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before="127" w:lineRule="auto"/>
        <w:ind w:left="0" w:right="-35" w:firstLine="0"/>
        <w:jc w:val="center"/>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Indian Institute of Information Technology Surat</w:t>
      </w:r>
    </w:p>
    <w:p w:rsidR="00000000" w:rsidDel="00000000" w:rsidP="00000000" w:rsidRDefault="00000000" w:rsidRPr="00000000" w14:paraId="00000002">
      <w:pPr>
        <w:ind w:left="841" w:right="1205" w:firstLine="0"/>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ind w:left="841" w:right="1205" w:firstLine="0"/>
        <w:jc w:val="center"/>
        <w:rPr>
          <w:rFonts w:ascii="Cambria" w:cs="Cambria" w:eastAsia="Cambria" w:hAnsi="Cambria"/>
          <w:b w:val="1"/>
          <w:sz w:val="24"/>
          <w:szCs w:val="24"/>
        </w:rPr>
      </w:pPr>
      <w:r w:rsidDel="00000000" w:rsidR="00000000" w:rsidRPr="00000000">
        <w:rPr>
          <w:rFonts w:ascii="Cambria" w:cs="Cambria" w:eastAsia="Cambria" w:hAnsi="Cambria"/>
          <w:b w:val="1"/>
          <w:sz w:val="26"/>
          <w:szCs w:val="26"/>
        </w:rPr>
        <w:drawing>
          <wp:anchor allowOverlap="1" behindDoc="0" distB="0" distT="0" distL="114300" distR="114300" hidden="0" layoutInCell="1" locked="0" relativeHeight="0" simplePos="0">
            <wp:simplePos x="0" y="0"/>
            <wp:positionH relativeFrom="margin">
              <wp:align>center</wp:align>
            </wp:positionH>
            <wp:positionV relativeFrom="page">
              <wp:posOffset>1931035</wp:posOffset>
            </wp:positionV>
            <wp:extent cx="1193165" cy="1562100"/>
            <wp:effectExtent b="0" l="0" r="0" t="0"/>
            <wp:wrapTopAndBottom distB="0" distT="0"/>
            <wp:docPr id="3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93165" cy="156210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5">
      <w:pPr>
        <w:ind w:left="841" w:right="1205"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6">
      <w:pPr>
        <w:pStyle w:val="Heading1"/>
        <w:spacing w:before="99" w:lineRule="auto"/>
        <w:ind w:left="0" w:right="804" w:firstLine="0"/>
        <w:rPr/>
      </w:pPr>
      <w:r w:rsidDel="00000000" w:rsidR="00000000" w:rsidRPr="00000000">
        <w:rPr>
          <w:rtl w:val="0"/>
        </w:rPr>
        <w:t xml:space="preserve">Lab Report on </w:t>
      </w:r>
    </w:p>
    <w:p w:rsidR="00000000" w:rsidDel="00000000" w:rsidP="00000000" w:rsidRDefault="00000000" w:rsidRPr="00000000" w14:paraId="00000007">
      <w:pPr>
        <w:pStyle w:val="Heading1"/>
        <w:spacing w:before="99" w:lineRule="auto"/>
        <w:ind w:left="0" w:right="804" w:firstLine="0"/>
        <w:rPr>
          <w:sz w:val="40"/>
          <w:szCs w:val="40"/>
        </w:rPr>
      </w:pPr>
      <w:r w:rsidDel="00000000" w:rsidR="00000000" w:rsidRPr="00000000">
        <w:rPr>
          <w:sz w:val="40"/>
          <w:szCs w:val="40"/>
          <w:rtl w:val="0"/>
        </w:rPr>
        <w:t xml:space="preserve">Network Security (CS 702) Practical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spacing w:before="1" w:lineRule="auto"/>
        <w:ind w:left="841" w:right="1208" w:firstLine="0"/>
        <w:jc w:val="center"/>
        <w:rPr>
          <w:rFonts w:ascii="Cambria" w:cs="Cambria" w:eastAsia="Cambria" w:hAnsi="Cambria"/>
          <w:b w:val="1"/>
          <w:sz w:val="23"/>
          <w:szCs w:val="23"/>
        </w:rPr>
      </w:pPr>
      <w:r w:rsidDel="00000000" w:rsidR="00000000" w:rsidRPr="00000000">
        <w:rPr>
          <w:rFonts w:ascii="Cambria" w:cs="Cambria" w:eastAsia="Cambria" w:hAnsi="Cambria"/>
          <w:b w:val="1"/>
          <w:sz w:val="23"/>
          <w:szCs w:val="23"/>
          <w:rtl w:val="0"/>
        </w:rPr>
        <w:t xml:space="preserve">Submitted by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3"/>
        <w:ind w:right="1206" w:firstLine="841"/>
        <w:rPr/>
      </w:pPr>
      <w:r w:rsidDel="00000000" w:rsidR="00000000" w:rsidRPr="00000000">
        <w:rPr>
          <w:rtl w:val="0"/>
        </w:rPr>
        <w:t xml:space="preserve">[RAHUL KUMAR SINGH] (UI21CS44)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10">
      <w:pPr>
        <w:ind w:left="841" w:right="1204" w:firstLine="0"/>
        <w:jc w:val="center"/>
        <w:rPr/>
      </w:pPr>
      <w:r w:rsidDel="00000000" w:rsidR="00000000" w:rsidRPr="00000000">
        <w:rPr>
          <w:rFonts w:ascii="Cambria" w:cs="Cambria" w:eastAsia="Cambria" w:hAnsi="Cambria"/>
          <w:b w:val="1"/>
          <w:rtl w:val="0"/>
        </w:rPr>
        <w:t xml:space="preserve">Course Faculty</w:t>
      </w:r>
      <w:r w:rsidDel="00000000" w:rsidR="00000000" w:rsidRPr="00000000">
        <w:rPr>
          <w:rtl w:val="0"/>
        </w:rPr>
      </w:r>
    </w:p>
    <w:p w:rsidR="00000000" w:rsidDel="00000000" w:rsidP="00000000" w:rsidRDefault="00000000" w:rsidRPr="00000000" w14:paraId="00000011">
      <w:pPr>
        <w:pStyle w:val="Heading3"/>
        <w:spacing w:before="130" w:lineRule="auto"/>
        <w:ind w:firstLine="841"/>
        <w:rPr/>
      </w:pPr>
      <w:bookmarkStart w:colFirst="0" w:colLast="0" w:name="_heading=h.ue25cv90mk7k" w:id="0"/>
      <w:bookmarkEnd w:id="0"/>
      <w:r w:rsidDel="00000000" w:rsidR="00000000" w:rsidRPr="00000000">
        <w:rPr>
          <w:rtl w:val="0"/>
        </w:rPr>
        <w:t xml:space="preserve">Dr. Reema Patel</w:t>
      </w:r>
    </w:p>
    <w:p w:rsidR="00000000" w:rsidDel="00000000" w:rsidP="00000000" w:rsidRDefault="00000000" w:rsidRPr="00000000" w14:paraId="00000012">
      <w:pPr>
        <w:pStyle w:val="Heading3"/>
        <w:spacing w:before="130" w:lineRule="auto"/>
        <w:ind w:firstLine="841"/>
        <w:rPr/>
      </w:pPr>
      <w:r w:rsidDel="00000000" w:rsidR="00000000" w:rsidRPr="00000000">
        <w:rPr>
          <w:rtl w:val="0"/>
        </w:rPr>
      </w:r>
    </w:p>
    <w:p w:rsidR="00000000" w:rsidDel="00000000" w:rsidP="00000000" w:rsidRDefault="00000000" w:rsidRPr="00000000" w14:paraId="00000013">
      <w:pPr>
        <w:pStyle w:val="Heading3"/>
        <w:spacing w:before="130" w:lineRule="auto"/>
        <w:ind w:firstLine="841"/>
        <w:rPr>
          <w:b w:val="0"/>
          <w:sz w:val="32"/>
          <w:szCs w:val="32"/>
        </w:rPr>
      </w:pPr>
      <w:r w:rsidDel="00000000" w:rsidR="00000000" w:rsidRPr="00000000">
        <w:rPr>
          <w:rtl w:val="0"/>
        </w:rPr>
      </w:r>
    </w:p>
    <w:p w:rsidR="00000000" w:rsidDel="00000000" w:rsidP="00000000" w:rsidRDefault="00000000" w:rsidRPr="00000000" w14:paraId="00000014">
      <w:pPr>
        <w:pStyle w:val="Heading3"/>
        <w:spacing w:before="130" w:lineRule="auto"/>
        <w:ind w:firstLine="841"/>
        <w:rPr>
          <w:b w:val="0"/>
          <w:sz w:val="32"/>
          <w:szCs w:val="32"/>
        </w:rPr>
      </w:pPr>
      <w:r w:rsidDel="00000000" w:rsidR="00000000" w:rsidRPr="00000000">
        <w:rPr>
          <w:rtl w:val="0"/>
        </w:rPr>
      </w:r>
    </w:p>
    <w:p w:rsidR="00000000" w:rsidDel="00000000" w:rsidP="00000000" w:rsidRDefault="00000000" w:rsidRPr="00000000" w14:paraId="00000015">
      <w:pPr>
        <w:pStyle w:val="Heading3"/>
        <w:spacing w:before="130" w:lineRule="auto"/>
        <w:ind w:firstLine="841"/>
        <w:rPr>
          <w:b w:val="0"/>
          <w:sz w:val="32"/>
          <w:szCs w:val="32"/>
        </w:rPr>
      </w:pPr>
      <w:r w:rsidDel="00000000" w:rsidR="00000000" w:rsidRPr="00000000">
        <w:rPr>
          <w:rtl w:val="0"/>
        </w:rPr>
      </w:r>
    </w:p>
    <w:p w:rsidR="00000000" w:rsidDel="00000000" w:rsidP="00000000" w:rsidRDefault="00000000" w:rsidRPr="00000000" w14:paraId="00000016">
      <w:pPr>
        <w:pStyle w:val="Heading2"/>
        <w:spacing w:before="127" w:lineRule="auto"/>
        <w:ind w:left="841" w:right="1211"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Department of Computer Science and Engineering </w:t>
      </w:r>
    </w:p>
    <w:p w:rsidR="00000000" w:rsidDel="00000000" w:rsidP="00000000" w:rsidRDefault="00000000" w:rsidRPr="00000000" w14:paraId="00000017">
      <w:pPr>
        <w:pStyle w:val="Heading2"/>
        <w:spacing w:before="127" w:lineRule="auto"/>
        <w:ind w:left="841" w:right="1211"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Indian Institute of Information Technology Surat</w:t>
      </w:r>
    </w:p>
    <w:p w:rsidR="00000000" w:rsidDel="00000000" w:rsidP="00000000" w:rsidRDefault="00000000" w:rsidRPr="00000000" w14:paraId="00000018">
      <w:pPr>
        <w:pStyle w:val="Heading2"/>
        <w:spacing w:before="127" w:lineRule="auto"/>
        <w:ind w:left="841" w:right="1211" w:firstLine="0"/>
        <w:jc w:val="center"/>
        <w:rPr>
          <w:rFonts w:ascii="Cambria" w:cs="Cambria" w:eastAsia="Cambria" w:hAnsi="Cambria"/>
          <w:b w:val="0"/>
          <w:sz w:val="28"/>
          <w:szCs w:val="28"/>
        </w:rPr>
      </w:pPr>
      <w:r w:rsidDel="00000000" w:rsidR="00000000" w:rsidRPr="00000000">
        <w:rPr>
          <w:rFonts w:ascii="Cambria" w:cs="Cambria" w:eastAsia="Cambria" w:hAnsi="Cambria"/>
          <w:sz w:val="28"/>
          <w:szCs w:val="28"/>
          <w:rtl w:val="0"/>
        </w:rPr>
        <w:t xml:space="preserve">Gujarat-394190, India</w:t>
      </w:r>
      <w:r w:rsidDel="00000000" w:rsidR="00000000" w:rsidRPr="00000000">
        <w:rPr>
          <w:rtl w:val="0"/>
        </w:rPr>
      </w:r>
    </w:p>
    <w:p w:rsidR="00000000" w:rsidDel="00000000" w:rsidP="00000000" w:rsidRDefault="00000000" w:rsidRPr="00000000" w14:paraId="00000019">
      <w:pPr>
        <w:spacing w:before="278" w:line="328" w:lineRule="auto"/>
        <w:ind w:left="1962" w:right="2318" w:firstLine="0"/>
        <w:jc w:val="center"/>
        <w:rPr>
          <w:rFonts w:ascii="Cambria" w:cs="Cambria" w:eastAsia="Cambria" w:hAnsi="Cambria"/>
          <w:b w:val="1"/>
          <w:sz w:val="40"/>
          <w:szCs w:val="40"/>
        </w:rPr>
      </w:pPr>
      <w:r w:rsidDel="00000000" w:rsidR="00000000" w:rsidRPr="00000000">
        <w:rPr>
          <w:rFonts w:ascii="Cambria" w:cs="Cambria" w:eastAsia="Cambria" w:hAnsi="Cambria"/>
          <w:b w:val="1"/>
          <w:sz w:val="28"/>
          <w:szCs w:val="28"/>
          <w:rtl w:val="0"/>
        </w:rPr>
        <w:t xml:space="preserve"> Aug-2024</w:t>
      </w:r>
      <w:r w:rsidDel="00000000" w:rsidR="00000000" w:rsidRPr="00000000">
        <w:rPr>
          <w:rtl w:val="0"/>
        </w:rPr>
      </w:r>
    </w:p>
    <w:p w:rsidR="00000000" w:rsidDel="00000000" w:rsidP="00000000" w:rsidRDefault="00000000" w:rsidRPr="00000000" w14:paraId="0000001A">
      <w:pPr>
        <w:pStyle w:val="Heading2"/>
        <w:spacing w:before="1" w:lineRule="auto"/>
        <w:ind w:firstLine="192"/>
        <w:jc w:val="center"/>
        <w:rPr>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spacing w:before="1" w:lineRule="auto"/>
        <w:ind w:firstLine="192"/>
        <w:jc w:val="center"/>
        <w:rPr>
          <w:b w:val="0"/>
          <w:sz w:val="28"/>
          <w:szCs w:val="28"/>
        </w:rPr>
      </w:pPr>
      <w:r w:rsidDel="00000000" w:rsidR="00000000" w:rsidRPr="00000000">
        <w:rPr>
          <w:sz w:val="28"/>
          <w:szCs w:val="28"/>
          <w:rtl w:val="0"/>
        </w:rPr>
        <w:t xml:space="preserve">Lab No: 4</w:t>
      </w:r>
      <w:r w:rsidDel="00000000" w:rsidR="00000000" w:rsidRPr="00000000">
        <w:rPr>
          <w:rtl w:val="0"/>
        </w:rPr>
      </w:r>
    </w:p>
    <w:p w:rsidR="00000000" w:rsidDel="00000000" w:rsidP="00000000" w:rsidRDefault="00000000" w:rsidRPr="00000000" w14:paraId="0000001D">
      <w:pPr>
        <w:spacing w:before="6" w:lineRule="auto"/>
        <w:ind w:left="192" w:firstLine="0"/>
        <w:rPr>
          <w:b w:val="1"/>
          <w:sz w:val="28"/>
          <w:szCs w:val="28"/>
        </w:rPr>
      </w:pPr>
      <w:r w:rsidDel="00000000" w:rsidR="00000000" w:rsidRPr="00000000">
        <w:rPr>
          <w:rtl w:val="0"/>
        </w:rPr>
      </w:r>
    </w:p>
    <w:p w:rsidR="00000000" w:rsidDel="00000000" w:rsidP="00000000" w:rsidRDefault="00000000" w:rsidRPr="00000000" w14:paraId="0000001E">
      <w:pPr>
        <w:pStyle w:val="Heading2"/>
        <w:ind w:firstLine="192"/>
        <w:rPr/>
      </w:pPr>
      <w:r w:rsidDel="00000000" w:rsidR="00000000" w:rsidRPr="00000000">
        <w:rPr>
          <w:rtl w:val="0"/>
        </w:rPr>
        <w:t xml:space="preserve">Aim:</w:t>
      </w:r>
    </w:p>
    <w:p w:rsidR="00000000" w:rsidDel="00000000" w:rsidP="00000000" w:rsidRDefault="00000000" w:rsidRPr="00000000" w14:paraId="0000001F">
      <w:pPr>
        <w:rPr/>
      </w:pPr>
      <w:r w:rsidDel="00000000" w:rsidR="00000000" w:rsidRPr="00000000">
        <w:rPr>
          <w:rtl w:val="0"/>
        </w:rPr>
        <w:t xml:space="preserve">To implement a Playfair Cipher for secure file encryption and decryption using Java.</w:t>
      </w:r>
    </w:p>
    <w:p w:rsidR="00000000" w:rsidDel="00000000" w:rsidP="00000000" w:rsidRDefault="00000000" w:rsidRPr="00000000" w14:paraId="00000020">
      <w:pPr>
        <w:pStyle w:val="Heading2"/>
        <w:ind w:firstLine="192"/>
        <w:rPr/>
      </w:pPr>
      <w:r w:rsidDel="00000000" w:rsidR="00000000" w:rsidRPr="00000000">
        <w:rPr>
          <w:rtl w:val="0"/>
        </w:rPr>
        <w:t xml:space="preserve">Description:</w:t>
      </w:r>
    </w:p>
    <w:p w:rsidR="00000000" w:rsidDel="00000000" w:rsidP="00000000" w:rsidRDefault="00000000" w:rsidRPr="00000000" w14:paraId="00000021">
      <w:pPr>
        <w:rPr/>
      </w:pPr>
      <w:r w:rsidDel="00000000" w:rsidR="00000000" w:rsidRPr="00000000">
        <w:rPr>
          <w:rtl w:val="0"/>
        </w:rPr>
        <w:t xml:space="preserve">Write the menu driven program for 6X6 Playfair Cipher.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 Encryption and Decryption of large input text. (Input: File can contain large text (including numbers, characters, symbols, spaces, etc.)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Input Key: Key may be a statement which can contain spaces, symbols, etc.</w:t>
      </w:r>
    </w:p>
    <w:p w:rsidR="00000000" w:rsidDel="00000000" w:rsidP="00000000" w:rsidRDefault="00000000" w:rsidRPr="00000000" w14:paraId="00000026">
      <w:pPr>
        <w:rPr/>
      </w:pPr>
      <w:r w:rsidDel="00000000" w:rsidR="00000000" w:rsidRPr="00000000">
        <w:rPr>
          <w:rtl w:val="0"/>
        </w:rPr>
        <w:t xml:space="preserve">Input File Name: plaintext.txt</w:t>
      </w:r>
    </w:p>
    <w:p w:rsidR="00000000" w:rsidDel="00000000" w:rsidP="00000000" w:rsidRDefault="00000000" w:rsidRPr="00000000" w14:paraId="00000027">
      <w:pPr>
        <w:rPr/>
      </w:pPr>
      <w:r w:rsidDel="00000000" w:rsidR="00000000" w:rsidRPr="00000000">
        <w:rPr>
          <w:rtl w:val="0"/>
        </w:rPr>
        <w:t xml:space="preserve">Encrypted File Name: cipher.txt</w:t>
      </w:r>
    </w:p>
    <w:p w:rsidR="00000000" w:rsidDel="00000000" w:rsidP="00000000" w:rsidRDefault="00000000" w:rsidRPr="00000000" w14:paraId="00000028">
      <w:pPr>
        <w:rPr/>
      </w:pPr>
      <w:r w:rsidDel="00000000" w:rsidR="00000000" w:rsidRPr="00000000">
        <w:rPr>
          <w:rtl w:val="0"/>
        </w:rPr>
        <w:t xml:space="preserve">Decrypted Filename: recover.txt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Note: Encrypt only alphabets and digits. In the program, write logic to remove all extra characters, symbols etc. (except from alphabets and digits).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ind w:firstLine="192"/>
        <w:rPr/>
      </w:pPr>
      <w:bookmarkStart w:colFirst="0" w:colLast="0" w:name="_heading=h.e56hy68il754" w:id="1"/>
      <w:bookmarkEnd w:id="1"/>
      <w:r w:rsidDel="00000000" w:rsidR="00000000" w:rsidRPr="00000000">
        <w:rPr>
          <w:rtl w:val="0"/>
        </w:rPr>
        <w:t xml:space="preserve">Code:</w:t>
      </w:r>
    </w:p>
    <w:p w:rsidR="00000000" w:rsidDel="00000000" w:rsidP="00000000" w:rsidRDefault="00000000" w:rsidRPr="00000000" w14:paraId="0000002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swing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awt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event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io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nio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file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util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2">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PlayfairCipherGUI</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4">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JFrame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frame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JFrame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"Playfair Cipher Encryption and Decryption"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setSize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600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setDefaultCloseOperation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JFrame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EXIT_ON_CLOSE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encryptButton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JButton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"Encrypt (Playfair Cipher)"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decryptButton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JButton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"Decrypt (Playfair Cipher)"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C">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encryptButton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addActionListener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ActionListener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actionPerformed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ActionEvent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performEncryption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2">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decryptButton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addActionListener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ActionListener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actionPerformed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ActionEvent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performDecryption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8">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JPanel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panel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JPanel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panel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encryptButton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panel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decryptButton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panel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setVisible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0">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performEncryption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try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inputFileName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"plaintext.txt"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outputFileName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"cipher.txt"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String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Files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readAllBytes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Paths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inputFileName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JOptionPane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showInputDialog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the Key for Playfair Cipher:"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cleanedContent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cleanInput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encrypted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encryptPlayfairCipher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cleanedContent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Files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write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Paths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outputFileName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encrypted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getBytes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JOptionPane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showMessageDialog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"Encryption Completed! Encrypted file saved as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outputFileName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catch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Exception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JOptionPane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showMessageDialog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"Error: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getMessage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F">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performDecryption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try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inputFileName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"cipher.txt"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outputFileName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"recover.txt"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String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Files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readAllBytes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Paths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inputFileName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JOptionPane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showInputDialog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the Key for Decryption (Playfair Cipher):"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decrypted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decryptPlayfairCipher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Files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write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Paths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outputFileName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decrypted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getBytes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JOptionPane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showMessageDialog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"Decryption Completed! Decrypted file saved as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outputFileName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catch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Exception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JOptionPane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showMessageDialog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"Error: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getMessage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D">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cleanInput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replaceAll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"[^A-Za-z0-9]"</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toUpperCase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1">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encryptPlayfairCipher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generatePlayfairMatrix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StringBuilder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StringBuilder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length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charAt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length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charAt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encryptPair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toString</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C">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decryptPlayfairCipher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generatePlayfairMatrix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StringBuilder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StringBuilder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length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charAt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length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charAt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decryptPair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toString</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7">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generatePlayfairMatrix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StringBuilder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StringBuilder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Set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Character</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9cdcfe"/>
          <w:sz w:val="21"/>
          <w:szCs w:val="21"/>
          <w:rtl w:val="0"/>
        </w:rPr>
        <w:t xml:space="preserve">usedChars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LinkedHashSet</w:t>
      </w:r>
      <w:r w:rsidDel="00000000" w:rsidR="00000000" w:rsidRPr="00000000">
        <w:rPr>
          <w:rFonts w:ascii="Consolas" w:cs="Consolas" w:eastAsia="Consolas" w:hAnsi="Consolas"/>
          <w:color w:val="cccccc"/>
          <w:sz w:val="21"/>
          <w:szCs w:val="21"/>
          <w:rtl w:val="0"/>
        </w:rPr>
        <w:t xml:space="preserve">&lt;&gt;();</w:t>
      </w:r>
    </w:p>
    <w:p w:rsidR="00000000" w:rsidDel="00000000" w:rsidP="00000000" w:rsidRDefault="00000000" w:rsidRPr="00000000" w14:paraId="0000008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sb</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toString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toUpperCase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toCharArray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Character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isLetterOrDigit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usedChars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contains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usedChars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'Z'</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usedChars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contains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 ) {</w:t>
      </w:r>
    </w:p>
    <w:p w:rsidR="00000000" w:rsidDel="00000000" w:rsidP="00000000" w:rsidRDefault="00000000" w:rsidRPr="00000000" w14:paraId="0000009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usedChars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'9'</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usedChars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contains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usedChars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B">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usedChars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6">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encryptPair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pos1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findPosition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pos2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findPosition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pos1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pos2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pos1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pos2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2">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decryptPair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pos1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findPosition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pos2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findPosition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pos1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pos2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pos1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pos2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E">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findPosition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throw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IllegalArgumentException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"Character not found in matrix."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9">
      <w:pPr>
        <w:shd w:fill="1f1f1f"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ind w:firstLine="192"/>
        <w:rPr/>
      </w:pPr>
      <w:bookmarkStart w:colFirst="0" w:colLast="0" w:name="_heading=h.nsj1a7tqfr4i" w:id="2"/>
      <w:bookmarkEnd w:id="2"/>
      <w:r w:rsidDel="00000000" w:rsidR="00000000" w:rsidRPr="00000000">
        <w:rPr>
          <w:rtl w:val="0"/>
        </w:rPr>
        <w:t xml:space="preserve">Output:</w:t>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Plaintext.txt</w:t>
      </w:r>
    </w:p>
    <w:p w:rsidR="00000000" w:rsidDel="00000000" w:rsidP="00000000" w:rsidRDefault="00000000" w:rsidRPr="00000000" w14:paraId="000000CE">
      <w:pPr>
        <w:shd w:fill="1f1f1f" w:val="clear"/>
        <w:spacing w:line="325.71428571428567" w:lineRule="auto"/>
        <w:rPr>
          <w:rFonts w:ascii="Consolas" w:cs="Consolas" w:eastAsia="Consolas" w:hAnsi="Consolas"/>
          <w:color w:val="f3f3f3"/>
          <w:sz w:val="17"/>
          <w:szCs w:val="17"/>
        </w:rPr>
      </w:pPr>
      <w:r w:rsidDel="00000000" w:rsidR="00000000" w:rsidRPr="00000000">
        <w:rPr>
          <w:rFonts w:ascii="Consolas" w:cs="Consolas" w:eastAsia="Consolas" w:hAnsi="Consolas"/>
          <w:color w:val="f3f3f3"/>
          <w:sz w:val="17"/>
          <w:szCs w:val="17"/>
          <w:rtl w:val="0"/>
        </w:rPr>
        <w:t xml:space="preserve">In the vast and ancient world, where time flows like a river and the stars paint the sky, there existed a land of great beauty and mystery. This land, rich with rolling hills, deep forests, and winding rivers, was home to a people whose lives were intertwined with the natural rhythms of the earth. They cultivated the land, worshipped the sun and the moon, and passed down stories from one generation to the next. These stories spoke of heroes and gods, of love and betrayal, of battles won and lost. But among all these tales, one legend stood out. It was the tale of a hidden treasure, buried deep within the heart of the land. A treasure so vast and powerful that it could change the course of history. Many had searched for it, but none had found it. Some said it was guarded by a fierce dragon, others believed it was cursed. But despite the dangers, the lure of the treasure was too great. And so, the search continued, driven by hope, greed, and the desire for glory. As the years passed, the legend grew, taking on a life of its own. But in the end, it was not the treasure that mattered, but the journey itself.</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rFonts w:ascii="Consolas" w:cs="Consolas" w:eastAsia="Consolas" w:hAnsi="Consolas"/>
          <w:b w:val="1"/>
          <w:color w:val="cccccc"/>
          <w:sz w:val="17"/>
          <w:szCs w:val="17"/>
        </w:rPr>
      </w:pPr>
      <w:r w:rsidDel="00000000" w:rsidR="00000000" w:rsidRPr="00000000">
        <w:rPr>
          <w:b w:val="1"/>
          <w:sz w:val="24"/>
          <w:szCs w:val="24"/>
          <w:rtl w:val="0"/>
        </w:rPr>
        <w:t xml:space="preserve">Cipher.txt [Key: ]</w:t>
      </w:r>
      <w:r w:rsidDel="00000000" w:rsidR="00000000" w:rsidRPr="00000000">
        <w:rPr>
          <w:rtl w:val="0"/>
        </w:rPr>
      </w:r>
    </w:p>
    <w:p w:rsidR="00000000" w:rsidDel="00000000" w:rsidP="00000000" w:rsidRDefault="00000000" w:rsidRPr="00000000" w14:paraId="000000D1">
      <w:pPr>
        <w:shd w:fill="1f1f1f" w:val="clear"/>
        <w:spacing w:line="325.71428571428567" w:lineRule="auto"/>
        <w:rPr>
          <w:rFonts w:ascii="Consolas" w:cs="Consolas" w:eastAsia="Consolas" w:hAnsi="Consolas"/>
          <w:color w:val="f3f3f3"/>
          <w:sz w:val="17"/>
          <w:szCs w:val="17"/>
        </w:rPr>
      </w:pPr>
      <w:r w:rsidDel="00000000" w:rsidR="00000000" w:rsidRPr="00000000">
        <w:rPr>
          <w:rFonts w:ascii="Consolas" w:cs="Consolas" w:eastAsia="Consolas" w:hAnsi="Consolas"/>
          <w:color w:val="f3f3f3"/>
          <w:sz w:val="17"/>
          <w:szCs w:val="17"/>
          <w:rtl w:val="0"/>
        </w:rPr>
        <w:t xml:space="preserve">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</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Recover.txt</w:t>
      </w:r>
    </w:p>
    <w:p w:rsidR="00000000" w:rsidDel="00000000" w:rsidP="00000000" w:rsidRDefault="00000000" w:rsidRPr="00000000" w14:paraId="000000D4">
      <w:pPr>
        <w:shd w:fill="1f1f1f" w:val="clear"/>
        <w:spacing w:line="325.71428571428567" w:lineRule="auto"/>
        <w:rPr>
          <w:b w:val="1"/>
        </w:rPr>
      </w:pPr>
      <w:r w:rsidDel="00000000" w:rsidR="00000000" w:rsidRPr="00000000">
        <w:rPr>
          <w:rFonts w:ascii="Consolas" w:cs="Consolas" w:eastAsia="Consolas" w:hAnsi="Consolas"/>
          <w:color w:val="f3f3f3"/>
          <w:sz w:val="17"/>
          <w:szCs w:val="17"/>
          <w:rtl w:val="0"/>
        </w:rPr>
        <w:t xml:space="preserve">INTHEVASTANDANCIENTWORLDWHERETIMEFLOWSLIKEARIVERANDTHESTARSPAINTTHESKYTHEREEXISTEDALANDOFGREATBEAUTYANDMYSTERYTHISLANDRICHWITHROLLINGHILLSDEEPFORESTSANDWINDINGRIVERSWASHOMETOAPEOPLEWHOSELIVESWEREINTERTWINEDWITHTHENATURALRHYTHMSOFTHEEARTHTHEYCULTIVATEDTHELANDWORSHIPPEDTHESUNANDTHEMOONANDPASSEDDOWNSTORIESFROMONEGENERATIONTOTHENEXTTHESESTORIESSPOKEOFHEROESANDGODSOFLOVEANDBETRAYALOFBATTLESWONANDLOSTBUTAMONGALLTHESETALESONELEGENDSTOODOUTITWASTHETALEOFAHIDDENTREASUREBURIEDDEEPWITHINTHEHEARTOFTHELANDATREASURESOVASTANDPOWERFULTHATITCOULDCHANGETHECOURSEOFHISTORYMANYHADSEARCHEDFORITBUTNONEHADFOUNDITSOMESAIDITWASGUARDEDBYAFIERCEDRAGONOTHERSBELIEVEDITWASCURSEDBUTDESPITETHEDANGERSTHELUREOFTHETREASUREWASTOOGREATANDSOTHESEARCHCONTINUEDDRIVENBYHOPEGREEDANDTHEDESIREFORGLORYASTHEYEARSPASSEDTHELEGENDGREWTAKINGONALIFEOFITSOWNBUTINTHEENDITWASNOTTHETREASURETHATMATTEREDBUTTHEJOURNEYITSELF</w:t>
      </w: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pStyle w:val="Heading2"/>
        <w:ind w:firstLine="192"/>
        <w:rPr/>
      </w:pPr>
      <w:bookmarkStart w:colFirst="0" w:colLast="0" w:name="_heading=h.xr9sbl9jpcq7" w:id="3"/>
      <w:bookmarkEnd w:id="3"/>
      <w:r w:rsidDel="00000000" w:rsidR="00000000" w:rsidRPr="00000000">
        <w:rPr>
          <w:rtl w:val="0"/>
        </w:rPr>
        <w:t xml:space="preserve">Conclusion:</w:t>
      </w:r>
    </w:p>
    <w:p w:rsidR="00000000" w:rsidDel="00000000" w:rsidP="00000000" w:rsidRDefault="00000000" w:rsidRPr="00000000" w14:paraId="000000D7">
      <w:pPr>
        <w:numPr>
          <w:ilvl w:val="0"/>
          <w:numId w:val="1"/>
        </w:numPr>
        <w:ind w:left="720" w:hanging="360"/>
        <w:rPr/>
      </w:pPr>
      <w:r w:rsidDel="00000000" w:rsidR="00000000" w:rsidRPr="00000000">
        <w:rPr>
          <w:rtl w:val="0"/>
        </w:rPr>
        <w:t xml:space="preserve">The Playfair Cipher offers basic security through letter pairing but is vulnerable to frequency analysis.</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It is efficient for manual encryption but impractical for large-scale digital use.</w:t>
      </w:r>
    </w:p>
    <w:p w:rsidR="00000000" w:rsidDel="00000000" w:rsidP="00000000" w:rsidRDefault="00000000" w:rsidRPr="00000000" w14:paraId="000000D9">
      <w:pPr>
        <w:numPr>
          <w:ilvl w:val="0"/>
          <w:numId w:val="1"/>
        </w:numPr>
        <w:ind w:left="720" w:hanging="360"/>
        <w:rPr/>
      </w:pPr>
      <w:r w:rsidDel="00000000" w:rsidR="00000000" w:rsidRPr="00000000">
        <w:rPr>
          <w:rtl w:val="0"/>
        </w:rPr>
        <w:t xml:space="preserve">Modern encryption methods like AES provide superior security and scalability.</w:t>
      </w:r>
    </w:p>
    <w:p w:rsidR="00000000" w:rsidDel="00000000" w:rsidP="00000000" w:rsidRDefault="00000000" w:rsidRPr="00000000" w14:paraId="000000DA">
      <w:pPr>
        <w:numPr>
          <w:ilvl w:val="0"/>
          <w:numId w:val="1"/>
        </w:numPr>
        <w:ind w:left="720" w:hanging="360"/>
        <w:rPr/>
      </w:pPr>
      <w:r w:rsidDel="00000000" w:rsidR="00000000" w:rsidRPr="00000000">
        <w:rPr>
          <w:rtl w:val="0"/>
        </w:rPr>
        <w:t xml:space="preserve">Playfair Cipher can only be used for educational purposes like in this assignment.</w:t>
      </w:r>
    </w:p>
    <w:sectPr>
      <w:footerReference r:id="rId8" w:type="default"/>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onsola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t+b5weOr/DWR1L1Es40K0Mrf1w==">CgMxLjAyDmgudWUyNWN2OTBtazdrMg5oLmU1Nmh5NjhpbDc1NDIOaC5uc2oxYTd0cWZyNGkyDmgueHI5c2JsOWpwY3E3OAByITFvN0ZLaFdyX1lmWWQ0eloxRmlKb0VDNWpOcWFLNXVfQQ==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