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High Performance Computing (CS 602)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Dr. Sachin D. Patil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To run the sample program given for OpenMP and design the solution for assignment 1 for the sum of the dot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Important Directives of OpenMP: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81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parallel: Begins a parallel region, where a block of code will be executed by multiple threads.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for: Distributes the iterations of a loop among the available threads in a parallel region.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critical: Defines a critical section, ensuring that only one thread at a time can execute the enclosed code.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atomic: Specifies that a specific operation should be executed atomically, preventing race conditions.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barrier: Synchronizes all threads at the barrier, ensuring that no thread proceeds beyond the barrier until all threads have reached it.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threadprivate: Declares a variable to be private to each thread in a parallel region.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reduction: Performs a reduction operation on a specified variable (result) across all threads.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0" w:beforeAutospacing="0" w:line="237" w:lineRule="auto"/>
        <w:ind w:left="720" w:right="447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omp parallel num_threads(): Sets the number of threads to be used in a parallel region.</w:t>
      </w:r>
    </w:p>
    <w:p w:rsidR="00000000" w:rsidDel="00000000" w:rsidP="00000000" w:rsidRDefault="00000000" w:rsidRPr="00000000" w14:paraId="00000027">
      <w:pPr>
        <w:spacing w:before="281"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336" w:firstLine="0"/>
        <w:rPr/>
      </w:pPr>
      <w:bookmarkStart w:colFirst="0" w:colLast="0" w:name="_ij9icb27t2" w:id="0"/>
      <w:bookmarkEnd w:id="0"/>
      <w:r w:rsidDel="00000000" w:rsidR="00000000" w:rsidRPr="00000000">
        <w:rPr>
          <w:rtl w:val="0"/>
        </w:rPr>
        <w:t xml:space="preserve">Sample Program: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31877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187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88400" cy="349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 (Number of threads) &lt; N (Array Length):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120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 (Number of threads) = N (Array Length):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108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T (Number of threads) &gt; N (Array Length):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212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bookmarkStart w:colFirst="0" w:colLast="0" w:name="_yuvw0uhrvolp" w:id="1"/>
      <w:bookmarkEnd w:id="1"/>
      <w:r w:rsidDel="00000000" w:rsidR="00000000" w:rsidRPr="00000000">
        <w:rPr>
          <w:rtl w:val="0"/>
        </w:rPr>
        <w:t xml:space="preserve">Understanding of OpenMP directives for the creation and implementation of threads to enable parallelism.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bookmarkStart w:colFirst="0" w:colLast="0" w:name="_gjdgxs" w:id="2"/>
      <w:bookmarkEnd w:id="2"/>
      <w:r w:rsidDel="00000000" w:rsidR="00000000" w:rsidRPr="00000000">
        <w:rPr>
          <w:rtl w:val="0"/>
        </w:rPr>
        <w:t xml:space="preserve">Leveraging threads for both cross product and dot product computation enables parallel processing, optimizing performance for large 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340i7qpho3gc" w:id="3"/>
      <w:bookmarkEnd w:id="3"/>
      <w:r w:rsidDel="00000000" w:rsidR="00000000" w:rsidRPr="00000000">
        <w:rPr>
          <w:rtl w:val="0"/>
        </w:rPr>
        <w:t xml:space="preserve">Incorporating random inputs adds realism to the computational model, simulating scenarios with varied data distributions.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