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086726b8298657d2dd07455e4f0781a12bd7ea"/>
    <w:p>
      <w:pPr>
        <w:pStyle w:val="Heading1"/>
      </w:pPr>
      <w:r>
        <w:t xml:space="preserve">Reprint-request emails — Paper 1 paywalled papers</w:t>
      </w:r>
    </w:p>
    <w:p>
      <w:pPr>
        <w:pStyle w:val="FirstParagraph"/>
      </w:pPr>
      <w:r>
        <w:t xml:space="preserve">Three Paper-1 citations had no legitimate free copy;</w:t>
      </w:r>
      <w:r>
        <w:t xml:space="preserve"> </w:t>
      </w:r>
      <w:r>
        <w:rPr>
          <w:bCs/>
          <w:b/>
        </w:rPr>
        <w:t xml:space="preserve">Gaynes 2020 was obtained 2026-07-27</w:t>
      </w:r>
      <w:r>
        <w:t xml:space="preserve">, leaving</w:t>
      </w:r>
      <w:r>
        <w:t xml:space="preserve"> </w:t>
      </w:r>
      <w:r>
        <w:t xml:space="preserve">two (Rush 2006, Kautzky 2017). Copy/paste the body of each. Confirm the</w:t>
      </w:r>
      <w:r>
        <w:t xml:space="preserve"> </w:t>
      </w:r>
      <w:r>
        <w:t xml:space="preserve">corresponding-author address on the paper’s first page or the author’s current institutional</w:t>
      </w:r>
      <w:r>
        <w:t xml:space="preserve"> </w:t>
      </w:r>
      <w:r>
        <w:t xml:space="preserve">profile before sending (addresses printed on older papers go stale). ResearchGate’s</w:t>
      </w:r>
      <w:r>
        <w:t xml:space="preserve"> </w:t>
      </w:r>
      <w:r>
        <w:t xml:space="preserve">“</w:t>
      </w:r>
      <w:r>
        <w:t xml:space="preserve">Request</w:t>
      </w:r>
      <w:r>
        <w:t xml:space="preserve"> </w:t>
      </w:r>
      <w:r>
        <w:t xml:space="preserve">full-text</w:t>
      </w:r>
      <w:r>
        <w:t xml:space="preserve">”</w:t>
      </w:r>
      <w:r>
        <w:t xml:space="preserve"> </w:t>
      </w:r>
      <w:r>
        <w:t xml:space="preserve">button sends essentially the same message if you’d rather not email directly.</w:t>
      </w:r>
    </w:p>
    <w:p>
      <w:pPr>
        <w:pStyle w:val="BodyText"/>
      </w:pPr>
      <w:r>
        <w:t xml:space="preserve">Status: 1 of 3 resolved — Gaynes 2020 obtained 2026-07-27; 2 outstanding (Rush 2006, Kautzky 2017).</w:t>
      </w:r>
    </w:p>
    <w:p>
      <w:r>
        <w:pict>
          <v:rect style="width:0;height:1.5pt" o:hralign="center" o:hrstd="t" o:hr="t"/>
        </w:pict>
      </w:r>
    </w:p>
    <w:bookmarkStart w:id="20" w:name="Xeea5368960cfb1c6af07a6b63aad34ecb19336b"/>
    <w:p>
      <w:pPr>
        <w:pStyle w:val="Heading2"/>
      </w:pPr>
      <w:r>
        <w:t xml:space="preserve">1. Rush et al. 2006 — STAR*D acute/longer-term outcomes (Am J Psychiatry)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john.rush@duke-nus.edu.sg (A. John Rush; CURRENT — he is now at Duke-NUS Medical School,</w:t>
      </w:r>
      <w:r>
        <w:t xml:space="preserve"> </w:t>
      </w:r>
      <w:r>
        <w:t xml:space="preserve">Singapore. The address printed on the paper, john.rush@utsouthwestern.edu, is stale.)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Reprint request — your 2006 STAR*D outcomes paper (Am J Psychiatry)</w:t>
      </w:r>
    </w:p>
    <w:p>
      <w:pPr>
        <w:pStyle w:val="BodyText"/>
      </w:pPr>
      <w:r>
        <w:t xml:space="preserve">Dear Dr. Rush,</w:t>
      </w:r>
    </w:p>
    <w:p>
      <w:pPr>
        <w:pStyle w:val="BodyText"/>
      </w:pPr>
      <w:r>
        <w:t xml:space="preserve">I’m a graduate student researcher at the Laureate Institute for Brain Research, working on a study</w:t>
      </w:r>
      <w:r>
        <w:t xml:space="preserve"> </w:t>
      </w:r>
      <w:r>
        <w:t xml:space="preserve">that uses electronic health record data to predict treatment-resistant depression. The operational</w:t>
      </w:r>
      <w:r>
        <w:t xml:space="preserve"> </w:t>
      </w:r>
      <w:r>
        <w:t xml:space="preserve">definition of treatment resistance we use is grounded in the treatment-step and remission framework</w:t>
      </w:r>
      <w:r>
        <w:t xml:space="preserve"> </w:t>
      </w:r>
      <w:r>
        <w:t xml:space="preserve">from STAR</w:t>
      </w:r>
      <w:r>
        <w:rPr>
          <w:iCs/>
          <w:i/>
        </w:rPr>
        <w:t xml:space="preserve">D, so your paper "Acute and longer-term outcomes in depressed outpatients requiring one or</w:t>
      </w:r>
      <w:r>
        <w:rPr>
          <w:iCs/>
          <w:i/>
        </w:rPr>
        <w:t xml:space="preserve"> </w:t>
      </w:r>
      <w:r>
        <w:rPr>
          <w:iCs/>
          <w:i/>
        </w:rPr>
        <w:t xml:space="preserve">several treatment steps: a STAR</w:t>
      </w:r>
      <w:r>
        <w:t xml:space="preserve">D report" (Am J Psychiatry, 2006; 163(11):1905–1917;</w:t>
      </w:r>
      <w:r>
        <w:t xml:space="preserve"> </w:t>
      </w:r>
      <w:r>
        <w:t xml:space="preserve">doi:10.1176/ajp.2006.163.11.1905) is a foundational reference for us.</w:t>
      </w:r>
    </w:p>
    <w:p>
      <w:pPr>
        <w:pStyle w:val="BodyText"/>
      </w:pPr>
      <w:r>
        <w:t xml:space="preserve">Unfortunately my institution does not have subscription access to the journal. Would you be willing</w:t>
      </w:r>
      <w:r>
        <w:t xml:space="preserve"> </w:t>
      </w:r>
      <w:r>
        <w:t xml:space="preserve">to share a PDF of the article? I’d be very grateful.</w:t>
      </w:r>
    </w:p>
    <w:p>
      <w:pPr>
        <w:pStyle w:val="BodyText"/>
      </w:pPr>
      <w:r>
        <w:t xml:space="preserve">Thank you for your time.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Mikey Ferguson</w:t>
      </w:r>
      <w:r>
        <w:t xml:space="preserve"> </w:t>
      </w:r>
      <w:r>
        <w:t xml:space="preserve">Graduate Student Researcher, Laureate Institute for Brain Research</w:t>
      </w:r>
      <w:r>
        <w:t xml:space="preserve"> </w:t>
      </w:r>
      <w:r>
        <w:t xml:space="preserve">mferguson@laureateinstitute.org</w:t>
      </w:r>
    </w:p>
    <w:p>
      <w:r>
        <w:pict>
          <v:rect style="width:0;height:1.5pt" o:hralign="center" o:hrstd="t" o:hr="t"/>
        </w:pict>
      </w:r>
    </w:p>
    <w:bookmarkEnd w:id="20"/>
    <w:bookmarkStart w:id="21" w:name="X8f64197a26e8c52039e3b850c1f11e7cc5b3f25"/>
    <w:p>
      <w:pPr>
        <w:pStyle w:val="Heading2"/>
      </w:pPr>
      <w:r>
        <w:t xml:space="preserve">2. Gaynes et al. 2020 — Defining treatment-resistant depression (Depression and Anxiety) — ✅ OBTAINED 2026-07-27, no longer needed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bgaynes@med.unc.edu (Bradley N. Gaynes, Dept. of Psychiatry, UNC Chapel Hill — current)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Reprint request — your 2020 paper defining treatment-resistant depression</w:t>
      </w:r>
    </w:p>
    <w:p>
      <w:pPr>
        <w:pStyle w:val="BodyText"/>
      </w:pPr>
      <w:r>
        <w:t xml:space="preserve">Dear Dr. Gaynes,</w:t>
      </w:r>
    </w:p>
    <w:p>
      <w:pPr>
        <w:pStyle w:val="BodyText"/>
      </w:pPr>
      <w:r>
        <w:t xml:space="preserve">I’m a graduate student researcher at the Laureate Institute for Brain Research, working on a study</w:t>
      </w:r>
      <w:r>
        <w:t xml:space="preserve"> </w:t>
      </w:r>
      <w:r>
        <w:t xml:space="preserve">that uses electronic health record data to predict treatment-resistant depression. Because a</w:t>
      </w:r>
      <w:r>
        <w:t xml:space="preserve"> </w:t>
      </w:r>
      <w:r>
        <w:t xml:space="preserve">consistent, defensible definition of treatment resistance is central to our outcome labeling, your</w:t>
      </w:r>
      <w:r>
        <w:t xml:space="preserve"> </w:t>
      </w:r>
      <w:r>
        <w:t xml:space="preserve">paper</w:t>
      </w:r>
      <w:r>
        <w:t xml:space="preserve"> </w:t>
      </w:r>
      <w:r>
        <w:t xml:space="preserve">“</w:t>
      </w:r>
      <w:r>
        <w:t xml:space="preserve">Defining treatment-resistant depression</w:t>
      </w:r>
      <w:r>
        <w:t xml:space="preserve">”</w:t>
      </w:r>
      <w:r>
        <w:t xml:space="preserve"> </w:t>
      </w:r>
      <w:r>
        <w:t xml:space="preserve">(Depression and Anxiety, 2020; 37(2):134–145;</w:t>
      </w:r>
      <w:r>
        <w:t xml:space="preserve"> </w:t>
      </w:r>
      <w:r>
        <w:t xml:space="preserve">doi:10.1002/da.22968) is a key reference for how we motivate and justify our operational definition.</w:t>
      </w:r>
    </w:p>
    <w:p>
      <w:pPr>
        <w:pStyle w:val="BodyText"/>
      </w:pPr>
      <w:r>
        <w:t xml:space="preserve">Unfortunately my institution does not have subscription access to the journal. Would you be willing</w:t>
      </w:r>
      <w:r>
        <w:t xml:space="preserve"> </w:t>
      </w:r>
      <w:r>
        <w:t xml:space="preserve">to share a PDF of the article? I’d be very grateful.</w:t>
      </w:r>
    </w:p>
    <w:p>
      <w:pPr>
        <w:pStyle w:val="BodyText"/>
      </w:pPr>
      <w:r>
        <w:t xml:space="preserve">Thank you for your time.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Mikey Ferguson</w:t>
      </w:r>
      <w:r>
        <w:t xml:space="preserve"> </w:t>
      </w:r>
      <w:r>
        <w:t xml:space="preserve">Graduate Student Researcher, Laureate Institute for Brain Research</w:t>
      </w:r>
      <w:r>
        <w:t xml:space="preserve"> </w:t>
      </w:r>
      <w:r>
        <w:t xml:space="preserve">mferguson@laureateinstitute.org</w:t>
      </w:r>
    </w:p>
    <w:p>
      <w:r>
        <w:pict>
          <v:rect style="width:0;height:1.5pt" o:hralign="center" o:hrstd="t" o:hr="t"/>
        </w:pict>
      </w:r>
    </w:p>
    <w:bookmarkEnd w:id="21"/>
    <w:bookmarkStart w:id="22" w:name="X565369faa75858d2b66e127fce7130c964c9771"/>
    <w:p>
      <w:pPr>
        <w:pStyle w:val="Heading2"/>
      </w:pPr>
      <w:r>
        <w:t xml:space="preserve">3. Kautzky et al. 2017 — prediction model for treatment-resistant depression (J Clin Psychiatry)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alexander.kautzky@ki.se (Alexander Kautzky — first author of BOTH the 2017 and 2018 papers;</w:t>
      </w:r>
      <w:r>
        <w:t xml:space="preserve"> </w:t>
      </w:r>
      <w:r>
        <w:t xml:space="preserve">now at Karolinska Institutet, verified current on his official KI staff page. The departmental address</w:t>
      </w:r>
      <w:r>
        <w:t xml:space="preserve"> </w:t>
      </w:r>
      <w:r>
        <w:t xml:space="preserve">printed on the paper, sci-biolpsy@meduniwien.ac.at, BOUNCED — it was a 2017-era shared inbox, now retired.)</w:t>
      </w:r>
      <w:r>
        <w:t xml:space="preserve"> </w:t>
      </w:r>
      <w:r>
        <w:rPr>
          <w:bCs/>
          <w:b/>
        </w:rPr>
        <w:t xml:space="preserve">Cc (safety net):</w:t>
      </w:r>
      <w:r>
        <w:t xml:space="preserve"> </w:t>
      </w:r>
      <w:r>
        <w:t xml:space="preserve">siegfried.kasper@meduniwien.ac.at (senior author S. Kasper, MedUni Vienna — verified</w:t>
      </w:r>
      <w:r>
        <w:t xml:space="preserve"> </w:t>
      </w:r>
      <w:r>
        <w:t xml:space="preserve">current, though now Professor Emeritus)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Reprint request — your prediction model for treatment-resistant depression</w:t>
      </w:r>
    </w:p>
    <w:p>
      <w:pPr>
        <w:pStyle w:val="BodyText"/>
      </w:pPr>
      <w:r>
        <w:t xml:space="preserve">Dear Dr. Kautzky,</w:t>
      </w:r>
    </w:p>
    <w:p>
      <w:pPr>
        <w:pStyle w:val="BodyText"/>
      </w:pPr>
      <w:r>
        <w:t xml:space="preserve">I’m a graduate student researcher at the Laureate Institute for Brain Research, working on a study</w:t>
      </w:r>
      <w:r>
        <w:t xml:space="preserve"> </w:t>
      </w:r>
      <w:r>
        <w:t xml:space="preserve">that uses electronic health record data to predict treatment-resistant depression. Prior</w:t>
      </w:r>
      <w:r>
        <w:t xml:space="preserve"> </w:t>
      </w:r>
      <w:r>
        <w:t xml:space="preserve">predictive models of treatment resistance are important prior work for us, so your paper</w:t>
      </w:r>
      <w:r>
        <w:t xml:space="preserve"> </w:t>
      </w:r>
      <w:r>
        <w:t xml:space="preserve">“</w:t>
      </w:r>
      <w:r>
        <w:t xml:space="preserve">A New</w:t>
      </w:r>
      <w:r>
        <w:t xml:space="preserve"> </w:t>
      </w:r>
      <w:r>
        <w:t xml:space="preserve">Prediction Model for Evaluating Treatment-Resistant Depression</w:t>
      </w:r>
      <w:r>
        <w:t xml:space="preserve">”</w:t>
      </w:r>
      <w:r>
        <w:t xml:space="preserve"> </w:t>
      </w:r>
      <w:r>
        <w:t xml:space="preserve">(J Clin Psychiatry, 2017;</w:t>
      </w:r>
      <w:r>
        <w:t xml:space="preserve"> </w:t>
      </w:r>
      <w:r>
        <w:t xml:space="preserve">78(2):215–222; doi:10.4088/JCP.15m10381) is a direct reference for how we position our approach.</w:t>
      </w:r>
    </w:p>
    <w:p>
      <w:pPr>
        <w:pStyle w:val="BodyText"/>
      </w:pPr>
      <w:r>
        <w:t xml:space="preserve">Unfortunately my institution does not have subscription access to the journal. Would you be willing</w:t>
      </w:r>
      <w:r>
        <w:t xml:space="preserve"> </w:t>
      </w:r>
      <w:r>
        <w:t xml:space="preserve">to share a PDF of the article? I’d be very grateful.</w:t>
      </w:r>
    </w:p>
    <w:p>
      <w:pPr>
        <w:pStyle w:val="BodyText"/>
      </w:pPr>
      <w:r>
        <w:t xml:space="preserve">Thank you for your time.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Mikey Ferguson</w:t>
      </w:r>
      <w:r>
        <w:t xml:space="preserve"> </w:t>
      </w:r>
      <w:r>
        <w:t xml:space="preserve">Graduate Student Researcher, Laureate Institute for Brain Research</w:t>
      </w:r>
      <w:r>
        <w:t xml:space="preserve"> </w:t>
      </w:r>
      <w:r>
        <w:t xml:space="preserve">mferguson@laureateinstitute.org</w:t>
      </w:r>
    </w:p>
    <w:p>
      <w:pPr>
        <w:pStyle w:val="BlockText"/>
      </w:pPr>
      <w:r>
        <w:t xml:space="preserve">Note: if you instead want the companion machine-learning paper — Kautzky et al. 2018,</w:t>
      </w:r>
      <w:r>
        <w:t xml:space="preserve"> </w:t>
      </w:r>
      <w:r>
        <w:t xml:space="preserve">“</w:t>
      </w:r>
      <w:r>
        <w:t xml:space="preserve">Refining</w:t>
      </w:r>
      <w:r>
        <w:t xml:space="preserve"> </w:t>
      </w:r>
      <w:r>
        <w:t xml:space="preserve">Prediction in Treatment-Resistant Depression: A Machine Learning Approach</w:t>
      </w:r>
      <w:r>
        <w:t xml:space="preserve">”</w:t>
      </w:r>
      <w:r>
        <w:t xml:space="preserve"> </w:t>
      </w:r>
      <w:r>
        <w:t xml:space="preserve">(PMID 29228516) — Kautzky</w:t>
      </w:r>
      <w:r>
        <w:t xml:space="preserve"> </w:t>
      </w:r>
      <w:r>
        <w:t xml:space="preserve">is first author on that one too, so the same alexander.kautzky@ki.se address applies; just swap the</w:t>
      </w:r>
      <w:r>
        <w:t xml:space="preserve"> </w:t>
      </w:r>
      <w:r>
        <w:t xml:space="preserve">title and DOI (10.4088/JCP.16m11081) above.</w:t>
      </w:r>
    </w:p>
    <w:p>
      <w:r>
        <w:pict>
          <v:rect style="width:0;height:1.5pt" o:hralign="center" o:hrstd="t" o:hr="t"/>
        </w:pict>
      </w:r>
    </w:p>
    <w:bookmarkEnd w:id="22"/>
    <w:bookmarkStart w:id="23" w:name="X447d17d6f469f69b5af5cc44ccfbc55d171fa77"/>
    <w:p>
      <w:pPr>
        <w:pStyle w:val="Heading2"/>
      </w:pPr>
      <w:r>
        <w:t xml:space="preserve">Lage et al. 2022 —</w:t>
      </w:r>
      <w:r>
        <w:t xml:space="preserve"> </w:t>
      </w:r>
      <w:r>
        <w:rPr>
          <w:iCs/>
          <w:i/>
        </w:rPr>
        <w:t xml:space="preserve">Journal of Affective Disorders</w:t>
      </w:r>
    </w:p>
    <w:p>
      <w:pPr>
        <w:pStyle w:val="FirstParagraph"/>
      </w:pPr>
      <w:r>
        <w:rPr>
          <w:bCs/>
          <w:b/>
        </w:rPr>
        <w:t xml:space="preserve">Needed for:</w:t>
      </w:r>
      <w:r>
        <w:t xml:space="preserve"> </w:t>
      </w:r>
      <w:r>
        <w:t xml:space="preserve">manuscript ref 29. Its externally validated ROC AUC of 0.652 (95% CI</w:t>
      </w:r>
      <w:r>
        <w:t xml:space="preserve"> </w:t>
      </w:r>
      <w:r>
        <w:t xml:space="preserve">0.623–0.682) and top-quintile lift of 1.99 are quoted in Discussion,</w:t>
      </w:r>
      <w:r>
        <w:t xml:space="preserve"> </w:t>
      </w:r>
      <w:r>
        <w:rPr>
          <w:iCs/>
          <w:i/>
        </w:rPr>
        <w:t xml:space="preserve">Comparison with prior</w:t>
      </w:r>
      <w:r>
        <w:rPr>
          <w:iCs/>
          <w:i/>
        </w:rPr>
        <w:t xml:space="preserve"> </w:t>
      </w:r>
      <w:r>
        <w:rPr>
          <w:iCs/>
          <w:i/>
        </w:rPr>
        <w:t xml:space="preserve">work</w:t>
      </w:r>
      <w:r>
        <w:t xml:space="preserve">. Both are already verified against the published abstract, so the PDF is wanted for the</w:t>
      </w:r>
      <w:r>
        <w:t xml:space="preserve"> </w:t>
      </w:r>
      <w:r>
        <w:t xml:space="preserve">library rather than to settle a number. In PMC (PMC9980713) but not open access.</w:t>
      </w:r>
    </w:p>
    <w:p>
      <w:pPr>
        <w:pStyle w:val="BlockText"/>
      </w:pPr>
      <w:r>
        <w:t xml:space="preserve">Subject: Reprint request — Lage et al.,</w:t>
      </w:r>
      <w:r>
        <w:t xml:space="preserve"> </w:t>
      </w:r>
      <w:r>
        <w:rPr>
          <w:iCs/>
          <w:i/>
        </w:rPr>
        <w:t xml:space="preserve">J Affect Disord</w:t>
      </w:r>
      <w:r>
        <w:t xml:space="preserve"> </w:t>
      </w:r>
      <w:r>
        <w:t xml:space="preserve">2022;306:254-259</w:t>
      </w:r>
    </w:p>
    <w:p>
      <w:pPr>
        <w:pStyle w:val="BlockText"/>
      </w:pPr>
      <w:r>
        <w:t xml:space="preserve">Dear Dr Lage,</w:t>
      </w:r>
    </w:p>
    <w:p>
      <w:pPr>
        <w:pStyle w:val="BlockText"/>
      </w:pPr>
      <w:r>
        <w:t xml:space="preserve">I am a graduate researcher at the Laureate Institute for Brain Research, working on a</w:t>
      </w:r>
      <w:r>
        <w:t xml:space="preserve"> </w:t>
      </w:r>
      <w:r>
        <w:t xml:space="preserve">retrospective EHR study predicting a treatment-switch–defined proxy for treatment-resistant</w:t>
      </w:r>
      <w:r>
        <w:t xml:space="preserve"> </w:t>
      </w:r>
      <w:r>
        <w:t xml:space="preserve">depression. Your 2022 paper in</w:t>
      </w:r>
      <w:r>
        <w:t xml:space="preserve"> </w:t>
      </w:r>
      <w:r>
        <w:rPr>
          <w:iCs/>
          <w:i/>
        </w:rPr>
        <w:t xml:space="preserve">Journal of Affective Disorders</w:t>
      </w:r>
      <w:r>
        <w:t xml:space="preserve">,</w:t>
      </w:r>
      <w:r>
        <w:t xml:space="preserve"> </w:t>
      </w:r>
      <w:r>
        <w:t xml:space="preserve">“</w:t>
      </w:r>
      <w:r>
        <w:t xml:space="preserve">Efficiently identifying</w:t>
      </w:r>
      <w:r>
        <w:t xml:space="preserve"> </w:t>
      </w:r>
      <w:r>
        <w:t xml:space="preserve">individuals at high risk for treatment resistance in major depressive disorder using</w:t>
      </w:r>
      <w:r>
        <w:t xml:space="preserve"> </w:t>
      </w:r>
      <w:r>
        <w:t xml:space="preserve">electronic health records,</w:t>
      </w:r>
      <w:r>
        <w:t xml:space="preserve">”</w:t>
      </w:r>
      <w:r>
        <w:t xml:space="preserve"> </w:t>
      </w:r>
      <w:r>
        <w:t xml:space="preserve">is one of the closest comparisons to our own work and we cite it</w:t>
      </w:r>
      <w:r>
        <w:t xml:space="preserve"> </w:t>
      </w:r>
      <w:r>
        <w:t xml:space="preserve">as the externally validated benchmark our discrimination sits beside.</w:t>
      </w:r>
    </w:p>
    <w:p>
      <w:pPr>
        <w:pStyle w:val="BlockText"/>
      </w:pPr>
      <w:r>
        <w:t xml:space="preserve">Our institution does not hold a subscription that covers the article. Would you be willing to</w:t>
      </w:r>
      <w:r>
        <w:t xml:space="preserve"> </w:t>
      </w:r>
      <w:r>
        <w:t xml:space="preserve">send a reprint? I would be grateful.</w:t>
      </w:r>
    </w:p>
    <w:p>
      <w:pPr>
        <w:pStyle w:val="BlockText"/>
      </w:pPr>
      <w:r>
        <w:t xml:space="preserve">With thanks,</w:t>
      </w:r>
      <w:r>
        <w:t xml:space="preserve"> </w:t>
      </w:r>
      <w:r>
        <w:t xml:space="preserve">Mikey Ferguson</w:t>
      </w:r>
    </w:p>
    <w:bookmarkEnd w:id="23"/>
    <w:bookmarkStart w:id="24" w:name="lee-et-al.-2024-psychiatry-research"/>
    <w:p>
      <w:pPr>
        <w:pStyle w:val="Heading2"/>
      </w:pPr>
      <w:r>
        <w:t xml:space="preserve">Lee et al. 2024 —</w:t>
      </w:r>
      <w:r>
        <w:t xml:space="preserve"> </w:t>
      </w:r>
      <w:r>
        <w:rPr>
          <w:iCs/>
          <w:i/>
        </w:rPr>
        <w:t xml:space="preserve">Psychiatry Research</w:t>
      </w:r>
    </w:p>
    <w:p>
      <w:pPr>
        <w:pStyle w:val="FirstParagraph"/>
      </w:pPr>
      <w:r>
        <w:rPr>
          <w:bCs/>
          <w:b/>
        </w:rPr>
        <w:t xml:space="preserve">Needed for:</w:t>
      </w:r>
      <w:r>
        <w:t xml:space="preserve"> </w:t>
      </w:r>
      <w:r>
        <w:t xml:space="preserve">manuscript ref 30. Its structured-only (0.684), notes-only (0.569) and combined</w:t>
      </w:r>
      <w:r>
        <w:t xml:space="preserve"> </w:t>
      </w:r>
      <w:r>
        <w:t xml:space="preserve">(0.728) figures are quoted in Discussion,</w:t>
      </w:r>
      <w:r>
        <w:t xml:space="preserve"> </w:t>
      </w:r>
      <w:r>
        <w:rPr>
          <w:iCs/>
          <w:i/>
        </w:rPr>
        <w:t xml:space="preserve">Comparison with prior work</w:t>
      </w:r>
      <w:r>
        <w:t xml:space="preserve">, and are verified</w:t>
      </w:r>
      <w:r>
        <w:t xml:space="preserve"> </w:t>
      </w:r>
      <w:r>
        <w:t xml:space="preserve">against the published abstract. No PMC deposit.</w:t>
      </w:r>
    </w:p>
    <w:p>
      <w:pPr>
        <w:pStyle w:val="BlockText"/>
      </w:pPr>
      <w:r>
        <w:t xml:space="preserve">Subject: Reprint request — Lee et al.,</w:t>
      </w:r>
      <w:r>
        <w:t xml:space="preserve"> </w:t>
      </w:r>
      <w:r>
        <w:rPr>
          <w:iCs/>
          <w:i/>
        </w:rPr>
        <w:t xml:space="preserve">Psychiatry Res</w:t>
      </w:r>
      <w:r>
        <w:t xml:space="preserve"> </w:t>
      </w:r>
      <w:r>
        <w:t xml:space="preserve">2024;334:115817</w:t>
      </w:r>
    </w:p>
    <w:p>
      <w:pPr>
        <w:pStyle w:val="BlockText"/>
      </w:pPr>
      <w:r>
        <w:t xml:space="preserve">Dear Dr Lee,</w:t>
      </w:r>
    </w:p>
    <w:p>
      <w:pPr>
        <w:pStyle w:val="BlockText"/>
      </w:pPr>
      <w:r>
        <w:t xml:space="preserve">I am a graduate researcher at the Laureate Institute for Brain Research, working on a</w:t>
      </w:r>
      <w:r>
        <w:t xml:space="preserve"> </w:t>
      </w:r>
      <w:r>
        <w:t xml:space="preserve">retrospective EHR study of treatment-resistant depression prediction. We cite your 2024 paper,</w:t>
      </w:r>
      <w:r>
        <w:t xml:space="preserve"> </w:t>
      </w:r>
      <w:r>
        <w:t xml:space="preserve">“</w:t>
      </w:r>
      <w:r>
        <w:t xml:space="preserve">Explainable multimodal prediction of treatment-resistance in patients with depression</w:t>
      </w:r>
      <w:r>
        <w:t xml:space="preserve"> </w:t>
      </w:r>
      <w:r>
        <w:t xml:space="preserve">leveraging brain morphometry and natural language processing,</w:t>
      </w:r>
      <w:r>
        <w:t xml:space="preserve">”</w:t>
      </w:r>
      <w:r>
        <w:t xml:space="preserve"> </w:t>
      </w:r>
      <w:r>
        <w:t xml:space="preserve">for the comparison between</w:t>
      </w:r>
      <w:r>
        <w:t xml:space="preserve"> </w:t>
      </w:r>
      <w:r>
        <w:t xml:space="preserve">structured data, clinical notes and their combination — the result that separates a genuinely</w:t>
      </w:r>
      <w:r>
        <w:t xml:space="preserve"> </w:t>
      </w:r>
      <w:r>
        <w:t xml:space="preserve">incremental modality from a re-encoding of the same information, which is exactly the</w:t>
      </w:r>
      <w:r>
        <w:t xml:space="preserve"> </w:t>
      </w:r>
      <w:r>
        <w:t xml:space="preserve">distinction our own null turns on.</w:t>
      </w:r>
    </w:p>
    <w:p>
      <w:pPr>
        <w:pStyle w:val="BlockText"/>
      </w:pPr>
      <w:r>
        <w:t xml:space="preserve">Our institution does not hold a subscription that covers the article. Would you be willing to</w:t>
      </w:r>
      <w:r>
        <w:t xml:space="preserve"> </w:t>
      </w:r>
      <w:r>
        <w:t xml:space="preserve">send a reprint? I would be grateful.</w:t>
      </w:r>
    </w:p>
    <w:p>
      <w:pPr>
        <w:pStyle w:val="BlockText"/>
      </w:pPr>
      <w:r>
        <w:t xml:space="preserve">With thanks,</w:t>
      </w:r>
      <w:r>
        <w:t xml:space="preserve"> </w:t>
      </w:r>
      <w:r>
        <w:t xml:space="preserve">Mikey Ferguson</w:t>
      </w:r>
    </w:p>
    <w:bookmarkEnd w:id="24"/>
    <w:bookmarkEnd w:id="25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2026-09-08T19:38:32Z</dcterms:created>
  <dcterms:modified xsi:type="dcterms:W3CDTF">2026-09-08T19:38:32Z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