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VALIAO_DE_INTERFACE_E_MAPA_DE_NAVEGAO_1" w:id="1"/>
      <w:r>
        <w:rPr>
          <w:color w:val="000000"/>
          <w:sz w:val="32"/>
          <w:szCs w:val="32"/>
          <w:rtl w:val="false"/>
        </w:rPr>
        <w:t xml:space="preserve">AVALIAÇÃO DE INTERFACE E MAPA DE NAVEGAÇÃO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Disciplina:</w:t>
      </w:r>
      <w:r>
        <w:rPr>
          <w:color w:val="000000"/>
          <w:sz w:val="24"/>
          <w:szCs w:val="24"/>
          <w:rtl w:val="false"/>
        </w:rPr>
        <w:t xml:space="preserve"> Interface Humano-Computador (IHC)
</w:t>
      </w:r>
      <w:r>
        <w:rPr>
          <w:b/>
          <w:bCs/>
          <w:color w:val="000000"/>
          <w:sz w:val="24"/>
          <w:szCs w:val="24"/>
          <w:rtl w:val="false"/>
        </w:rPr>
        <w:t xml:space="preserve">Equipe:</w:t>
      </w:r>
      <w:r>
        <w:rPr>
          <w:color w:val="000000"/>
          <w:sz w:val="24"/>
          <w:szCs w:val="24"/>
          <w:rtl w:val="false"/>
        </w:rPr>
        <w:t xml:space="preserve"> Eduarda Horning Bzunek, João Gualberto Boissa Netto, João Vitor da Mota Mattos, José Otávio Chacorowski Raimundo, Yasmin dos Santos Pereira.</w:t>
      </w:r>
    </w:p>
    <w:p>
      <w:pPr>
        <w:pStyle w:val="2"/>
        <w:pStyle w:val="Heading2"/>
        <w:bidi w:val="false"/>
        <w:spacing w:after="120" w:before="240"/>
      </w:pPr>
      <w:bookmarkStart w:name="_Toc__1_MAPA_DE_NAVEGAO_DE_TELAS_ARQUITETURA__2" w:id="1"/>
      <w:r>
        <w:rPr>
          <w:color w:val="000000"/>
          <w:sz w:val="28"/>
          <w:szCs w:val="28"/>
          <w:rtl w:val="false"/>
        </w:rPr>
        <w:t xml:space="preserve">1. MAPA DE NAVEGAÇÃO DE TELAS (ARQUITETURA DE INFORMAÇÃO)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mapa abaixo descreve a hierarquia e o fluxo de telas do aplicativo (Aula de 18/05), evidenciando as funcionalidades e caminhos de interface.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TELA INICIAL / HOME (Mapa Interativo)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├──&gt; (Botão Superior) [ PAINEL DE ACESSIBILIDADE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Alto Contraste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Leitor de Tela (TTS)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Fonte para Dislexia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Aumentar Tamanho da Fonte (A+)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└─ Filtros de Daltonismo (Protanopia, Deuteranopia, Tritanopia)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├──&gt; (Navegação Inferior) [ RANKING GERAL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└─ Lista de locais ordenados por Selo de Acessibilidade (Platina, Ouro, Prata, Bronze)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└──&gt; (Clique em um Local no Mapa) [ DETALHES DO LOCAL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├──&gt; Visão Geral (Foto, Nome, Endereço, Selo Atual)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├──&gt; Checklist de Acessibilidade (Portas, Rampas, Sanitários, Sinalização Tátil)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└──&gt; (Botão "Avaliar") [ FORMULÁRIO DE AVALIAÇÃO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1: Informações de Contato / Dados do Usuário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2: Medidas Físicas (Largura de porta,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3: Avaliação Qualitativa (Notas)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└─ Passo 4: Envio e Confirmação de Sucesso -&gt; Retorna para Home</w:t>
      </w:r>
    </w:p>
    <w:p>
      <w:pPr>
        <w:pStyle w:val="3"/>
        <w:pStyle w:val="Heading3"/>
        <w:bidi w:val="false"/>
        <w:spacing w:after="120" w:before="240"/>
      </w:pPr>
      <w:bookmarkStart w:name="_Toc_Fluxo_Principal_de_Tarefa_Happy_Path_3" w:id="1"/>
      <w:r>
        <w:rPr>
          <w:color w:val="000000"/>
          <w:sz w:val="24"/>
          <w:szCs w:val="24"/>
          <w:rtl w:val="false"/>
        </w:rPr>
        <w:t xml:space="preserve">Fluxo Principal de Tarefa (Happy Path)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abre o app e cai na </w:t>
      </w:r>
      <w:r>
        <w:rPr>
          <w:b/>
          <w:bCs/>
          <w:color w:val="000000"/>
          <w:sz w:val="24"/>
          <w:szCs w:val="24"/>
          <w:rtl w:val="false"/>
        </w:rPr>
        <w:t xml:space="preserve">Tela Inicial (Mapa)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pode abrir o </w:t>
      </w:r>
      <w:r>
        <w:rPr>
          <w:b/>
          <w:bCs/>
          <w:color w:val="000000"/>
          <w:sz w:val="24"/>
          <w:szCs w:val="24"/>
          <w:rtl w:val="false"/>
        </w:rPr>
        <w:t xml:space="preserve">Painel de Acessibilidade</w:t>
      </w:r>
      <w:r>
        <w:rPr>
          <w:color w:val="000000"/>
          <w:sz w:val="24"/>
          <w:szCs w:val="24"/>
          <w:rtl w:val="false"/>
        </w:rPr>
        <w:t xml:space="preserve"> no topo a qualquer momento para ajustar a interface.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seleciona um ponto turístico e é levado para a tela de </w:t>
      </w:r>
      <w:r>
        <w:rPr>
          <w:b/>
          <w:bCs/>
          <w:color w:val="000000"/>
          <w:sz w:val="24"/>
          <w:szCs w:val="24"/>
          <w:rtl w:val="false"/>
        </w:rPr>
        <w:t xml:space="preserve">Detalhes do Local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Lá, clica em "Avaliar local" e preenche o </w:t>
      </w:r>
      <w:r>
        <w:rPr>
          <w:b/>
          <w:bCs/>
          <w:color w:val="000000"/>
          <w:sz w:val="24"/>
          <w:szCs w:val="24"/>
          <w:rtl w:val="false"/>
        </w:rPr>
        <w:t xml:space="preserve">Formulário de Avaliação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Ao concluir, os dados alimentam a aba de </w:t>
      </w:r>
      <w:r>
        <w:rPr>
          <w:b/>
          <w:bCs/>
          <w:color w:val="000000"/>
          <w:sz w:val="24"/>
          <w:szCs w:val="24"/>
          <w:rtl w:val="false"/>
        </w:rPr>
        <w:t xml:space="preserve">Ranking Geral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2_FRAMEWORK_FINAL_DE_AVALIAO_DE_USABILI_4" w:id="1"/>
      <w:r>
        <w:rPr>
          <w:color w:val="000000"/>
          <w:sz w:val="28"/>
          <w:szCs w:val="28"/>
          <w:rtl w:val="false"/>
        </w:rPr>
        <w:t xml:space="preserve">2. FRAMEWORK FINAL DE AVALIAÇÃO DE USABILIDADE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Abaixo encontra-se a síntese da avaliação heurística. Conforme as instruções (Aula de 01/06), foram filtrados </w:t>
      </w:r>
      <w:r>
        <w:rPr>
          <w:b/>
          <w:bCs/>
          <w:color w:val="000000"/>
          <w:sz w:val="24"/>
          <w:szCs w:val="24"/>
          <w:rtl w:val="false"/>
        </w:rPr>
        <w:t xml:space="preserve">apenas os itens que apresentaram problemas / não foram atendidos</w:t>
      </w:r>
      <w:r>
        <w:rPr>
          <w:color w:val="000000"/>
          <w:sz w:val="24"/>
          <w:szCs w:val="24"/>
          <w:rtl w:val="false"/>
        </w:rPr>
        <w:t xml:space="preserve">, descartando os pontos positivos para foco nas correções.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Heurística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Comentários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Frequencia / impacto / persistência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Grau de severidade da heurística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Visibilidade do status do sistema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Tela de Avaliação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Falta de feedback visual imediato ao enviar um formulário em áreas offline.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Implementar spinner e toast message.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Compatibilidade do sistema com o mundo real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Cadastro de Local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termo "Latitude/Longitude" é técnico demais para usuários comuns.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Substituir por "Localização no Mapa".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Médio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Nenhuma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Controle do usuário e liberdade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Envio de Avaliação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Não há opção clara para cancelar ou desfazer o envio de uma avaliação (clique acidental).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Adicionar botão "Cancelar".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Nenhuma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Consistência e padrões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Telas diversas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Inconsistência nos ícones de voltar (algumas telas usam seta &lt;-, outras usam X).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Padronizar iconografia de retorno.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Nenhuma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Prevenção de erros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Formulário (Medidas)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campo "Inclinação da Rampa" permite digitação de letras e valores impossíveis.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Restringir teclado para numérico.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Média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Nenhuma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Reconhecimento em vez de lembrança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Aba de Ranking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usuário precisa lembrar o que cada cor de Selo significa, sem legenda visível.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Exibir legenda ou tooltip próximo aos selos.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Médio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Flexibilidade e eficiência de uso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Tela Inicial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Não há atalhos de teclado (ex: Alt+1, Alt+2) para acionar os filtros de acessibilidade rapidamente pelo PC.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Adicionar hotkeys.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Nenhuma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Estética e design minimalista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Detalhes do Local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contraste de textos cinzas claros tem baixa leitura contra o fundo branco, quebrando a eficiência visual para quem tem baixa visão.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Aumentar contraste.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Ajudar usuários a reconhecer e recuperar erros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Todo o App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Quando o GPS está desativado, o sistema mostra jargão "Network Error 404".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Trocar para mensagem amigável solicitando ativação do GPS.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Ajuda e documentação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Menu Principal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Ausência de botão "Ajuda" para auxiliar idosos a entenderem a metodologia de avaliação.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Recomendação: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Inserir seção de tutorial rápido.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Baixa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Médio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2026-06-24T14:14:43.242Z</dcterms:created>
  <dcterms:modified xsi:type="dcterms:W3CDTF">2026-06-24T14:14:43.243Z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