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CLRS2015</w:t>
      </w:r>
    </w:p>
    <w:p>
      <w:pPr>
        <w:pStyle w:val="Authors"/>
      </w:pPr>
      <w:r>
        <w:t xml:space="preserve">Brian</w:t>
      </w:r>
      <w:r>
        <w:t xml:space="preserve"> </w:t>
      </w:r>
      <w:r>
        <w:t xml:space="preserve">A.</w:t>
      </w:r>
      <w:r>
        <w:t xml:space="preserve"> </w:t>
      </w:r>
      <w:r>
        <w:t xml:space="preserve">Fannin,</w:t>
      </w:r>
      <w:r>
        <w:t xml:space="preserve"> </w:t>
      </w:r>
      <w:r>
        <w:t xml:space="preserve">Daniel</w:t>
      </w:r>
      <w:r>
        <w:t xml:space="preserve"> </w:t>
      </w:r>
      <w:r>
        <w:t xml:space="preserve">Murphy,</w:t>
      </w:r>
      <w:r>
        <w:t xml:space="preserve"> </w:t>
      </w:r>
      <w:r>
        <w:t xml:space="preserve">and</w:t>
      </w:r>
      <w:r>
        <w:t xml:space="preserve"> </w:t>
      </w:r>
      <w:r>
        <w:t xml:space="preserve">Kirsten</w:t>
      </w:r>
      <w:r>
        <w:t xml:space="preserve"> </w:t>
      </w:r>
      <w:r>
        <w:t xml:space="preserve">Singer</w:t>
      </w:r>
    </w:p>
    <w:bookmarkStart w:id="21" w:name="two-tools-for-collaborative-actuarial-analysis"/>
    <w:p>
      <w:pPr>
        <w:pStyle w:val="Heading1"/>
      </w:pPr>
      <w:r>
        <w:t xml:space="preserve">Two Tools for Collaborative Actuarial Analysis</w:t>
      </w:r>
    </w:p>
    <w:bookmarkEnd w:id="21"/>
    <w:p>
      <w:r>
        <w:t xml:space="preserve">Collaboration between actuaries presents certain hurdles, including file sharing and versioning, reproducibility of shared results, and updating documentation. This session will discuss two open-source tools that are becoming de-facto standards for overcoming these hurdles: git and RMarkdown.</w:t>
      </w:r>
    </w:p>
    <w:p>
      <w:r>
        <w:t xml:space="preserve">Git, invented by Linus Torvalds to handle development of his more famous software, Linux, has become the most widely used version control system for software development. Graphical user interfaces (GUIs) have made git more accessible to less technical folks, and its Windows implementation is almost "magical."</w:t>
      </w:r>
    </w:p>
    <w:p>
      <w:r>
        <w:t xml:space="preserve">RMarkdown is a tool which provides two great benefits to an actuary</w:t>
      </w:r>
    </w:p>
    <w:p>
      <w:pPr>
        <w:pStyle w:val="Compact"/>
        <w:numPr>
          <w:numId w:val="2"/>
          <w:ilvl w:val="0"/>
        </w:numPr>
      </w:pPr>
      <w:r>
        <w:t xml:space="preserve">Literate programming -- The documentation of the analysis becomes integrated with the analysis itself</w:t>
      </w:r>
    </w:p>
    <w:p>
      <w:pPr>
        <w:pStyle w:val="Compact"/>
        <w:numPr>
          <w:numId w:val="2"/>
          <w:ilvl w:val="0"/>
        </w:numPr>
      </w:pPr>
      <w:r>
        <w:t xml:space="preserve">Reproducibility -- The analysis may be reproduced by someone other than the original author</w:t>
      </w:r>
    </w:p>
    <w:p>
      <w:r>
        <w:t xml:space="preserve">When actuaries use spreadsheets (e.g., Excel), the documentation is usually in a different environment (e.g., Word or PowerPoint). The actuary must constantly update several documents to ensure consistency between exhibits and the narrative which supports them. Text which clarifies the intent and operation of complex calculations is often difficult to find or absent. This creates operating risk to the actuary and the Principal, as well as lost opportunity to both in meeting the emerging requirements of auditors, management, and regulatory regimes such as Solvency II.</w:t>
      </w:r>
    </w:p>
    <w:p>
      <w:r>
        <w:t xml:space="preserve">The session will walk through examples in the context of a reserve analysis.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ff2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d3be1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CLRS2015</dc:title>
  <dc:creator>Brian A. Fannin, Daniel Murphy, and Kirsten Singer</dc:creator>
</cp:coreProperties>
</file>