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Short</w:t>
      </w:r>
      <w:r>
        <w:t xml:space="preserve"> </w:t>
      </w:r>
      <w:r>
        <w:t xml:space="preserve">Guide</w:t>
      </w:r>
      <w:r>
        <w:t xml:space="preserve"> </w:t>
      </w:r>
      <w:r>
        <w:t xml:space="preserve">Through</w:t>
      </w:r>
      <w:r>
        <w:t xml:space="preserve"> </w:t>
      </w:r>
      <w:r>
        <w:t xml:space="preserve">the</w:t>
      </w:r>
      <w:r>
        <w:t xml:space="preserve"> </w:t>
      </w:r>
      <w:r>
        <w:t xml:space="preserve">Hadleyverse</w:t>
      </w:r>
    </w:p>
    <w:p>
      <w:pPr>
        <w:pStyle w:val="Author"/>
      </w:pPr>
      <w:r>
        <w:t xml:space="preserve">Brian</w:t>
      </w:r>
      <w:r>
        <w:t xml:space="preserve"> </w:t>
      </w:r>
      <w:r>
        <w:t xml:space="preserve">A.</w:t>
      </w:r>
      <w:r>
        <w:t xml:space="preserve"> </w:t>
      </w:r>
      <w:r>
        <w:t xml:space="preserve">Fannin</w:t>
      </w:r>
    </w:p>
    <w:p>
      <w:pPr>
        <w:pStyle w:val="Heading1"/>
      </w:pPr>
      <w:bookmarkStart w:id="21" w:name="introduction"/>
      <w:bookmarkEnd w:id="21"/>
      <w:r>
        <w:t xml:space="preserve">Introduction</w:t>
      </w:r>
    </w:p>
    <w:p>
      <w:pPr>
        <w:pStyle w:val="FirstParagraph"/>
      </w:pPr>
      <w:r>
        <w:t xml:space="preserve">Although R is maintained by a core development team, there is one individual- not a member of that team- who has had a tremendous influence on the use of the language. Hadley Wickham is a highly prolific developer of R packages that have received an enthusiastic following in the R community. This is likely due to the fact that his packages are general, easy to use and span a wide range of common data manipulation problems, from working with dates and character, to easily summarizing large data sets and visualization of information. The suite of tools that he has developed has lead to the term "Hadleyverse" to describe</w:t>
      </w:r>
    </w:p>
    <w:p>
      <w:pPr>
        <w:pStyle w:val="Heading1"/>
      </w:pPr>
      <w:bookmarkStart w:id="22" w:name="ggplot2"/>
      <w:bookmarkEnd w:id="22"/>
      <w:r>
        <w:t xml:space="preserve">ggplot2</w:t>
      </w:r>
    </w:p>
    <w:p>
      <w:pPr>
        <w:pStyle w:val="FirstParagraph"/>
      </w:pPr>
      <w:r>
        <w:t xml:space="preserve">We'll start with a look at</w:t>
      </w:r>
      <w:r>
        <w:t xml:space="preserve"> </w:t>
      </w:r>
      <w:r>
        <w:rPr>
          <w:rStyle w:val="VerbatimChar"/>
        </w:rPr>
        <w:t xml:space="preserve">ggplot2</w:t>
      </w:r>
      <w:r>
        <w:t xml:space="preserve">, a visualization package. ggplot2 is based on the idea of a "grammar of graphics" (hence the 'gg' in ggplot2) developed by Leland Wilkinson. This attempts to formalize the rules inherent in translating data to visual form.</w:t>
      </w:r>
    </w:p>
    <w:p>
      <w:pPr>
        <w:pStyle w:val="BodyText"/>
      </w:pPr>
      <w:r>
        <w:t xml:space="preserve">Underneath the hood, a plot exists as a list.</w:t>
      </w:r>
    </w:p>
    <w:p>
      <w:pPr>
        <w:pStyle w:val="Compact"/>
        <w:numPr>
          <w:numId w:val="1001"/>
          <w:ilvl w:val="0"/>
        </w:numPr>
      </w:pPr>
      <w:r>
        <w:t xml:space="preserve">Data (of course)</w:t>
      </w:r>
    </w:p>
    <w:p>
      <w:pPr>
        <w:pStyle w:val="Compact"/>
        <w:numPr>
          <w:numId w:val="1001"/>
          <w:ilvl w:val="0"/>
        </w:numPr>
      </w:pPr>
      <w:r>
        <w:t xml:space="preserve">Mapping (huh?)</w:t>
      </w:r>
    </w:p>
    <w:p>
      <w:pPr>
        <w:pStyle w:val="Compact"/>
        <w:numPr>
          <w:numId w:val="1001"/>
          <w:ilvl w:val="0"/>
        </w:numPr>
      </w:pPr>
      <w:r>
        <w:t xml:space="preserve">Layers</w:t>
      </w:r>
    </w:p>
    <w:p>
      <w:pPr>
        <w:pStyle w:val="Compact"/>
        <w:numPr>
          <w:numId w:val="1001"/>
          <w:ilvl w:val="0"/>
        </w:numPr>
      </w:pPr>
      <w:r>
        <w:t xml:space="preserve">Scales</w:t>
      </w:r>
    </w:p>
    <w:p>
      <w:pPr>
        <w:pStyle w:val="Heading2"/>
      </w:pPr>
      <w:bookmarkStart w:id="23" w:name="data"/>
      <w:bookmarkEnd w:id="23"/>
      <w:r>
        <w:t xml:space="preserve">Data</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rPr>
          <w:rStyle w:val="DataTypeTok"/>
        </w:rPr>
        <w:t xml:space="preserve">Cohort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170</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height =</w:t>
      </w:r>
      <w:r>
        <w:rPr>
          <w:rStyle w:val="NormalTok"/>
        </w:rPr>
        <w:t xml:space="preserve"> </w:t>
      </w:r>
      <w:r>
        <w:rPr>
          <w:rStyle w:val="KeywordTok"/>
        </w:rPr>
        <w:t xml:space="preserve">rnorm</w:t>
      </w:r>
      <w:r>
        <w:rPr>
          <w:rStyle w:val="NormalTok"/>
        </w:rPr>
        <w:t xml:space="preserve">(</w:t>
      </w:r>
      <w:r>
        <w:rPr>
          <w:rStyle w:val="DecValTok"/>
        </w:rPr>
        <w:t xml:space="preserve">20</w:t>
      </w:r>
      <w:r>
        <w:rPr>
          <w:rStyle w:val="NormalTok"/>
        </w:rPr>
        <w:t xml:space="preserve">, </w:t>
      </w:r>
      <w:r>
        <w:rPr>
          <w:rStyle w:val="DecValTok"/>
        </w:rPr>
        <w:t xml:space="preserve">160</w:t>
      </w:r>
      <w:r>
        <w:rPr>
          <w:rStyle w:val="NormalTok"/>
        </w:rPr>
        <w:t xml:space="preserve">, </w:t>
      </w:r>
      <w:r>
        <w:rPr>
          <w:rStyle w:val="DecValTok"/>
        </w:rPr>
        <w:t xml:space="preserve">10</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NormalTok"/>
        </w:rPr>
        <w:t xml:space="preserve">plt &lt;-</w:t>
      </w:r>
      <w:r>
        <w:rPr>
          <w:rStyle w:val="StringTok"/>
        </w:rPr>
        <w:t xml:space="preserve"> </w:t>
      </w:r>
      <w:r>
        <w:rPr>
          <w:rStyle w:val="KeywordTok"/>
        </w:rPr>
        <w:t xml:space="preserve">ggplot</w:t>
      </w:r>
      <w:r>
        <w:rPr>
          <w:rStyle w:val="NormalTok"/>
        </w:rPr>
        <w:t xml:space="preserve">(df)</w:t>
      </w:r>
      <w:r>
        <w:br w:type="textWrapping"/>
      </w:r>
      <w:r>
        <w:rPr>
          <w:rStyle w:val="KeywordTok"/>
        </w:rPr>
        <w:t xml:space="preserve">str</w:t>
      </w:r>
      <w:r>
        <w:rPr>
          <w:rStyle w:val="NormalTok"/>
        </w:rPr>
        <w:t xml:space="preserve">(plt)</w:t>
      </w:r>
    </w:p>
    <w:p>
      <w:pPr>
        <w:pStyle w:val="SourceCode"/>
      </w:pPr>
      <w:r>
        <w:rPr>
          <w:rStyle w:val="VerbatimChar"/>
        </w:rPr>
        <w:t xml:space="preserve">## List of 9</w:t>
      </w:r>
      <w:r>
        <w:br w:type="textWrapping"/>
      </w:r>
      <w:r>
        <w:rPr>
          <w:rStyle w:val="VerbatimChar"/>
        </w:rPr>
        <w:t xml:space="preserve">##  $ data       :'data.frame': 20 obs. of  3 variables:</w:t>
      </w:r>
      <w:r>
        <w:br w:type="textWrapping"/>
      </w:r>
      <w:r>
        <w:rPr>
          <w:rStyle w:val="VerbatimChar"/>
        </w:rPr>
        <w:t xml:space="preserve">##   ..$ Cohort: Factor w/ 2 levels "A","B": 1 2 1 2 1 2 1 2 1 2 ...</w:t>
      </w:r>
      <w:r>
        <w:br w:type="textWrapping"/>
      </w:r>
      <w:r>
        <w:rPr>
          <w:rStyle w:val="VerbatimChar"/>
        </w:rPr>
        <w:t xml:space="preserve">##   ..$ weight: num [1:20] 146 176 192 123 179 ...</w:t>
      </w:r>
      <w:r>
        <w:br w:type="textWrapping"/>
      </w:r>
      <w:r>
        <w:rPr>
          <w:rStyle w:val="VerbatimChar"/>
        </w:rPr>
        <w:t xml:space="preserve">##   ..$ height: num [1:20] 161 155 156 165 153 ...</w:t>
      </w:r>
      <w:r>
        <w:br w:type="textWrapping"/>
      </w:r>
      <w:r>
        <w:rPr>
          <w:rStyle w:val="VerbatimChar"/>
        </w:rPr>
        <w:t xml:space="preserve">##  $ layers     : list()</w:t>
      </w:r>
      <w:r>
        <w:br w:type="textWrapping"/>
      </w:r>
      <w:r>
        <w:rPr>
          <w:rStyle w:val="VerbatimChar"/>
        </w:rPr>
        <w:t xml:space="preserve">##  $ scales     :Classes 'ScalesList', 'ggproto' &lt;ggproto object: Class ScalesList&gt;</w:t>
      </w:r>
      <w:r>
        <w:br w:type="textWrapping"/>
      </w:r>
      <w:r>
        <w:rPr>
          <w:rStyle w:val="VerbatimChar"/>
        </w:rPr>
        <w:t xml:space="preserve">##     add: function</w:t>
      </w:r>
      <w:r>
        <w:br w:type="textWrapping"/>
      </w:r>
      <w:r>
        <w:rPr>
          <w:rStyle w:val="VerbatimChar"/>
        </w:rPr>
        <w:t xml:space="preserve">##     clone: function</w:t>
      </w:r>
      <w:r>
        <w:br w:type="textWrapping"/>
      </w:r>
      <w:r>
        <w:rPr>
          <w:rStyle w:val="VerbatimChar"/>
        </w:rPr>
        <w:t xml:space="preserve">##     find: function</w:t>
      </w:r>
      <w:r>
        <w:br w:type="textWrapping"/>
      </w:r>
      <w:r>
        <w:rPr>
          <w:rStyle w:val="VerbatimChar"/>
        </w:rPr>
        <w:t xml:space="preserve">##     get_scales: function</w:t>
      </w:r>
      <w:r>
        <w:br w:type="textWrapping"/>
      </w:r>
      <w:r>
        <w:rPr>
          <w:rStyle w:val="VerbatimChar"/>
        </w:rPr>
        <w:t xml:space="preserve">##     has_scale: function</w:t>
      </w:r>
      <w:r>
        <w:br w:type="textWrapping"/>
      </w:r>
      <w:r>
        <w:rPr>
          <w:rStyle w:val="VerbatimChar"/>
        </w:rPr>
        <w:t xml:space="preserve">##     input: function</w:t>
      </w:r>
      <w:r>
        <w:br w:type="textWrapping"/>
      </w:r>
      <w:r>
        <w:rPr>
          <w:rStyle w:val="VerbatimChar"/>
        </w:rPr>
        <w:t xml:space="preserve">##     n: function</w:t>
      </w:r>
      <w:r>
        <w:br w:type="textWrapping"/>
      </w:r>
      <w:r>
        <w:rPr>
          <w:rStyle w:val="VerbatimChar"/>
        </w:rPr>
        <w:t xml:space="preserve">##     non_position_scales: function</w:t>
      </w:r>
      <w:r>
        <w:br w:type="textWrapping"/>
      </w:r>
      <w:r>
        <w:rPr>
          <w:rStyle w:val="VerbatimChar"/>
        </w:rPr>
        <w:t xml:space="preserve">##     scales: NULL</w:t>
      </w:r>
      <w:r>
        <w:br w:type="textWrapping"/>
      </w:r>
      <w:r>
        <w:rPr>
          <w:rStyle w:val="VerbatimChar"/>
        </w:rPr>
        <w:t xml:space="preserve">##     super:  &lt;ggproto object: Class ScalesList&gt; </w:t>
      </w:r>
      <w:r>
        <w:br w:type="textWrapping"/>
      </w:r>
      <w:r>
        <w:rPr>
          <w:rStyle w:val="VerbatimChar"/>
        </w:rPr>
        <w:t xml:space="preserve">##  $ mapping    : list()</w:t>
      </w:r>
      <w:r>
        <w:br w:type="textWrapping"/>
      </w:r>
      <w:r>
        <w:rPr>
          <w:rStyle w:val="VerbatimChar"/>
        </w:rPr>
        <w:t xml:space="preserve">##  $ theme      : list()</w:t>
      </w:r>
      <w:r>
        <w:br w:type="textWrapping"/>
      </w:r>
      <w:r>
        <w:rPr>
          <w:rStyle w:val="VerbatimChar"/>
        </w:rPr>
        <w:t xml:space="preserve">##  $ coordinates:Classes 'CoordCartesian', 'Coord', 'ggproto' &lt;ggproto object: Class CoordCartesian, Coord&gt;</w:t>
      </w:r>
      <w:r>
        <w:br w:type="textWrapping"/>
      </w:r>
      <w:r>
        <w:rPr>
          <w:rStyle w:val="VerbatimChar"/>
        </w:rPr>
        <w:t xml:space="preserve">##     aspect: function</w:t>
      </w:r>
      <w:r>
        <w:br w:type="textWrapping"/>
      </w:r>
      <w:r>
        <w:rPr>
          <w:rStyle w:val="VerbatimChar"/>
        </w:rPr>
        <w:t xml:space="preserve">##     distance: function</w:t>
      </w:r>
      <w:r>
        <w:br w:type="textWrapping"/>
      </w:r>
      <w:r>
        <w:rPr>
          <w:rStyle w:val="VerbatimChar"/>
        </w:rPr>
        <w:t xml:space="preserve">##     expand: TRUE</w:t>
      </w:r>
      <w:r>
        <w:br w:type="textWrapping"/>
      </w:r>
      <w:r>
        <w:rPr>
          <w:rStyle w:val="VerbatimChar"/>
        </w:rPr>
        <w:t xml:space="preserve">##     is_linear: function</w:t>
      </w:r>
      <w:r>
        <w:br w:type="textWrapping"/>
      </w:r>
      <w:r>
        <w:rPr>
          <w:rStyle w:val="VerbatimChar"/>
        </w:rPr>
        <w:t xml:space="preserve">##     labels: function</w:t>
      </w:r>
      <w:r>
        <w:br w:type="textWrapping"/>
      </w:r>
      <w:r>
        <w:rPr>
          <w:rStyle w:val="VerbatimChar"/>
        </w:rPr>
        <w:t xml:space="preserve">##     limits: list</w:t>
      </w:r>
      <w:r>
        <w:br w:type="textWrapping"/>
      </w:r>
      <w:r>
        <w:rPr>
          <w:rStyle w:val="VerbatimChar"/>
        </w:rPr>
        <w:t xml:space="preserve">##     range: function</w:t>
      </w:r>
      <w:r>
        <w:br w:type="textWrapping"/>
      </w:r>
      <w:r>
        <w:rPr>
          <w:rStyle w:val="VerbatimChar"/>
        </w:rPr>
        <w:t xml:space="preserve">##     render_axis_h: function</w:t>
      </w:r>
      <w:r>
        <w:br w:type="textWrapping"/>
      </w:r>
      <w:r>
        <w:rPr>
          <w:rStyle w:val="VerbatimChar"/>
        </w:rPr>
        <w:t xml:space="preserve">##     render_axis_v: function</w:t>
      </w:r>
      <w:r>
        <w:br w:type="textWrapping"/>
      </w:r>
      <w:r>
        <w:rPr>
          <w:rStyle w:val="VerbatimChar"/>
        </w:rPr>
        <w:t xml:space="preserve">##     render_bg: function</w:t>
      </w:r>
      <w:r>
        <w:br w:type="textWrapping"/>
      </w:r>
      <w:r>
        <w:rPr>
          <w:rStyle w:val="VerbatimChar"/>
        </w:rPr>
        <w:t xml:space="preserve">##     render_fg: function</w:t>
      </w:r>
      <w:r>
        <w:br w:type="textWrapping"/>
      </w:r>
      <w:r>
        <w:rPr>
          <w:rStyle w:val="VerbatimChar"/>
        </w:rPr>
        <w:t xml:space="preserve">##     train: function</w:t>
      </w:r>
      <w:r>
        <w:br w:type="textWrapping"/>
      </w:r>
      <w:r>
        <w:rPr>
          <w:rStyle w:val="VerbatimChar"/>
        </w:rPr>
        <w:t xml:space="preserve">##     transform: function</w:t>
      </w:r>
      <w:r>
        <w:br w:type="textWrapping"/>
      </w:r>
      <w:r>
        <w:rPr>
          <w:rStyle w:val="VerbatimChar"/>
        </w:rPr>
        <w:t xml:space="preserve">##     super:  &lt;ggproto object: Class CoordCartesian, Coord&gt; </w:t>
      </w:r>
      <w:r>
        <w:br w:type="textWrapping"/>
      </w:r>
      <w:r>
        <w:rPr>
          <w:rStyle w:val="VerbatimChar"/>
        </w:rPr>
        <w:t xml:space="preserve">##  $ facet      :Classes 'FacetNull', 'Facet', 'ggproto' &lt;ggproto object: Class FacetNull, Facet&gt;</w:t>
      </w:r>
      <w:r>
        <w:br w:type="textWrapping"/>
      </w:r>
      <w:r>
        <w:rPr>
          <w:rStyle w:val="VerbatimChar"/>
        </w:rPr>
        <w:t xml:space="preserve">##     compute_layout: function</w:t>
      </w:r>
      <w:r>
        <w:br w:type="textWrapping"/>
      </w:r>
      <w:r>
        <w:rPr>
          <w:rStyle w:val="VerbatimChar"/>
        </w:rPr>
        <w:t xml:space="preserve">##     draw_back: function</w:t>
      </w:r>
      <w:r>
        <w:br w:type="textWrapping"/>
      </w:r>
      <w:r>
        <w:rPr>
          <w:rStyle w:val="VerbatimChar"/>
        </w:rPr>
        <w:t xml:space="preserve">##     draw_front: function</w:t>
      </w:r>
      <w:r>
        <w:br w:type="textWrapping"/>
      </w:r>
      <w:r>
        <w:rPr>
          <w:rStyle w:val="VerbatimChar"/>
        </w:rPr>
        <w:t xml:space="preserve">##     draw_labels: function</w:t>
      </w:r>
      <w:r>
        <w:br w:type="textWrapping"/>
      </w:r>
      <w:r>
        <w:rPr>
          <w:rStyle w:val="VerbatimChar"/>
        </w:rPr>
        <w:t xml:space="preserve">##     draw_panels: function</w:t>
      </w:r>
      <w:r>
        <w:br w:type="textWrapping"/>
      </w:r>
      <w:r>
        <w:rPr>
          <w:rStyle w:val="VerbatimChar"/>
        </w:rPr>
        <w:t xml:space="preserve">##     finish_data: function</w:t>
      </w:r>
      <w:r>
        <w:br w:type="textWrapping"/>
      </w:r>
      <w:r>
        <w:rPr>
          <w:rStyle w:val="VerbatimChar"/>
        </w:rPr>
        <w:t xml:space="preserve">##     init_scales: function</w:t>
      </w:r>
      <w:r>
        <w:br w:type="textWrapping"/>
      </w:r>
      <w:r>
        <w:rPr>
          <w:rStyle w:val="VerbatimChar"/>
        </w:rPr>
        <w:t xml:space="preserve">##     map: function</w:t>
      </w:r>
      <w:r>
        <w:br w:type="textWrapping"/>
      </w:r>
      <w:r>
        <w:rPr>
          <w:rStyle w:val="VerbatimChar"/>
        </w:rPr>
        <w:t xml:space="preserve">##     map_data: function</w:t>
      </w:r>
      <w:r>
        <w:br w:type="textWrapping"/>
      </w:r>
      <w:r>
        <w:rPr>
          <w:rStyle w:val="VerbatimChar"/>
        </w:rPr>
        <w:t xml:space="preserve">##     params: list</w:t>
      </w:r>
      <w:r>
        <w:br w:type="textWrapping"/>
      </w:r>
      <w:r>
        <w:rPr>
          <w:rStyle w:val="VerbatimChar"/>
        </w:rPr>
        <w:t xml:space="preserve">##     render_back: function</w:t>
      </w:r>
      <w:r>
        <w:br w:type="textWrapping"/>
      </w:r>
      <w:r>
        <w:rPr>
          <w:rStyle w:val="VerbatimChar"/>
        </w:rPr>
        <w:t xml:space="preserve">##     render_front: function</w:t>
      </w:r>
      <w:r>
        <w:br w:type="textWrapping"/>
      </w:r>
      <w:r>
        <w:rPr>
          <w:rStyle w:val="VerbatimChar"/>
        </w:rPr>
        <w:t xml:space="preserve">##     render_panels: function</w:t>
      </w:r>
      <w:r>
        <w:br w:type="textWrapping"/>
      </w:r>
      <w:r>
        <w:rPr>
          <w:rStyle w:val="VerbatimChar"/>
        </w:rPr>
        <w:t xml:space="preserve">##     setup_data: function</w:t>
      </w:r>
      <w:r>
        <w:br w:type="textWrapping"/>
      </w:r>
      <w:r>
        <w:rPr>
          <w:rStyle w:val="VerbatimChar"/>
        </w:rPr>
        <w:t xml:space="preserve">##     setup_params: function</w:t>
      </w:r>
      <w:r>
        <w:br w:type="textWrapping"/>
      </w:r>
      <w:r>
        <w:rPr>
          <w:rStyle w:val="VerbatimChar"/>
        </w:rPr>
        <w:t xml:space="preserve">##     shrink: TRUE</w:t>
      </w:r>
      <w:r>
        <w:br w:type="textWrapping"/>
      </w:r>
      <w:r>
        <w:rPr>
          <w:rStyle w:val="VerbatimChar"/>
        </w:rPr>
        <w:t xml:space="preserve">##     train: function</w:t>
      </w:r>
      <w:r>
        <w:br w:type="textWrapping"/>
      </w:r>
      <w:r>
        <w:rPr>
          <w:rStyle w:val="VerbatimChar"/>
        </w:rPr>
        <w:t xml:space="preserve">##     train_positions: function</w:t>
      </w:r>
      <w:r>
        <w:br w:type="textWrapping"/>
      </w:r>
      <w:r>
        <w:rPr>
          <w:rStyle w:val="VerbatimChar"/>
        </w:rPr>
        <w:t xml:space="preserve">##     train_scales: function</w:t>
      </w:r>
      <w:r>
        <w:br w:type="textWrapping"/>
      </w:r>
      <w:r>
        <w:rPr>
          <w:rStyle w:val="VerbatimChar"/>
        </w:rPr>
        <w:t xml:space="preserve">##     vars: function</w:t>
      </w:r>
      <w:r>
        <w:br w:type="textWrapping"/>
      </w:r>
      <w:r>
        <w:rPr>
          <w:rStyle w:val="VerbatimChar"/>
        </w:rPr>
        <w:t xml:space="preserve">##     super:  &lt;ggproto object: Class FacetNull, Facet&gt; </w:t>
      </w:r>
      <w:r>
        <w:br w:type="textWrapping"/>
      </w:r>
      <w:r>
        <w:rPr>
          <w:rStyle w:val="VerbatimChar"/>
        </w:rPr>
        <w:t xml:space="preserve">##  $ plot_env   :&lt;environment: R_GlobalEnv&gt; </w:t>
      </w:r>
      <w:r>
        <w:br w:type="textWrapping"/>
      </w:r>
      <w:r>
        <w:rPr>
          <w:rStyle w:val="VerbatimChar"/>
        </w:rPr>
        <w:t xml:space="preserve">##  $ labels     : list()</w:t>
      </w:r>
      <w:r>
        <w:br w:type="textWrapping"/>
      </w:r>
      <w:r>
        <w:rPr>
          <w:rStyle w:val="VerbatimChar"/>
        </w:rPr>
        <w:t xml:space="preserve">##  - attr(*, "class")= chr [1:2] "gg" "ggplot"</w:t>
      </w:r>
    </w:p>
    <w:p>
      <w:pPr>
        <w:pStyle w:val="SourceCode"/>
      </w:pPr>
      <w:r>
        <w:rPr>
          <w:rStyle w:val="KeywordTok"/>
        </w:rPr>
        <w:t xml:space="preserve">names</w:t>
      </w:r>
      <w:r>
        <w:rPr>
          <w:rStyle w:val="NormalTok"/>
        </w:rPr>
        <w:t xml:space="preserve">(plt)</w:t>
      </w:r>
    </w:p>
    <w:p>
      <w:pPr>
        <w:pStyle w:val="SourceCode"/>
      </w:pPr>
      <w:r>
        <w:rPr>
          <w:rStyle w:val="VerbatimChar"/>
        </w:rPr>
        <w:t xml:space="preserve">## [1] "data"        "layers"      "scales"      "mapping"     "theme"      </w:t>
      </w:r>
      <w:r>
        <w:br w:type="textWrapping"/>
      </w:r>
      <w:r>
        <w:rPr>
          <w:rStyle w:val="VerbatimChar"/>
        </w:rPr>
        <w:t xml:space="preserve">## [6] "coordinates" "facet"       "plot_env"    "labels"</w:t>
      </w:r>
    </w:p>
    <w:p>
      <w:pPr>
        <w:pStyle w:val="SourceCode"/>
      </w:pPr>
      <w:r>
        <w:rPr>
          <w:rStyle w:val="KeywordTok"/>
        </w:rPr>
        <w:t xml:space="preserve">class</w:t>
      </w:r>
      <w:r>
        <w:rPr>
          <w:rStyle w:val="NormalTok"/>
        </w:rPr>
        <w:t xml:space="preserve">(plt)</w:t>
      </w:r>
    </w:p>
    <w:p>
      <w:pPr>
        <w:pStyle w:val="SourceCode"/>
      </w:pPr>
      <w:r>
        <w:rPr>
          <w:rStyle w:val="VerbatimChar"/>
        </w:rPr>
        <w:t xml:space="preserve">## [1] "gg"     "ggplot"</w:t>
      </w:r>
    </w:p>
    <w:p>
      <w:pPr>
        <w:pStyle w:val="FirstParagraph"/>
      </w:pPr>
      <w:r>
        <w:t xml:space="preserve">Let's try to plot this.</w:t>
      </w:r>
    </w:p>
    <w:p>
      <w:pPr>
        <w:pStyle w:val="SourceCode"/>
      </w:pP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are told that there are no layers to plot and indeed, if we query that element of the list, we'll see that it's empty.</w:t>
      </w:r>
    </w:p>
    <w:p>
      <w:pPr>
        <w:pStyle w:val="SourceCode"/>
      </w:pPr>
      <w:r>
        <w:rPr>
          <w:rStyle w:val="NormalTok"/>
        </w:rPr>
        <w:t xml:space="preserve">plt$layers</w:t>
      </w:r>
    </w:p>
    <w:p>
      <w:pPr>
        <w:pStyle w:val="SourceCode"/>
      </w:pPr>
      <w:r>
        <w:rPr>
          <w:rStyle w:val="VerbatimChar"/>
        </w:rPr>
        <w:t xml:space="preserve">## list()</w:t>
      </w:r>
    </w:p>
    <w:p>
      <w:pPr>
        <w:pStyle w:val="SourceCode"/>
      </w:pPr>
      <w:r>
        <w:rPr>
          <w:rStyle w:val="KeywordTok"/>
        </w:rPr>
        <w:t xml:space="preserve">length</w:t>
      </w:r>
      <w:r>
        <w:rPr>
          <w:rStyle w:val="NormalTok"/>
        </w:rPr>
        <w:t xml:space="preserve">(plt$layers)</w:t>
      </w:r>
    </w:p>
    <w:p>
      <w:pPr>
        <w:pStyle w:val="SourceCode"/>
      </w:pPr>
      <w:r>
        <w:rPr>
          <w:rStyle w:val="VerbatimChar"/>
        </w:rPr>
        <w:t xml:space="preserve">## [1] 0</w:t>
      </w:r>
    </w:p>
    <w:p>
      <w:pPr>
        <w:pStyle w:val="FirstParagraph"/>
      </w:pPr>
      <w:r>
        <w:t xml:space="preserve">Ok, so let's add some layers. It will quickly be evident</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r>
        <w:br w:type="textWrapping"/>
      </w:r>
      <w:r>
        <w:rPr>
          <w:rStyle w:val="NormalTok"/>
        </w:rPr>
        <w:t xml:space="preserve">plt</w:t>
      </w:r>
    </w:p>
    <w:p>
      <w:pPr>
        <w:pStyle w:val="SourceCode"/>
      </w:pPr>
      <w:r>
        <w:rPr>
          <w:rStyle w:val="VerbatimChar"/>
        </w:rPr>
        <w:t xml:space="preserve">## Error: geom_point requires the following missing aesthetics: x, y</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error is a bit tougher to diagnose, so I'll cheat and tell you what's going on. We haven't said anything about what our data is</w:t>
      </w:r>
      <w:r>
        <w:t xml:space="preserve"> </w:t>
      </w:r>
      <w:r>
        <w:rPr>
          <w:i/>
        </w:rPr>
        <w:t xml:space="preserve">doing</w:t>
      </w:r>
      <w:r>
        <w:t xml:space="preserve">. We know that we want to display points and we've fed in some data, but beyond that we don't know anything. So, given that we've got some numbers and we've got a visual element (points), but we haven't</w:t>
      </w:r>
      <w:r>
        <w:t xml:space="preserve"> </w:t>
      </w:r>
      <w:r>
        <w:rPr>
          <w:i/>
        </w:rPr>
        <w:t xml:space="preserve">mapped</w:t>
      </w:r>
      <w:r>
        <w:t xml:space="preserve"> </w:t>
      </w:r>
      <w:r>
        <w:t xml:space="preserve">those two concepts to one another. In this trivial case, it's fairly easy to imagine how we might do that. ggplot2 defaults to the Cartesian view of x and y axes. If we identify those, we should be in business.</w:t>
      </w:r>
    </w:p>
    <w:p>
      <w:pPr>
        <w:pStyle w:val="SourceCode"/>
      </w:pPr>
      <w:r>
        <w:rPr>
          <w:rStyle w:val="KeywordTok"/>
        </w:rPr>
        <w:t xml:space="preserve">length</w:t>
      </w:r>
      <w:r>
        <w:rPr>
          <w:rStyle w:val="NormalTok"/>
        </w:rPr>
        <w:t xml:space="preserve">(plt$mapping)</w:t>
      </w:r>
    </w:p>
    <w:p>
      <w:pPr>
        <w:pStyle w:val="SourceCode"/>
      </w:pPr>
      <w:r>
        <w:rPr>
          <w:rStyle w:val="VerbatimChar"/>
        </w:rPr>
        <w:t xml:space="preserve">## [1] 0</w:t>
      </w:r>
    </w:p>
    <w:p>
      <w:pPr>
        <w:pStyle w:val="FirstParagraph"/>
      </w:pPr>
      <w:r>
        <w:t xml:space="preserve">In ggplot2, the mapping is controlled by</w:t>
      </w:r>
      <w:r>
        <w:t xml:space="preserve"> </w:t>
      </w:r>
      <w:r>
        <w:rPr>
          <w:i/>
        </w:rPr>
        <w:t xml:space="preserve">aesthetics</w:t>
      </w:r>
      <w:r>
        <w:t xml:space="preserve">. Aesthetics arer anything visual in your plot that relates to data.</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NormalTok"/>
        </w:rPr>
        <w:t xml:space="preserve">ggplot2::</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height, </w:t>
      </w:r>
      <w:r>
        <w:rPr>
          <w:rStyle w:val="DataTypeTok"/>
        </w:rPr>
        <w:t xml:space="preserve">y =</w:t>
      </w:r>
      <w:r>
        <w:rPr>
          <w:rStyle w:val="NormalTok"/>
        </w:rPr>
        <w:t xml:space="preserve"> </w:t>
      </w:r>
      <w:r>
        <w:rPr>
          <w:rStyle w:val="NormalTok"/>
        </w:rPr>
        <w:t xml:space="preserve">weight)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change things by giving our plot a different aesthtic.</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weight, </w:t>
      </w:r>
      <w:r>
        <w:rPr>
          <w:rStyle w:val="DataTypeTok"/>
        </w:rPr>
        <w:t xml:space="preserve">y =</w:t>
      </w:r>
      <w:r>
        <w:rPr>
          <w:rStyle w:val="NormalTok"/>
        </w:rPr>
        <w:t xml:space="preserve"> </w:t>
      </w:r>
      <w:r>
        <w:rPr>
          <w:rStyle w:val="NormalTok"/>
        </w:rPr>
        <w:t xml:space="preserve">height)</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if we had a mapping, but no layer? We'll get the same "no layers in plot" error that we got earlier. Don't believe me? Have a look:</w:t>
      </w:r>
    </w:p>
    <w:p>
      <w:pPr>
        <w:pStyle w:val="SourceCode"/>
      </w:pPr>
      <w:r>
        <w:rPr>
          <w:rStyle w:val="NormalTok"/>
        </w:rPr>
        <w:t xml:space="preserve">plt$layers &lt;-</w:t>
      </w:r>
      <w:r>
        <w:rPr>
          <w:rStyle w:val="StringTok"/>
        </w:rPr>
        <w:t xml:space="preserve"> </w:t>
      </w:r>
      <w:r>
        <w:rPr>
          <w:rStyle w:val="KeywordTok"/>
        </w:rPr>
        <w:t xml:space="preserve">list</w:t>
      </w:r>
      <w:r>
        <w:rPr>
          <w:rStyle w:val="NormalTok"/>
        </w:rPr>
        <w:t xml:space="preserve">()</w:t>
      </w:r>
      <w:r>
        <w:br w:type="textWrapping"/>
      </w:r>
      <w:r>
        <w:rPr>
          <w:rStyle w:val="NormalTok"/>
        </w:rPr>
        <w:t xml:space="preserve">plt</w:t>
      </w:r>
    </w:p>
    <w:p>
      <w:pPr>
        <w:pStyle w:val="FirstParagraph"/>
      </w:pPr>
      <w:r>
        <w:drawing>
          <wp:inline>
            <wp:extent cx="4620126" cy="3696101"/>
            <wp:effectExtent b="0" l="0" r="0" t="0"/>
            <wp:docPr descr="" id="1" name="Picture"/>
            <a:graphic>
              <a:graphicData uri="http://schemas.openxmlformats.org/drawingml/2006/picture">
                <pic:pic>
                  <pic:nvPicPr>
                    <pic:cNvPr descr="Hadleyverse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get things back to normal by adding back our geom.</w:t>
      </w:r>
    </w:p>
    <w:p>
      <w:pPr>
        <w:pStyle w:val="SourceCode"/>
      </w:pPr>
      <w:r>
        <w:rPr>
          <w:rStyle w:val="NormalTok"/>
        </w:rPr>
        <w:t xml:space="preserve">plt &lt;-</w:t>
      </w:r>
      <w:r>
        <w:rPr>
          <w:rStyle w:val="StringTok"/>
        </w:rPr>
        <w:t xml:space="preserve"> </w:t>
      </w:r>
      <w:r>
        <w:rPr>
          <w:rStyle w:val="NormalTok"/>
        </w:rPr>
        <w:t xml:space="preserve">plt +</w:t>
      </w:r>
      <w:r>
        <w:rPr>
          <w:rStyle w:val="StringTok"/>
        </w:rPr>
        <w:t xml:space="preserve"> </w:t>
      </w:r>
      <w:r>
        <w:rPr>
          <w:rStyle w:val="KeywordTok"/>
        </w:rPr>
        <w:t xml:space="preserve">geom_point</w:t>
      </w:r>
      <w:r>
        <w:rPr>
          <w:rStyle w:val="NormalTok"/>
        </w:rPr>
        <w:t xml:space="preserve">()</w:t>
      </w:r>
    </w:p>
    <w:p>
      <w:pPr>
        <w:pStyle w:val="FirstParagraph"/>
      </w:pPr>
      <w:r>
        <w:t xml:space="preserve">Pause for a minute and think about the differences between this and base graphics. For one, rather than calling plot and then making subsequent function calls, we have an</w:t>
      </w:r>
      <w:r>
        <w:t xml:space="preserve"> </w:t>
      </w:r>
      <w:r>
        <w:rPr>
          <w:i/>
        </w:rPr>
        <w:t xml:space="preserve">object</w:t>
      </w:r>
      <w:r>
        <w:t xml:space="preserve">. We can add to this, change it, remove things and it will just happily exist. It isn't visual at all until we tell it to print itself. Two, we need three basic pieces of information: data, mapping and layers. Data is easy to understand. Layers are some form of geometric shapes and the mapping is what glues those two things together.</w:t>
      </w:r>
    </w:p>
    <w:p>
      <w:pPr>
        <w:pStyle w:val="BodyText"/>
      </w:pPr>
      <w:r>
        <w:t xml:space="preserve">You're probably chomping at the bit to figure out how to add bells and whistles like axis titles, data labels and the other bits and pieces that play a prominent role in Excel. Set that aside for now and let's focus on the most important element of visualization: learning more about your data by</w:t>
      </w:r>
      <w:r>
        <w:t xml:space="preserve"> </w:t>
      </w:r>
      <w:r>
        <w:rPr>
          <w:i/>
        </w:rPr>
        <w:t xml:space="preserve">looking</w:t>
      </w:r>
      <w:r>
        <w:t xml:space="preserve"> </w:t>
      </w:r>
      <w:r>
        <w:t xml:space="preserve">at it. We'll start with just a single variable.</w:t>
      </w:r>
    </w:p>
    <w:p>
      <w:pPr>
        <w:pStyle w:val="Heading2"/>
      </w:pPr>
      <w:bookmarkStart w:id="29" w:name="single-variable"/>
      <w:bookmarkEnd w:id="29"/>
      <w:r>
        <w:t xml:space="preserve">Single variable</w:t>
      </w:r>
    </w:p>
    <w:p>
      <w:pPr>
        <w:pStyle w:val="Heading2"/>
      </w:pPr>
      <w:bookmarkStart w:id="30" w:name="multi-variable"/>
      <w:bookmarkEnd w:id="30"/>
      <w:r>
        <w:t xml:space="preserve">Multi variable</w:t>
      </w:r>
    </w:p>
    <w:p>
      <w:pPr>
        <w:pStyle w:val="Heading2"/>
      </w:pPr>
      <w:bookmarkStart w:id="31" w:name="grouped-data"/>
      <w:bookmarkEnd w:id="31"/>
      <w:r>
        <w:t xml:space="preserve">Grouped data</w:t>
      </w:r>
    </w:p>
    <w:p>
      <w:pPr>
        <w:pStyle w:val="Heading2"/>
      </w:pPr>
      <w:bookmarkStart w:id="32" w:name="date-and-time-information"/>
      <w:bookmarkEnd w:id="32"/>
      <w:r>
        <w:t xml:space="preserve">Date and time information</w:t>
      </w:r>
    </w:p>
    <w:p>
      <w:pPr>
        <w:pStyle w:val="Heading2"/>
      </w:pPr>
      <w:bookmarkStart w:id="33" w:name="color"/>
      <w:bookmarkEnd w:id="33"/>
      <w:r>
        <w:t xml:space="preserve">Color</w:t>
      </w:r>
    </w:p>
    <w:p>
      <w:pPr>
        <w:pStyle w:val="Heading2"/>
      </w:pPr>
      <w:bookmarkStart w:id="34" w:name="geographic-data"/>
      <w:bookmarkEnd w:id="34"/>
      <w:r>
        <w:t xml:space="preserve">Geographic data</w:t>
      </w:r>
    </w:p>
    <w:p>
      <w:pPr>
        <w:pStyle w:val="FirstParagraph"/>
      </w:pPr>
      <w:r>
        <w:t xml:space="preserve">Where can I find ggplot2 on CRAN? Right here</w:t>
      </w:r>
      <w:r>
        <w:rPr>
          <w:rStyle w:val="FootnoteReference"/>
        </w:rPr>
        <w:footnoteReference w:id="35"/>
      </w:r>
    </w:p>
    <w:p>
      <w:pPr>
        <w:pStyle w:val="Heading1"/>
      </w:pPr>
      <w:bookmarkStart w:id="37" w:name="dplyr"/>
      <w:bookmarkEnd w:id="37"/>
      <w:r>
        <w:t xml:space="preserve">dplyr</w:t>
      </w:r>
    </w:p>
    <w:p>
      <w:pPr>
        <w:pStyle w:val="FirstParagraph"/>
      </w:pPr>
      <w:r>
        <w:t xml:space="preserve">Use dplyr with ggplot</w:t>
      </w:r>
    </w:p>
    <w:p>
      <w:pPr>
        <w:pStyle w:val="Heading1"/>
      </w:pPr>
      <w:bookmarkStart w:id="38" w:name="tidyr"/>
      <w:bookmarkEnd w:id="38"/>
      <w:r>
        <w:t xml:space="preserve">tidyr</w:t>
      </w:r>
    </w:p>
    <w:p>
      <w:pPr>
        <w:pStyle w:val="FirstParagraph"/>
      </w:pPr>
      <w:r>
        <w:t xml:space="preserve">By now, I hope you're beginning to understand how the interplay of these distinct tools adds up to something amazing.</w:t>
      </w:r>
    </w:p>
    <w:p>
      <w:pPr>
        <w:pStyle w:val="Heading1"/>
      </w:pPr>
      <w:bookmarkStart w:id="39" w:name="others"/>
      <w:bookmarkEnd w:id="39"/>
      <w:r>
        <w:t xml:space="preserve">Others</w:t>
      </w:r>
    </w:p>
    <w:p>
      <w:pPr>
        <w:pStyle w:val="Heading2"/>
      </w:pPr>
      <w:bookmarkStart w:id="40" w:name="lubridate"/>
      <w:bookmarkEnd w:id="40"/>
      <w:r>
        <w:t xml:space="preserve">lubridate</w:t>
      </w:r>
    </w:p>
    <w:p>
      <w:pPr>
        <w:pStyle w:val="Heading2"/>
      </w:pPr>
      <w:bookmarkStart w:id="41" w:name="stringr"/>
      <w:bookmarkEnd w:id="41"/>
      <w:r>
        <w:t xml:space="preserve">stringr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hyperlink r:id="rId36">
        <w:r>
          <w:rPr>
            <w:rStyle w:val="Hyperlink"/>
          </w:rPr>
          <w:t xml:space="preserve">https://cran.r-project.org/web/packages/ggplot2/index.html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5833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ead9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6" Target="https://cran.r-project.org/web/packages/ggplot2/index.html"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web/packages/ggplot2/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Guide Through the Hadleyverse</dc:title>
  <dc:creator>Brian A. Fannin</dc:creator>
  <dcterms:created xsi:type="dcterms:W3CDTF">2016-12-12T15:36:30Z</dcterms:created>
  <dcterms:modified xsi:type="dcterms:W3CDTF">2016-12-12T15:36:30Z</dcterms:modified>
</cp:coreProperties>
</file>