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6622090"/>
        <w:docPartObj>
          <w:docPartGallery w:val="Cover Pages"/>
          <w:docPartUnique/>
        </w:docPartObj>
      </w:sdtPr>
      <w:sdtEndPr>
        <w:rPr>
          <w:rFonts w:hint="eastAsia"/>
        </w:rPr>
      </w:sdtEndPr>
      <w:sdtContent>
        <w:p w14:paraId="0BF3E09B" w14:textId="389DC3E8" w:rsidR="00060F35" w:rsidRDefault="00060F3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966"/>
          </w:tblGrid>
          <w:tr w:rsidR="00060F35" w14:paraId="59D0FA3E" w14:textId="77777777">
            <w:sdt>
              <w:sdtPr>
                <w:rPr>
                  <w:color w:val="2F5496" w:themeColor="accent1" w:themeShade="BF"/>
                  <w:sz w:val="24"/>
                  <w:szCs w:val="24"/>
                </w:rPr>
                <w:alias w:val="Company"/>
                <w:id w:val="13406915"/>
                <w:placeholder>
                  <w:docPart w:val="B448E42A14B44032860B09B56136E45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5FC4432" w14:textId="46CFBDA3" w:rsidR="00060F35" w:rsidRDefault="00060F35">
                    <w:pPr>
                      <w:pStyle w:val="NoSpacing"/>
                      <w:rPr>
                        <w:color w:val="2F5496" w:themeColor="accent1" w:themeShade="BF"/>
                        <w:sz w:val="24"/>
                      </w:rPr>
                    </w:pPr>
                    <w:r>
                      <w:rPr>
                        <w:color w:val="2F5496" w:themeColor="accent1" w:themeShade="BF"/>
                        <w:sz w:val="24"/>
                        <w:szCs w:val="24"/>
                      </w:rPr>
                      <w:t>5243 Adv. Algorithm Analysis, Spring 2020</w:t>
                    </w:r>
                  </w:p>
                </w:tc>
              </w:sdtContent>
            </w:sdt>
          </w:tr>
          <w:tr w:rsidR="00060F35" w14:paraId="1362AE93"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397B6FD8860413CB1690124498B1DB8"/>
                  </w:placeholder>
                  <w:dataBinding w:prefixMappings="xmlns:ns0='http://schemas.openxmlformats.org/package/2006/metadata/core-properties' xmlns:ns1='http://purl.org/dc/elements/1.1/'" w:xpath="/ns0:coreProperties[1]/ns1:title[1]" w:storeItemID="{6C3C8BC8-F283-45AE-878A-BAB7291924A1}"/>
                  <w:text/>
                </w:sdtPr>
                <w:sdtContent>
                  <w:p w14:paraId="411D12B0" w14:textId="27DFF251" w:rsidR="00060F35" w:rsidRDefault="00060F3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Hashing Experiment</w:t>
                    </w:r>
                  </w:p>
                </w:sdtContent>
              </w:sdt>
            </w:tc>
          </w:tr>
          <w:tr w:rsidR="00060F35" w14:paraId="058C2011" w14:textId="77777777">
            <w:sdt>
              <w:sdtPr>
                <w:rPr>
                  <w:color w:val="2F5496" w:themeColor="accent1" w:themeShade="BF"/>
                  <w:sz w:val="24"/>
                  <w:szCs w:val="24"/>
                </w:rPr>
                <w:alias w:val="Subtitle"/>
                <w:id w:val="13406923"/>
                <w:placeholder>
                  <w:docPart w:val="93857B2577F640A2832FA5A1EEA9735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BCFFF90" w14:textId="135DE79A" w:rsidR="00060F35" w:rsidRDefault="00060F35">
                    <w:pPr>
                      <w:pStyle w:val="NoSpacing"/>
                      <w:rPr>
                        <w:color w:val="2F5496" w:themeColor="accent1" w:themeShade="BF"/>
                        <w:sz w:val="24"/>
                      </w:rPr>
                    </w:pPr>
                    <w:r>
                      <w:rPr>
                        <w:color w:val="2F5496" w:themeColor="accent1" w:themeShade="BF"/>
                        <w:sz w:val="24"/>
                        <w:szCs w:val="24"/>
                      </w:rPr>
                      <w:t>Prof: Dr. Halverson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692"/>
          </w:tblGrid>
          <w:tr w:rsidR="00060F35" w14:paraId="09FC6AF9"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1AE54C609ECB47A0B16375450B7B2FDE"/>
                  </w:placeholder>
                  <w:dataBinding w:prefixMappings="xmlns:ns0='http://schemas.openxmlformats.org/package/2006/metadata/core-properties' xmlns:ns1='http://purl.org/dc/elements/1.1/'" w:xpath="/ns0:coreProperties[1]/ns1:creator[1]" w:storeItemID="{6C3C8BC8-F283-45AE-878A-BAB7291924A1}"/>
                  <w:text/>
                </w:sdtPr>
                <w:sdtContent>
                  <w:p w14:paraId="6BB6DD1A" w14:textId="1EE4A750" w:rsidR="00060F35" w:rsidRDefault="00060F35">
                    <w:pPr>
                      <w:pStyle w:val="NoSpacing"/>
                      <w:rPr>
                        <w:color w:val="4472C4" w:themeColor="accent1"/>
                        <w:sz w:val="28"/>
                        <w:szCs w:val="28"/>
                      </w:rPr>
                    </w:pPr>
                    <w:r>
                      <w:rPr>
                        <w:color w:val="4472C4" w:themeColor="accent1"/>
                        <w:sz w:val="28"/>
                        <w:szCs w:val="28"/>
                      </w:rPr>
                      <w:t>Corbin Matamoros</w:t>
                    </w:r>
                  </w:p>
                </w:sdtContent>
              </w:sdt>
              <w:sdt>
                <w:sdtPr>
                  <w:rPr>
                    <w:color w:val="4472C4" w:themeColor="accent1"/>
                    <w:sz w:val="28"/>
                    <w:szCs w:val="28"/>
                  </w:rPr>
                  <w:alias w:val="Date"/>
                  <w:tag w:val="Date"/>
                  <w:id w:val="13406932"/>
                  <w:placeholder>
                    <w:docPart w:val="B4CCE64AA2A04B8AAF02D1B3AC3BB9E1"/>
                  </w:placeholder>
                  <w:dataBinding w:prefixMappings="xmlns:ns0='http://schemas.microsoft.com/office/2006/coverPageProps'" w:xpath="/ns0:CoverPageProperties[1]/ns0:PublishDate[1]" w:storeItemID="{55AF091B-3C7A-41E3-B477-F2FDAA23CFDA}"/>
                  <w:date w:fullDate="2020-03-26T00:00:00Z">
                    <w:dateFormat w:val="M-d-yyyy"/>
                    <w:lid w:val="en-US"/>
                    <w:storeMappedDataAs w:val="dateTime"/>
                    <w:calendar w:val="gregorian"/>
                  </w:date>
                </w:sdtPr>
                <w:sdtContent>
                  <w:p w14:paraId="614D1FBC" w14:textId="6F47FFB5" w:rsidR="00060F35" w:rsidRDefault="00060F35">
                    <w:pPr>
                      <w:pStyle w:val="NoSpacing"/>
                      <w:rPr>
                        <w:color w:val="4472C4" w:themeColor="accent1"/>
                        <w:sz w:val="28"/>
                        <w:szCs w:val="28"/>
                      </w:rPr>
                    </w:pPr>
                    <w:r>
                      <w:rPr>
                        <w:color w:val="4472C4" w:themeColor="accent1"/>
                        <w:sz w:val="28"/>
                        <w:szCs w:val="28"/>
                      </w:rPr>
                      <w:t>3-26-2020</w:t>
                    </w:r>
                  </w:p>
                </w:sdtContent>
              </w:sdt>
              <w:p w14:paraId="66C761B6" w14:textId="77777777" w:rsidR="00060F35" w:rsidRDefault="00060F35">
                <w:pPr>
                  <w:pStyle w:val="NoSpacing"/>
                  <w:rPr>
                    <w:color w:val="4472C4" w:themeColor="accent1"/>
                  </w:rPr>
                </w:pPr>
              </w:p>
            </w:tc>
          </w:tr>
        </w:tbl>
        <w:p w14:paraId="0C35EDE3" w14:textId="423CFC09" w:rsidR="00060F35" w:rsidRDefault="00060F35">
          <w:pPr>
            <w:rPr>
              <w:rFonts w:hint="eastAsia"/>
            </w:rPr>
          </w:pPr>
          <w:r>
            <w:rPr>
              <w:rFonts w:hint="eastAsia"/>
            </w:rPr>
            <w:br w:type="page"/>
          </w:r>
        </w:p>
        <w:bookmarkStart w:id="0" w:name="_GoBack" w:displacedByCustomXml="next"/>
        <w:bookmarkEnd w:id="0" w:displacedByCustomXml="next"/>
      </w:sdtContent>
    </w:sdt>
    <w:p w14:paraId="2F382CCA" w14:textId="1F61F663" w:rsidR="00875966" w:rsidRDefault="004F6408" w:rsidP="00875966">
      <w:pPr>
        <w:numPr>
          <w:ilvl w:val="0"/>
          <w:numId w:val="1"/>
        </w:numPr>
        <w:rPr>
          <w:rFonts w:ascii="Times New Roman" w:hAnsi="Times New Roman"/>
          <w:u w:val="single"/>
        </w:rPr>
      </w:pPr>
      <w:r w:rsidRPr="00875966">
        <w:rPr>
          <w:rFonts w:ascii="Times New Roman" w:hAnsi="Times New Roman"/>
          <w:u w:val="single"/>
        </w:rPr>
        <w:lastRenderedPageBreak/>
        <w:t>Introduction</w:t>
      </w:r>
    </w:p>
    <w:p w14:paraId="4361A5BE" w14:textId="55650B80" w:rsidR="00875966" w:rsidRDefault="004F6408" w:rsidP="00875966">
      <w:pPr>
        <w:numPr>
          <w:ilvl w:val="1"/>
          <w:numId w:val="1"/>
        </w:numPr>
        <w:rPr>
          <w:rFonts w:ascii="Times New Roman" w:hAnsi="Times New Roman"/>
          <w:u w:val="single"/>
        </w:rPr>
      </w:pPr>
      <w:r w:rsidRPr="00875966">
        <w:rPr>
          <w:rFonts w:ascii="Times New Roman" w:hAnsi="Times New Roman"/>
          <w:b/>
          <w:bCs/>
        </w:rPr>
        <w:t>Hashing</w:t>
      </w:r>
      <w:r w:rsidRPr="00875966">
        <w:rPr>
          <w:rFonts w:ascii="Times New Roman" w:hAnsi="Times New Roman"/>
        </w:rPr>
        <w:t xml:space="preserve"> – </w:t>
      </w:r>
      <w:r w:rsidR="00622EC4">
        <w:rPr>
          <w:rFonts w:ascii="Times New Roman" w:hAnsi="Times New Roman"/>
        </w:rPr>
        <w:t>Hash tables are data structures capable of constant time data access.</w:t>
      </w:r>
      <w:r w:rsidRPr="00875966">
        <w:rPr>
          <w:rFonts w:ascii="Times New Roman" w:hAnsi="Times New Roman"/>
        </w:rPr>
        <w:t xml:space="preserve"> Easily implemented and treated as an array / list, a hash table </w:t>
      </w:r>
      <w:r w:rsidR="00237326">
        <w:rPr>
          <w:rFonts w:ascii="Times New Roman" w:hAnsi="Times New Roman"/>
        </w:rPr>
        <w:t>supplies</w:t>
      </w:r>
      <w:r w:rsidRPr="00875966">
        <w:rPr>
          <w:rFonts w:ascii="Times New Roman" w:hAnsi="Times New Roman"/>
        </w:rPr>
        <w:t xml:space="preserve"> programmers</w:t>
      </w:r>
      <w:r w:rsidR="00237326">
        <w:rPr>
          <w:rFonts w:ascii="Times New Roman" w:hAnsi="Times New Roman"/>
        </w:rPr>
        <w:t xml:space="preserve"> with</w:t>
      </w:r>
      <w:r w:rsidRPr="00875966">
        <w:rPr>
          <w:rFonts w:ascii="Times New Roman" w:hAnsi="Times New Roman"/>
        </w:rPr>
        <w:t xml:space="preserve"> the basic operations of insertion, deletion, and searching in, on average, near-constant time. The ideal hash table</w:t>
      </w:r>
      <w:r w:rsidR="00DE12C4">
        <w:rPr>
          <w:rFonts w:ascii="Times New Roman" w:hAnsi="Times New Roman"/>
        </w:rPr>
        <w:t xml:space="preserve"> </w:t>
      </w:r>
      <w:r w:rsidRPr="00875966">
        <w:rPr>
          <w:rFonts w:ascii="Times New Roman" w:hAnsi="Times New Roman"/>
        </w:rPr>
        <w:t>is of prime-number size</w:t>
      </w:r>
      <w:r w:rsidR="00AF6A26">
        <w:rPr>
          <w:rFonts w:ascii="Times New Roman" w:hAnsi="Times New Roman"/>
        </w:rPr>
        <w:t xml:space="preserve"> (where that value is reasonably far from a power of 2)</w:t>
      </w:r>
      <w:r w:rsidRPr="00875966">
        <w:rPr>
          <w:rFonts w:ascii="Times New Roman" w:hAnsi="Times New Roman"/>
        </w:rPr>
        <w:t xml:space="preserve">, maps all data values to unique spots (i.e. no collisions), offers constant time insertions, deletions, and searches, and lastly is no more than </w:t>
      </w:r>
      <w:r w:rsidR="00C423B2">
        <w:rPr>
          <w:rFonts w:ascii="Times New Roman" w:hAnsi="Times New Roman"/>
        </w:rPr>
        <w:t>7</w:t>
      </w:r>
      <w:r w:rsidRPr="00875966">
        <w:rPr>
          <w:rFonts w:ascii="Times New Roman" w:hAnsi="Times New Roman"/>
        </w:rPr>
        <w:t>0% full</w:t>
      </w:r>
      <w:r w:rsidR="00C423B2">
        <w:rPr>
          <w:rFonts w:ascii="Times New Roman" w:hAnsi="Times New Roman"/>
        </w:rPr>
        <w:t xml:space="preserve"> [1]</w:t>
      </w:r>
      <w:r w:rsidRPr="00875966">
        <w:rPr>
          <w:rFonts w:ascii="Times New Roman" w:hAnsi="Times New Roman"/>
        </w:rPr>
        <w:t xml:space="preserve">. Now, a hash table can be broken down into these parts: the hash function, and the collision resolution policy. Data is mapped to a specific spot </w:t>
      </w:r>
      <w:r w:rsidR="00C423B2">
        <w:rPr>
          <w:rFonts w:ascii="Times New Roman" w:hAnsi="Times New Roman"/>
        </w:rPr>
        <w:t>/</w:t>
      </w:r>
      <w:r w:rsidRPr="00875966">
        <w:rPr>
          <w:rFonts w:ascii="Times New Roman" w:hAnsi="Times New Roman"/>
        </w:rPr>
        <w:t xml:space="preserve"> location in the table with a hash function, a mathematical function of the data itself. For example, </w:t>
      </w:r>
      <w:proofErr w:type="spellStart"/>
      <w:r w:rsidRPr="00875966">
        <w:rPr>
          <w:rFonts w:ascii="Times New Roman" w:hAnsi="Times New Roman"/>
        </w:rPr>
        <w:t>hash_spot</w:t>
      </w:r>
      <w:proofErr w:type="spellEnd"/>
      <w:r w:rsidRPr="00875966">
        <w:rPr>
          <w:rFonts w:ascii="Times New Roman" w:hAnsi="Times New Roman"/>
        </w:rPr>
        <w:t xml:space="preserve"> = </w:t>
      </w:r>
      <w:proofErr w:type="spellStart"/>
      <w:r w:rsidRPr="00875966">
        <w:rPr>
          <w:rFonts w:ascii="Times New Roman" w:hAnsi="Times New Roman"/>
        </w:rPr>
        <w:t>data_value</w:t>
      </w:r>
      <w:proofErr w:type="spellEnd"/>
      <w:r w:rsidRPr="00875966">
        <w:rPr>
          <w:rFonts w:ascii="Times New Roman" w:hAnsi="Times New Roman"/>
        </w:rPr>
        <w:t xml:space="preserve"> (mod </w:t>
      </w:r>
      <w:proofErr w:type="spellStart"/>
      <w:r w:rsidRPr="00875966">
        <w:rPr>
          <w:rFonts w:ascii="Times New Roman" w:hAnsi="Times New Roman"/>
        </w:rPr>
        <w:t>table_size</w:t>
      </w:r>
      <w:proofErr w:type="spellEnd"/>
      <w:r w:rsidRPr="00875966">
        <w:rPr>
          <w:rFonts w:ascii="Times New Roman" w:hAnsi="Times New Roman"/>
        </w:rPr>
        <w:t>) would be a very simplistic hash function</w:t>
      </w:r>
      <w:r w:rsidR="00C423B2">
        <w:rPr>
          <w:rFonts w:ascii="Times New Roman" w:hAnsi="Times New Roman"/>
        </w:rPr>
        <w:t xml:space="preserve"> for integer data values</w:t>
      </w:r>
      <w:r w:rsidRPr="00875966">
        <w:rPr>
          <w:rFonts w:ascii="Times New Roman" w:hAnsi="Times New Roman"/>
        </w:rPr>
        <w:t xml:space="preserve">. </w:t>
      </w:r>
      <w:r w:rsidR="00C423B2">
        <w:rPr>
          <w:rFonts w:ascii="Times New Roman" w:hAnsi="Times New Roman"/>
        </w:rPr>
        <w:t>Now, t</w:t>
      </w:r>
      <w:r w:rsidRPr="00875966">
        <w:rPr>
          <w:rFonts w:ascii="Times New Roman" w:hAnsi="Times New Roman"/>
        </w:rPr>
        <w:t>o be a bit more specific, the term “</w:t>
      </w:r>
      <w:proofErr w:type="spellStart"/>
      <w:r w:rsidRPr="00875966">
        <w:rPr>
          <w:rFonts w:ascii="Times New Roman" w:hAnsi="Times New Roman"/>
        </w:rPr>
        <w:t>data_value</w:t>
      </w:r>
      <w:proofErr w:type="spellEnd"/>
      <w:r w:rsidRPr="00875966">
        <w:rPr>
          <w:rFonts w:ascii="Times New Roman" w:hAnsi="Times New Roman"/>
        </w:rPr>
        <w:t>” will be replaced with “key”. The perfect hash function will map every key to a unique spot in the hash table</w:t>
      </w:r>
      <w:r w:rsidR="00C423B2">
        <w:rPr>
          <w:rFonts w:ascii="Times New Roman" w:hAnsi="Times New Roman"/>
        </w:rPr>
        <w:t xml:space="preserve">; </w:t>
      </w:r>
      <w:r w:rsidRPr="00875966">
        <w:rPr>
          <w:rFonts w:ascii="Times New Roman" w:hAnsi="Times New Roman"/>
        </w:rPr>
        <w:t>however, this is nearly impossible. Some keys will map to the same location, and a hash table’s collision resolution policy (CRP) establishe</w:t>
      </w:r>
      <w:r w:rsidR="00C423B2">
        <w:rPr>
          <w:rFonts w:ascii="Times New Roman" w:hAnsi="Times New Roman"/>
        </w:rPr>
        <w:t>s</w:t>
      </w:r>
      <w:r w:rsidRPr="00875966">
        <w:rPr>
          <w:rFonts w:ascii="Times New Roman" w:hAnsi="Times New Roman"/>
        </w:rPr>
        <w:t xml:space="preserve"> collision handling, either by chaining or open addressing. </w:t>
      </w:r>
      <w:r w:rsidR="00A13AB5">
        <w:rPr>
          <w:rFonts w:ascii="Times New Roman" w:hAnsi="Times New Roman"/>
        </w:rPr>
        <w:t xml:space="preserve">If chaining is used, the linked list must be doubly linked to maintain constant time data access. If open addressing is used, the probe sequence – discussed later – must adequately mimic randomness to ensure a uniform distribution of keys in the table. </w:t>
      </w:r>
    </w:p>
    <w:p w14:paraId="1F0E7A14" w14:textId="6229D3D4" w:rsidR="00181061" w:rsidRPr="00875966" w:rsidRDefault="004F6408" w:rsidP="00875966">
      <w:pPr>
        <w:numPr>
          <w:ilvl w:val="1"/>
          <w:numId w:val="1"/>
        </w:numPr>
        <w:rPr>
          <w:rFonts w:ascii="Times New Roman" w:hAnsi="Times New Roman"/>
          <w:u w:val="single"/>
        </w:rPr>
      </w:pPr>
      <w:r w:rsidRPr="00875966">
        <w:rPr>
          <w:rFonts w:ascii="Times New Roman" w:hAnsi="Times New Roman"/>
          <w:b/>
          <w:bCs/>
        </w:rPr>
        <w:t xml:space="preserve">Program hash function – </w:t>
      </w:r>
      <w:r w:rsidRPr="00875966">
        <w:rPr>
          <w:rFonts w:ascii="Times New Roman" w:hAnsi="Times New Roman"/>
        </w:rPr>
        <w:t xml:space="preserve">In our program, we use the easy hash function, </w:t>
      </w:r>
      <w:r w:rsidR="00A13AB5">
        <w:rPr>
          <w:rFonts w:ascii="Times New Roman" w:hAnsi="Times New Roman"/>
        </w:rPr>
        <w:t>the division function</w:t>
      </w:r>
    </w:p>
    <w:p w14:paraId="096E09C4" w14:textId="5E00E7C4" w:rsidR="00181061" w:rsidRDefault="004F6408">
      <w:pPr>
        <w:ind w:left="720"/>
        <w:jc w:val="center"/>
        <w:rPr>
          <w:rFonts w:ascii="Times New Roman" w:hAnsi="Times New Roman"/>
        </w:rPr>
      </w:pPr>
      <m:oMathPara>
        <m:oMath>
          <m:r>
            <w:rPr>
              <w:rFonts w:ascii="Cambria Math" w:hAnsi="Cambria Math"/>
            </w:rPr>
            <m:t>h</m:t>
          </m:r>
          <m:d>
            <m:dPr>
              <m:ctrlPr>
                <w:rPr>
                  <w:rFonts w:ascii="Cambria Math" w:hAnsi="Cambria Math"/>
                </w:rPr>
              </m:ctrlPr>
            </m:dPr>
            <m:e>
              <m:r>
                <w:rPr>
                  <w:rFonts w:ascii="Cambria Math" w:hAnsi="Cambria Math"/>
                </w:rPr>
                <m:t>k</m:t>
              </m:r>
            </m:e>
          </m:d>
          <m:r>
            <w:rPr>
              <w:rFonts w:ascii="Cambria Math" w:hAnsi="Cambria Math"/>
            </w:rPr>
            <m:t>=k mod m</m:t>
          </m:r>
        </m:oMath>
      </m:oMathPara>
    </w:p>
    <w:p w14:paraId="5D795607" w14:textId="6FF66134" w:rsidR="00181061" w:rsidRPr="00584629" w:rsidRDefault="00584629" w:rsidP="00584629">
      <w:pPr>
        <w:pStyle w:val="ListParagraph"/>
        <w:numPr>
          <w:ilvl w:val="0"/>
          <w:numId w:val="4"/>
        </w:numPr>
        <w:rPr>
          <w:rFonts w:ascii="Times New Roman" w:hAnsi="Times New Roman"/>
        </w:rPr>
      </w:pPr>
      <m:oMath>
        <m:r>
          <w:rPr>
            <w:rFonts w:ascii="Cambria Math" w:hAnsi="Cambria Math"/>
          </w:rPr>
          <m:t>k</m:t>
        </m:r>
      </m:oMath>
      <w:r w:rsidR="004F6408" w:rsidRPr="00584629">
        <w:rPr>
          <w:rFonts w:ascii="Times New Roman" w:hAnsi="Times New Roman"/>
        </w:rPr>
        <w:t xml:space="preserve"> is the key</w:t>
      </w:r>
    </w:p>
    <w:p w14:paraId="12E642BB" w14:textId="01195D95" w:rsidR="00181061" w:rsidRPr="00584629" w:rsidRDefault="00584629" w:rsidP="00584629">
      <w:pPr>
        <w:pStyle w:val="ListParagraph"/>
        <w:numPr>
          <w:ilvl w:val="0"/>
          <w:numId w:val="4"/>
        </w:numPr>
        <w:rPr>
          <w:rFonts w:ascii="Times New Roman" w:hAnsi="Times New Roman"/>
        </w:rPr>
      </w:pPr>
      <m:oMath>
        <m:r>
          <w:rPr>
            <w:rFonts w:ascii="Cambria Math" w:hAnsi="Cambria Math"/>
          </w:rPr>
          <m:t>m</m:t>
        </m:r>
      </m:oMath>
      <w:r w:rsidR="004F6408" w:rsidRPr="00584629">
        <w:rPr>
          <w:rFonts w:ascii="Times New Roman" w:hAnsi="Times New Roman"/>
        </w:rPr>
        <w:t xml:space="preserve"> is the table size.</w:t>
      </w:r>
    </w:p>
    <w:p w14:paraId="4527C152" w14:textId="77777777" w:rsidR="00584629" w:rsidRDefault="00584629">
      <w:pPr>
        <w:ind w:left="720"/>
        <w:rPr>
          <w:rFonts w:ascii="Times New Roman" w:hAnsi="Times New Roman"/>
        </w:rPr>
      </w:pPr>
    </w:p>
    <w:p w14:paraId="0B799189" w14:textId="42268314" w:rsidR="00875966" w:rsidRDefault="004F6408" w:rsidP="00875966">
      <w:pPr>
        <w:ind w:left="1170"/>
        <w:rPr>
          <w:rFonts w:ascii="Times New Roman" w:hAnsi="Times New Roman"/>
        </w:rPr>
      </w:pPr>
      <w:r>
        <w:rPr>
          <w:rFonts w:ascii="Times New Roman" w:hAnsi="Times New Roman"/>
        </w:rPr>
        <w:t>By mod</w:t>
      </w:r>
      <w:r w:rsidR="00584629">
        <w:rPr>
          <w:rFonts w:ascii="Times New Roman" w:hAnsi="Times New Roman"/>
        </w:rPr>
        <w:t>-</w:t>
      </w:r>
      <w:proofErr w:type="spellStart"/>
      <w:r>
        <w:rPr>
          <w:rFonts w:ascii="Times New Roman" w:hAnsi="Times New Roman"/>
        </w:rPr>
        <w:t>ing</w:t>
      </w:r>
      <w:proofErr w:type="spellEnd"/>
      <w:r>
        <w:rPr>
          <w:rFonts w:ascii="Times New Roman" w:hAnsi="Times New Roman"/>
        </w:rPr>
        <w:t xml:space="preserve"> the key by the table size, we </w:t>
      </w:r>
      <w:r w:rsidR="00A13AB5">
        <w:rPr>
          <w:rFonts w:ascii="Times New Roman" w:hAnsi="Times New Roman"/>
        </w:rPr>
        <w:t>enforce</w:t>
      </w:r>
      <w:r>
        <w:rPr>
          <w:rFonts w:ascii="Times New Roman" w:hAnsi="Times New Roman"/>
        </w:rPr>
        <w:t xml:space="preserve"> uniform hashing, which means all spots in the table are equally likely to be hashed to </w:t>
      </w:r>
      <w:r w:rsidR="00875966">
        <w:rPr>
          <w:rFonts w:ascii="Times New Roman" w:hAnsi="Times New Roman"/>
        </w:rPr>
        <w:t>with</w:t>
      </w:r>
      <w:r>
        <w:rPr>
          <w:rFonts w:ascii="Times New Roman" w:hAnsi="Times New Roman"/>
        </w:rPr>
        <w:t xml:space="preserve"> any given set of keys. </w:t>
      </w:r>
      <w:r w:rsidR="00A13AB5">
        <w:rPr>
          <w:rFonts w:ascii="Times New Roman" w:hAnsi="Times New Roman"/>
        </w:rPr>
        <w:t>This hash function is by no means adequate nor secure in more realistic situations; there are other more sophisticated methods such as universal hashing that are more durable.</w:t>
      </w:r>
    </w:p>
    <w:p w14:paraId="2BD6F96C" w14:textId="73AF3524" w:rsidR="00584629" w:rsidRPr="00875966" w:rsidRDefault="004F6408" w:rsidP="00875966">
      <w:pPr>
        <w:pStyle w:val="ListParagraph"/>
        <w:numPr>
          <w:ilvl w:val="1"/>
          <w:numId w:val="1"/>
        </w:numPr>
        <w:rPr>
          <w:rFonts w:ascii="Times New Roman" w:hAnsi="Times New Roman"/>
        </w:rPr>
      </w:pPr>
      <w:r w:rsidRPr="00875966">
        <w:rPr>
          <w:rFonts w:ascii="Times New Roman" w:hAnsi="Times New Roman"/>
          <w:b/>
          <w:bCs/>
        </w:rPr>
        <w:t>Program CRP</w:t>
      </w:r>
      <w:r w:rsidR="005C5A8C">
        <w:rPr>
          <w:rFonts w:ascii="Times New Roman" w:hAnsi="Times New Roman"/>
          <w:b/>
          <w:bCs/>
        </w:rPr>
        <w:t xml:space="preserve"> and associate probing techniques</w:t>
      </w:r>
      <w:r w:rsidRPr="00875966">
        <w:rPr>
          <w:rFonts w:ascii="Times New Roman" w:hAnsi="Times New Roman"/>
        </w:rPr>
        <w:t xml:space="preserve"> – Our program implements a hash table as a dynamically-allocated array in C++11</w:t>
      </w:r>
      <w:r w:rsidR="00A13AB5">
        <w:rPr>
          <w:rFonts w:ascii="Times New Roman" w:hAnsi="Times New Roman"/>
        </w:rPr>
        <w:t xml:space="preserve"> with a </w:t>
      </w:r>
      <w:r w:rsidRPr="00875966">
        <w:rPr>
          <w:rFonts w:ascii="Times New Roman" w:hAnsi="Times New Roman"/>
        </w:rPr>
        <w:t xml:space="preserve">table size </w:t>
      </w:r>
      <w:r w:rsidR="00A13AB5">
        <w:rPr>
          <w:rFonts w:ascii="Times New Roman" w:hAnsi="Times New Roman"/>
        </w:rPr>
        <w:t>of</w:t>
      </w:r>
      <w:r w:rsidRPr="00875966">
        <w:rPr>
          <w:rFonts w:ascii="Times New Roman" w:hAnsi="Times New Roman"/>
        </w:rPr>
        <w:t xml:space="preserve"> 311, a prime number</w:t>
      </w:r>
      <w:r w:rsidR="00AF6A26">
        <w:rPr>
          <w:rFonts w:ascii="Times New Roman" w:hAnsi="Times New Roman"/>
        </w:rPr>
        <w:t xml:space="preserve"> and reasonably far from 256, a power of 2</w:t>
      </w:r>
      <w:r w:rsidRPr="00875966">
        <w:rPr>
          <w:rFonts w:ascii="Times New Roman" w:hAnsi="Times New Roman"/>
        </w:rPr>
        <w:t xml:space="preserve">. We pit two </w:t>
      </w:r>
      <w:r w:rsidR="005C5A8C">
        <w:rPr>
          <w:rFonts w:ascii="Times New Roman" w:hAnsi="Times New Roman"/>
        </w:rPr>
        <w:t>open addressing techniques to determine probe sequence</w:t>
      </w:r>
      <w:r w:rsidRPr="00875966">
        <w:rPr>
          <w:rFonts w:ascii="Times New Roman" w:hAnsi="Times New Roman"/>
        </w:rPr>
        <w:t xml:space="preserve"> against each other</w:t>
      </w:r>
      <w:r w:rsidR="00AF6A26">
        <w:rPr>
          <w:rFonts w:ascii="Times New Roman" w:hAnsi="Times New Roman"/>
        </w:rPr>
        <w:t xml:space="preserve"> – </w:t>
      </w:r>
      <w:r w:rsidRPr="00875966">
        <w:rPr>
          <w:rFonts w:ascii="Times New Roman" w:hAnsi="Times New Roman"/>
        </w:rPr>
        <w:t>linear probing and double hashing.</w:t>
      </w:r>
    </w:p>
    <w:p w14:paraId="4D9963A2" w14:textId="2A370A82" w:rsidR="00181061" w:rsidRDefault="004F6408" w:rsidP="00584629">
      <w:pPr>
        <w:pStyle w:val="ListParagraph"/>
        <w:numPr>
          <w:ilvl w:val="1"/>
          <w:numId w:val="3"/>
        </w:numPr>
        <w:rPr>
          <w:rFonts w:hint="eastAsia"/>
        </w:rPr>
      </w:pPr>
      <w:r w:rsidRPr="00584629">
        <w:rPr>
          <w:rFonts w:ascii="Times New Roman" w:hAnsi="Times New Roman"/>
        </w:rPr>
        <w:t xml:space="preserve">Linear probing –linear probing has </w:t>
      </w:r>
      <w:r w:rsidR="009765CE">
        <w:rPr>
          <w:rFonts w:ascii="Times New Roman" w:hAnsi="Times New Roman"/>
        </w:rPr>
        <w:t>an</w:t>
      </w:r>
      <w:r w:rsidRPr="00584629">
        <w:rPr>
          <w:rFonts w:ascii="Times New Roman" w:hAnsi="Times New Roman"/>
        </w:rPr>
        <w:t xml:space="preserve"> increment of one. This means if a new key collides with an old key, the adjacent spot following the collision spot is checked. If no key resides in that spot, the new key is placed there. However, if that spot is also occupied, the following spots are checked one by one until an empty spot is found or the entire hash table has been checked / probed. The equation is:</w:t>
      </w:r>
    </w:p>
    <w:p w14:paraId="10902927" w14:textId="520DFCD5" w:rsidR="00181061" w:rsidRDefault="004F6408">
      <w:pPr>
        <w:ind w:left="1080"/>
        <w:jc w:val="center"/>
        <w:rPr>
          <w:rFonts w:ascii="Times New Roman" w:hAnsi="Times New Roman"/>
        </w:rPr>
      </w:pPr>
      <m:oMathPara>
        <m:oMath>
          <m:r>
            <w:rPr>
              <w:rFonts w:ascii="Cambria Math" w:hAnsi="Cambria Math"/>
            </w:rPr>
            <m:t>h</m:t>
          </m:r>
          <m:d>
            <m:dPr>
              <m:ctrlPr>
                <w:rPr>
                  <w:rFonts w:ascii="Cambria Math" w:hAnsi="Cambria Math"/>
                </w:rPr>
              </m:ctrlPr>
            </m:dPr>
            <m:e>
              <m:r>
                <w:rPr>
                  <w:rFonts w:ascii="Cambria Math" w:hAnsi="Cambria Math"/>
                </w:rPr>
                <m:t>k,i</m:t>
              </m:r>
            </m:e>
          </m:d>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(k)+i</m:t>
              </m:r>
            </m:e>
          </m:d>
          <m:r>
            <w:rPr>
              <w:rFonts w:ascii="Cambria Math" w:hAnsi="Cambria Math"/>
            </w:rPr>
            <m:t xml:space="preserve"> mod m</m:t>
          </m:r>
        </m:oMath>
      </m:oMathPara>
    </w:p>
    <w:p w14:paraId="058774D8" w14:textId="7D3671E7" w:rsidR="00181061" w:rsidRDefault="00D33397" w:rsidP="00584629">
      <w:pPr>
        <w:pStyle w:val="ListParagraph"/>
        <w:numPr>
          <w:ilvl w:val="0"/>
          <w:numId w:val="5"/>
        </w:numPr>
        <w:rPr>
          <w:rFonts w:hint="eastAsia"/>
        </w:rPr>
      </w:pP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(k)</m:t>
        </m:r>
      </m:oMath>
      <w:r w:rsidR="004F6408" w:rsidRPr="00584629">
        <w:rPr>
          <w:rFonts w:ascii="Times New Roman" w:hAnsi="Times New Roman"/>
        </w:rPr>
        <w:t xml:space="preserve"> is </w:t>
      </w:r>
      <w:r w:rsidR="00AD0C03">
        <w:rPr>
          <w:rFonts w:ascii="Times New Roman" w:hAnsi="Times New Roman"/>
        </w:rPr>
        <w:t>the result of the equation from part B above</w:t>
      </w:r>
    </w:p>
    <w:p w14:paraId="389A345F" w14:textId="44874090" w:rsidR="00181061" w:rsidRPr="00584629" w:rsidRDefault="00584629" w:rsidP="00584629">
      <w:pPr>
        <w:pStyle w:val="ListParagraph"/>
        <w:numPr>
          <w:ilvl w:val="0"/>
          <w:numId w:val="5"/>
        </w:numPr>
        <w:rPr>
          <w:rFonts w:ascii="Times New Roman" w:hAnsi="Times New Roman"/>
        </w:rPr>
      </w:pPr>
      <m:oMath>
        <m:r>
          <w:rPr>
            <w:rFonts w:ascii="Cambria Math" w:hAnsi="Cambria Math"/>
          </w:rPr>
          <m:t>i</m:t>
        </m:r>
      </m:oMath>
      <w:r w:rsidR="004F6408" w:rsidRPr="00584629">
        <w:rPr>
          <w:rFonts w:ascii="Times New Roman" w:hAnsi="Times New Roman"/>
        </w:rPr>
        <w:t xml:space="preserve"> is the increment</w:t>
      </w:r>
    </w:p>
    <w:p w14:paraId="0ED7F94E" w14:textId="079E12CE" w:rsidR="00181061" w:rsidRPr="00584629" w:rsidRDefault="00584629" w:rsidP="00584629">
      <w:pPr>
        <w:pStyle w:val="ListParagraph"/>
        <w:numPr>
          <w:ilvl w:val="0"/>
          <w:numId w:val="5"/>
        </w:numPr>
        <w:rPr>
          <w:rFonts w:ascii="Times New Roman" w:hAnsi="Times New Roman"/>
        </w:rPr>
      </w:pPr>
      <m:oMath>
        <m:r>
          <w:rPr>
            <w:rFonts w:ascii="Cambria Math" w:hAnsi="Cambria Math"/>
          </w:rPr>
          <m:t>m</m:t>
        </m:r>
      </m:oMath>
      <w:r w:rsidR="004F6408" w:rsidRPr="00584629">
        <w:rPr>
          <w:rFonts w:ascii="Times New Roman" w:hAnsi="Times New Roman"/>
        </w:rPr>
        <w:t xml:space="preserve"> is the table size</w:t>
      </w:r>
    </w:p>
    <w:p w14:paraId="70FDBC02" w14:textId="77777777" w:rsidR="00584629" w:rsidRDefault="00584629">
      <w:pPr>
        <w:ind w:left="1080"/>
        <w:rPr>
          <w:rFonts w:ascii="Times New Roman" w:hAnsi="Times New Roman"/>
        </w:rPr>
      </w:pPr>
    </w:p>
    <w:p w14:paraId="46889BDD" w14:textId="4B83C7A5" w:rsidR="00584629" w:rsidRDefault="004F6408" w:rsidP="00875966">
      <w:pPr>
        <w:ind w:left="1800"/>
        <w:rPr>
          <w:rFonts w:hint="eastAsia"/>
        </w:rPr>
      </w:pPr>
      <w:r>
        <w:rPr>
          <w:rFonts w:ascii="Times New Roman" w:hAnsi="Times New Roman"/>
        </w:rPr>
        <w:t>Linear probing, although simple to implement, promotes primary clustering. This occurs because placing keys in adjacent spots leads to long “lines” of data collecting in one section in the table. This leads to longer search times in the end, so more complicated probing techniques are preferred</w:t>
      </w:r>
      <w:r w:rsidR="009765CE">
        <w:rPr>
          <w:rFonts w:ascii="Times New Roman" w:hAnsi="Times New Roman"/>
        </w:rPr>
        <w:t xml:space="preserve"> in real-world situations.</w:t>
      </w:r>
    </w:p>
    <w:p w14:paraId="7488C511" w14:textId="38DBCE86" w:rsidR="00181061" w:rsidRDefault="004F6408" w:rsidP="00584629">
      <w:pPr>
        <w:pStyle w:val="ListParagraph"/>
        <w:numPr>
          <w:ilvl w:val="1"/>
          <w:numId w:val="3"/>
        </w:numPr>
        <w:rPr>
          <w:rFonts w:hint="eastAsia"/>
        </w:rPr>
      </w:pPr>
      <w:r w:rsidRPr="00584629">
        <w:rPr>
          <w:rFonts w:ascii="Times New Roman" w:hAnsi="Times New Roman"/>
        </w:rPr>
        <w:lastRenderedPageBreak/>
        <w:t xml:space="preserve">Double hashing – one of the best methods for open addressing. Instead of checking the next spot in the table, the key is placed into another hash function. The equation is </w:t>
      </w:r>
    </w:p>
    <w:p w14:paraId="3DFD0C85" w14:textId="138E8157" w:rsidR="00181061" w:rsidRDefault="004F6408">
      <w:pPr>
        <w:ind w:left="1080"/>
        <w:jc w:val="center"/>
        <w:rPr>
          <w:rFonts w:ascii="Times New Roman" w:hAnsi="Times New Roman"/>
        </w:rPr>
      </w:pPr>
      <m:oMathPara>
        <m:oMath>
          <m:r>
            <w:rPr>
              <w:rFonts w:ascii="Cambria Math" w:hAnsi="Cambria Math"/>
            </w:rPr>
            <m:t>h</m:t>
          </m:r>
          <m:d>
            <m:dPr>
              <m:ctrlPr>
                <w:rPr>
                  <w:rFonts w:ascii="Cambria Math" w:hAnsi="Cambria Math"/>
                </w:rPr>
              </m:ctrlPr>
            </m:dPr>
            <m:e>
              <m:r>
                <w:rPr>
                  <w:rFonts w:ascii="Cambria Math" w:hAnsi="Cambria Math"/>
                </w:rPr>
                <m:t>k,i</m:t>
              </m:r>
            </m:e>
          </m:d>
          <m:r>
            <w:rPr>
              <w:rFonts w:ascii="Cambria Math" w:hAnsi="Cambria Math"/>
            </w:rPr>
            <m:t>=</m:t>
          </m:r>
          <m:d>
            <m:dPr>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i h</m:t>
                  </m:r>
                </m:e>
                <m:sub>
                  <m:r>
                    <w:rPr>
                      <w:rFonts w:ascii="Cambria Math" w:hAnsi="Cambria Math"/>
                    </w:rPr>
                    <m:t>2</m:t>
                  </m:r>
                </m:sub>
              </m:sSub>
              <m:d>
                <m:dPr>
                  <m:ctrlPr>
                    <w:rPr>
                      <w:rFonts w:ascii="Cambria Math" w:hAnsi="Cambria Math"/>
                    </w:rPr>
                  </m:ctrlPr>
                </m:dPr>
                <m:e>
                  <m:r>
                    <w:rPr>
                      <w:rFonts w:ascii="Cambria Math" w:hAnsi="Cambria Math"/>
                    </w:rPr>
                    <m:t>k</m:t>
                  </m:r>
                </m:e>
              </m:d>
            </m:e>
          </m:d>
          <m:r>
            <w:rPr>
              <w:rFonts w:ascii="Cambria Math" w:hAnsi="Cambria Math"/>
            </w:rPr>
            <m:t xml:space="preserve"> mod m</m:t>
          </m:r>
        </m:oMath>
      </m:oMathPara>
    </w:p>
    <w:p w14:paraId="2FD62129" w14:textId="2DFBA9BC" w:rsidR="00181061" w:rsidRDefault="004F6408" w:rsidP="00584629">
      <w:pPr>
        <w:pStyle w:val="ListParagraph"/>
        <w:numPr>
          <w:ilvl w:val="0"/>
          <w:numId w:val="6"/>
        </w:numPr>
        <w:rPr>
          <w:rFonts w:hint="eastAsia"/>
        </w:rPr>
      </w:pPr>
      <w:r w:rsidRPr="00584629">
        <w:rPr>
          <w:rFonts w:ascii="Times New Roman" w:hAnsi="Times New Roman"/>
        </w:rPr>
        <w:t xml:space="preserve">where </w:t>
      </w:r>
      <m:oMath>
        <m:r>
          <w:rPr>
            <w:rFonts w:ascii="Cambria Math" w:hAnsi="Cambria Math"/>
          </w:rPr>
          <m:t>h</m:t>
        </m:r>
        <m:d>
          <m:dPr>
            <m:ctrlPr>
              <w:rPr>
                <w:rFonts w:ascii="Cambria Math" w:hAnsi="Cambria Math"/>
              </w:rPr>
            </m:ctrlPr>
          </m:dPr>
          <m:e>
            <m:r>
              <w:rPr>
                <w:rFonts w:ascii="Cambria Math" w:hAnsi="Cambria Math"/>
              </w:rPr>
              <m:t>k</m:t>
            </m:r>
          </m:e>
        </m:d>
      </m:oMath>
      <w:r w:rsidRPr="00584629">
        <w:rPr>
          <w:rFonts w:ascii="Times New Roman" w:hAnsi="Times New Roman"/>
        </w:rPr>
        <w:t xml:space="preserve"> is the </w:t>
      </w:r>
      <w:r w:rsidR="00AD0C03">
        <w:rPr>
          <w:rFonts w:ascii="Times New Roman" w:hAnsi="Times New Roman"/>
        </w:rPr>
        <w:t xml:space="preserve">result from the </w:t>
      </w:r>
      <w:r w:rsidRPr="00584629">
        <w:rPr>
          <w:rFonts w:ascii="Times New Roman" w:hAnsi="Times New Roman"/>
        </w:rPr>
        <w:t>first hash function</w:t>
      </w:r>
      <w:r w:rsidR="00AD0C03">
        <w:rPr>
          <w:rFonts w:ascii="Times New Roman" w:hAnsi="Times New Roman"/>
        </w:rPr>
        <w:t xml:space="preserve"> in part </w:t>
      </w:r>
      <w:proofErr w:type="gramStart"/>
      <w:r w:rsidR="00AD0C03">
        <w:rPr>
          <w:rFonts w:ascii="Times New Roman" w:hAnsi="Times New Roman"/>
        </w:rPr>
        <w:t>B</w:t>
      </w:r>
      <w:proofErr w:type="gramEnd"/>
    </w:p>
    <w:p w14:paraId="44C2E960" w14:textId="2AAB697D" w:rsidR="00181061" w:rsidRDefault="00D33397" w:rsidP="00584629">
      <w:pPr>
        <w:pStyle w:val="ListParagraph"/>
        <w:numPr>
          <w:ilvl w:val="0"/>
          <w:numId w:val="6"/>
        </w:numPr>
        <w:rPr>
          <w:rFonts w:hint="eastAsia"/>
        </w:rPr>
      </w:pPr>
      <m:oMath>
        <m:sSub>
          <m:sSubPr>
            <m:ctrlPr>
              <w:rPr>
                <w:rFonts w:ascii="Cambria Math" w:hAnsi="Cambria Math"/>
              </w:rPr>
            </m:ctrlPr>
          </m:sSubPr>
          <m:e>
            <m:r>
              <w:rPr>
                <w:rFonts w:ascii="Cambria Math" w:hAnsi="Cambria Math"/>
              </w:rPr>
              <m:t>h</m:t>
            </m:r>
          </m:e>
          <m:sub>
            <m:r>
              <w:rPr>
                <w:rFonts w:ascii="Cambria Math" w:hAnsi="Cambria Math"/>
              </w:rPr>
              <m:t>2</m:t>
            </m:r>
          </m:sub>
        </m:sSub>
        <m:d>
          <m:dPr>
            <m:ctrlPr>
              <w:rPr>
                <w:rFonts w:ascii="Cambria Math" w:hAnsi="Cambria Math"/>
              </w:rPr>
            </m:ctrlPr>
          </m:dPr>
          <m:e>
            <m:r>
              <w:rPr>
                <w:rFonts w:ascii="Cambria Math" w:hAnsi="Cambria Math"/>
              </w:rPr>
              <m:t>k</m:t>
            </m:r>
          </m:e>
        </m:d>
      </m:oMath>
      <w:r w:rsidR="004F6408" w:rsidRPr="00584629">
        <w:rPr>
          <w:rFonts w:ascii="Times New Roman" w:hAnsi="Times New Roman"/>
        </w:rPr>
        <w:t xml:space="preserve"> is the second hash functio</w:t>
      </w:r>
      <w:r w:rsidR="00584629" w:rsidRPr="00584629">
        <w:rPr>
          <w:rFonts w:ascii="Times New Roman" w:hAnsi="Times New Roman"/>
        </w:rPr>
        <w:t>n</w:t>
      </w:r>
      <w:r w:rsidR="00AD0C03">
        <w:rPr>
          <w:rFonts w:ascii="Times New Roman" w:hAnsi="Times New Roman"/>
        </w:rPr>
        <w:t xml:space="preserve">, which is: </w:t>
      </w:r>
      <m:oMath>
        <m:d>
          <m:dPr>
            <m:ctrlPr>
              <w:rPr>
                <w:rFonts w:ascii="Cambria Math" w:hAnsi="Cambria Math"/>
                <w:i/>
              </w:rPr>
            </m:ctrlPr>
          </m:dPr>
          <m:e>
            <m:r>
              <w:rPr>
                <w:rFonts w:ascii="Cambria Math" w:hAnsi="Cambria Math"/>
              </w:rPr>
              <m:t>last digit of key</m:t>
            </m:r>
          </m:e>
        </m:d>
        <m:r>
          <w:rPr>
            <w:rFonts w:ascii="Cambria Math" w:hAnsi="Cambria Math"/>
          </w:rPr>
          <m:t xml:space="preserve">+1 </m:t>
        </m:r>
      </m:oMath>
    </w:p>
    <w:p w14:paraId="047FECA8" w14:textId="19694591" w:rsidR="00181061" w:rsidRPr="00584629" w:rsidRDefault="00584629" w:rsidP="00584629">
      <w:pPr>
        <w:pStyle w:val="ListParagraph"/>
        <w:numPr>
          <w:ilvl w:val="0"/>
          <w:numId w:val="6"/>
        </w:numPr>
        <w:rPr>
          <w:rFonts w:ascii="Times New Roman" w:hAnsi="Times New Roman"/>
        </w:rPr>
      </w:pPr>
      <m:oMath>
        <m:r>
          <w:rPr>
            <w:rFonts w:ascii="Cambria Math" w:hAnsi="Cambria Math"/>
          </w:rPr>
          <m:t>i</m:t>
        </m:r>
      </m:oMath>
      <w:r w:rsidR="004F6408" w:rsidRPr="00584629">
        <w:rPr>
          <w:rFonts w:ascii="Times New Roman" w:hAnsi="Times New Roman"/>
        </w:rPr>
        <w:t xml:space="preserve"> is the increment</w:t>
      </w:r>
    </w:p>
    <w:p w14:paraId="3AA6A845" w14:textId="469FE4B1" w:rsidR="00181061" w:rsidRPr="00584629" w:rsidRDefault="00584629" w:rsidP="00584629">
      <w:pPr>
        <w:pStyle w:val="ListParagraph"/>
        <w:numPr>
          <w:ilvl w:val="0"/>
          <w:numId w:val="6"/>
        </w:numPr>
        <w:rPr>
          <w:rFonts w:ascii="Times New Roman" w:hAnsi="Times New Roman"/>
        </w:rPr>
      </w:pPr>
      <m:oMath>
        <m:r>
          <w:rPr>
            <w:rFonts w:ascii="Cambria Math" w:hAnsi="Cambria Math"/>
          </w:rPr>
          <m:t>m</m:t>
        </m:r>
      </m:oMath>
      <w:r w:rsidR="004F6408" w:rsidRPr="00584629">
        <w:rPr>
          <w:rFonts w:ascii="Times New Roman" w:hAnsi="Times New Roman"/>
        </w:rPr>
        <w:t xml:space="preserve"> is the table size</w:t>
      </w:r>
    </w:p>
    <w:p w14:paraId="466ABE88" w14:textId="79DA5586" w:rsidR="00875966" w:rsidRDefault="004F6408" w:rsidP="009765CE">
      <w:pPr>
        <w:ind w:left="1800"/>
        <w:rPr>
          <w:rFonts w:ascii="Times New Roman" w:hAnsi="Times New Roman"/>
        </w:rPr>
      </w:pPr>
      <w:r>
        <w:rPr>
          <w:rFonts w:ascii="Times New Roman" w:hAnsi="Times New Roman"/>
        </w:rPr>
        <w:t>Double hashing acts like a random spot selector, which is why it’s one of the best CRP methods. Now, the second hash function needs to be relatively prime to the table size for the whole table to be searched (</w:t>
      </w:r>
      <w:r w:rsidR="009765CE">
        <w:rPr>
          <w:rFonts w:ascii="Times New Roman" w:hAnsi="Times New Roman"/>
        </w:rPr>
        <w:t xml:space="preserve">since we want to promote </w:t>
      </w:r>
      <w:r>
        <w:rPr>
          <w:rFonts w:ascii="Times New Roman" w:hAnsi="Times New Roman"/>
        </w:rPr>
        <w:t xml:space="preserve">uniform hashing). </w:t>
      </w:r>
    </w:p>
    <w:p w14:paraId="5094AB03" w14:textId="079D81B5" w:rsidR="00875966" w:rsidRDefault="004F6408" w:rsidP="00875966">
      <w:pPr>
        <w:pStyle w:val="ListParagraph"/>
        <w:numPr>
          <w:ilvl w:val="1"/>
          <w:numId w:val="1"/>
        </w:numPr>
        <w:rPr>
          <w:rFonts w:ascii="Times New Roman" w:hAnsi="Times New Roman"/>
        </w:rPr>
      </w:pPr>
      <w:r w:rsidRPr="00875966">
        <w:rPr>
          <w:rFonts w:ascii="Times New Roman" w:hAnsi="Times New Roman"/>
          <w:b/>
          <w:bCs/>
        </w:rPr>
        <w:t>Program load factors</w:t>
      </w:r>
      <w:r w:rsidRPr="00875966">
        <w:rPr>
          <w:rFonts w:ascii="Times New Roman" w:hAnsi="Times New Roman"/>
        </w:rPr>
        <w:t xml:space="preserve"> </w:t>
      </w:r>
      <w:r w:rsidRPr="00875966">
        <w:rPr>
          <w:rFonts w:ascii="Times New Roman" w:hAnsi="Times New Roman"/>
          <w:b/>
          <w:bCs/>
        </w:rPr>
        <w:t>–</w:t>
      </w:r>
      <w:r w:rsidRPr="00875966">
        <w:rPr>
          <w:rFonts w:ascii="Times New Roman" w:hAnsi="Times New Roman"/>
        </w:rPr>
        <w:t xml:space="preserve"> we employ two load factors in our experiment, 0.66 and 0.8. In brief, this means we will stop inserting keys into the hash table once </w:t>
      </w:r>
      <w:r w:rsidR="00B137AB" w:rsidRPr="00875966">
        <w:rPr>
          <w:rFonts w:ascii="Times New Roman" w:hAnsi="Times New Roman"/>
        </w:rPr>
        <w:t>it is</w:t>
      </w:r>
      <w:r w:rsidRPr="00875966">
        <w:rPr>
          <w:rFonts w:ascii="Times New Roman" w:hAnsi="Times New Roman"/>
        </w:rPr>
        <w:t xml:space="preserve"> 66% and 80% full, respectively. </w:t>
      </w:r>
      <w:r w:rsidR="00BD5EA5">
        <w:rPr>
          <w:rFonts w:ascii="Times New Roman" w:hAnsi="Times New Roman"/>
        </w:rPr>
        <w:t xml:space="preserve">Now, the point behind testing both is to compare the number of probes required on average per key as a function of the table size. </w:t>
      </w:r>
      <w:r w:rsidRPr="00875966">
        <w:rPr>
          <w:rFonts w:ascii="Times New Roman" w:hAnsi="Times New Roman"/>
        </w:rPr>
        <w:t>For each key insert, we will count the number of probes – or number of spots checked if empty</w:t>
      </w:r>
      <w:r w:rsidR="00BD5EA5">
        <w:rPr>
          <w:rFonts w:ascii="Times New Roman" w:hAnsi="Times New Roman"/>
        </w:rPr>
        <w:t xml:space="preserve"> before placing the key in the spot</w:t>
      </w:r>
      <w:r w:rsidRPr="00875966">
        <w:rPr>
          <w:rFonts w:ascii="Times New Roman" w:hAnsi="Times New Roman"/>
        </w:rPr>
        <w:t xml:space="preserve">. For the tables with load factors of 0.66, we can expect the average number of probes to be smaller than tables with load factors of 0.8, </w:t>
      </w:r>
      <w:r w:rsidR="001834F2" w:rsidRPr="00875966">
        <w:rPr>
          <w:rFonts w:ascii="Times New Roman" w:hAnsi="Times New Roman"/>
        </w:rPr>
        <w:t xml:space="preserve">since those tables </w:t>
      </w:r>
      <w:r w:rsidRPr="00875966">
        <w:rPr>
          <w:rFonts w:ascii="Times New Roman" w:hAnsi="Times New Roman"/>
        </w:rPr>
        <w:t xml:space="preserve">will be </w:t>
      </w:r>
      <w:r w:rsidR="00BD5EA5">
        <w:rPr>
          <w:rFonts w:ascii="Times New Roman" w:hAnsi="Times New Roman"/>
        </w:rPr>
        <w:t>less full</w:t>
      </w:r>
      <w:r w:rsidRPr="00875966">
        <w:rPr>
          <w:rFonts w:ascii="Times New Roman" w:hAnsi="Times New Roman"/>
        </w:rPr>
        <w:t>.</w:t>
      </w:r>
    </w:p>
    <w:p w14:paraId="406A8F2A" w14:textId="6BB03E86" w:rsidR="00181061" w:rsidRPr="00D91D17" w:rsidRDefault="004F6408" w:rsidP="00D91D17">
      <w:pPr>
        <w:pStyle w:val="ListParagraph"/>
        <w:numPr>
          <w:ilvl w:val="1"/>
          <w:numId w:val="1"/>
        </w:numPr>
        <w:rPr>
          <w:rFonts w:ascii="Times New Roman" w:hAnsi="Times New Roman"/>
        </w:rPr>
      </w:pPr>
      <w:r w:rsidRPr="00875966">
        <w:rPr>
          <w:rFonts w:ascii="Times New Roman" w:hAnsi="Times New Roman"/>
          <w:b/>
          <w:bCs/>
        </w:rPr>
        <w:t>Program random number generation</w:t>
      </w:r>
      <w:r w:rsidRPr="00875966">
        <w:rPr>
          <w:rFonts w:ascii="Times New Roman" w:hAnsi="Times New Roman"/>
        </w:rPr>
        <w:t xml:space="preserve"> – For our experiment, 1000 keys will be generated randomly from the set of all positive integers between zero and 10,000, and dumped into a file. The file will be checked for duplicates, all of which will be removed. </w:t>
      </w:r>
      <w:r w:rsidR="00D91D17">
        <w:rPr>
          <w:rFonts w:ascii="Times New Roman" w:hAnsi="Times New Roman"/>
        </w:rPr>
        <w:t>Duplicates are</w:t>
      </w:r>
      <w:r w:rsidR="00BD5EA5">
        <w:rPr>
          <w:rFonts w:ascii="Times New Roman" w:hAnsi="Times New Roman"/>
        </w:rPr>
        <w:t xml:space="preserve"> unlikely, though, since </w:t>
      </w:r>
      <w:r w:rsidRPr="00875966">
        <w:rPr>
          <w:rFonts w:ascii="Times New Roman" w:hAnsi="Times New Roman"/>
        </w:rPr>
        <w:t xml:space="preserve">the set range should be large enough to prevent duplicates. </w:t>
      </w:r>
      <w:r w:rsidR="00D91D17">
        <w:rPr>
          <w:rFonts w:ascii="Times New Roman" w:hAnsi="Times New Roman"/>
        </w:rPr>
        <w:t>Data generation is performed in an auxiliary program not called in this experiment. This must be done separately.</w:t>
      </w:r>
      <w:r w:rsidR="00D91D17">
        <w:rPr>
          <w:rFonts w:ascii="Times New Roman" w:hAnsi="Times New Roman"/>
        </w:rPr>
        <w:br w:type="page"/>
      </w:r>
    </w:p>
    <w:p w14:paraId="036C1683" w14:textId="2D1A5B96" w:rsidR="00875966" w:rsidRDefault="00875966" w:rsidP="00875966">
      <w:pPr>
        <w:pStyle w:val="ListParagraph"/>
        <w:numPr>
          <w:ilvl w:val="0"/>
          <w:numId w:val="1"/>
        </w:numPr>
        <w:rPr>
          <w:rFonts w:hint="eastAsia"/>
          <w:u w:val="single"/>
        </w:rPr>
      </w:pPr>
      <w:r w:rsidRPr="00875966">
        <w:rPr>
          <w:u w:val="single"/>
        </w:rPr>
        <w:lastRenderedPageBreak/>
        <w:t>Actual results</w:t>
      </w:r>
    </w:p>
    <w:p w14:paraId="559DF026" w14:textId="4635806B" w:rsidR="00F214B3" w:rsidRDefault="00F214B3" w:rsidP="0043038A">
      <w:pPr>
        <w:pStyle w:val="ListParagraph"/>
        <w:numPr>
          <w:ilvl w:val="1"/>
          <w:numId w:val="1"/>
        </w:numPr>
        <w:rPr>
          <w:rFonts w:hint="eastAsia"/>
          <w:b/>
          <w:bCs/>
        </w:rPr>
      </w:pPr>
      <w:r>
        <w:rPr>
          <w:b/>
          <w:bCs/>
        </w:rPr>
        <w:t>Results</w:t>
      </w:r>
    </w:p>
    <w:p w14:paraId="6738510C" w14:textId="3F08F4A3" w:rsidR="0043038A" w:rsidRPr="00F214B3" w:rsidRDefault="0043038A" w:rsidP="00F214B3">
      <w:pPr>
        <w:pStyle w:val="ListParagraph"/>
        <w:numPr>
          <w:ilvl w:val="2"/>
          <w:numId w:val="1"/>
        </w:numPr>
        <w:rPr>
          <w:rFonts w:hint="eastAsia"/>
        </w:rPr>
      </w:pPr>
      <w:r w:rsidRPr="00F214B3">
        <w:t>Table 1 – Hash Experiment Results</w:t>
      </w:r>
    </w:p>
    <w:p w14:paraId="70A9AE76" w14:textId="77777777" w:rsidR="0043038A" w:rsidRPr="0043038A" w:rsidRDefault="0043038A" w:rsidP="0043038A">
      <w:pPr>
        <w:jc w:val="center"/>
        <w:rPr>
          <w:rFonts w:hint="eastAsia"/>
        </w:rPr>
      </w:pPr>
    </w:p>
    <w:tbl>
      <w:tblPr>
        <w:tblW w:w="8477" w:type="dxa"/>
        <w:jc w:val="center"/>
        <w:tblLook w:val="04A0" w:firstRow="1" w:lastRow="0" w:firstColumn="1" w:lastColumn="0" w:noHBand="0" w:noVBand="1"/>
      </w:tblPr>
      <w:tblGrid>
        <w:gridCol w:w="1842"/>
        <w:gridCol w:w="1842"/>
        <w:gridCol w:w="1642"/>
        <w:gridCol w:w="1642"/>
        <w:gridCol w:w="1509"/>
      </w:tblGrid>
      <w:tr w:rsidR="0043038A" w:rsidRPr="0043038A" w14:paraId="18C6EBDE" w14:textId="77777777" w:rsidTr="0043038A">
        <w:trPr>
          <w:trHeight w:val="283"/>
          <w:jc w:val="center"/>
        </w:trPr>
        <w:tc>
          <w:tcPr>
            <w:tcW w:w="1842" w:type="dxa"/>
            <w:tcBorders>
              <w:top w:val="single" w:sz="4" w:space="0" w:color="auto"/>
              <w:left w:val="single" w:sz="4" w:space="0" w:color="auto"/>
              <w:bottom w:val="nil"/>
              <w:right w:val="nil"/>
            </w:tcBorders>
            <w:shd w:val="clear" w:color="auto" w:fill="auto"/>
            <w:noWrap/>
            <w:vAlign w:val="bottom"/>
            <w:hideMark/>
          </w:tcPr>
          <w:p w14:paraId="674B68D6" w14:textId="77777777" w:rsidR="0043038A" w:rsidRPr="0043038A" w:rsidRDefault="0043038A" w:rsidP="0043038A">
            <w:pPr>
              <w:rPr>
                <w:rFonts w:ascii="Times New Roman" w:eastAsia="Times New Roman" w:hAnsi="Times New Roman" w:cs="Times New Roman"/>
                <w:kern w:val="0"/>
                <w:lang w:eastAsia="en-US" w:bidi="ar-SA"/>
              </w:rPr>
            </w:pPr>
          </w:p>
        </w:tc>
        <w:tc>
          <w:tcPr>
            <w:tcW w:w="1842" w:type="dxa"/>
            <w:tcBorders>
              <w:top w:val="single" w:sz="4" w:space="0" w:color="auto"/>
              <w:left w:val="nil"/>
              <w:bottom w:val="nil"/>
              <w:right w:val="nil"/>
            </w:tcBorders>
            <w:shd w:val="clear" w:color="auto" w:fill="auto"/>
            <w:noWrap/>
            <w:vAlign w:val="bottom"/>
            <w:hideMark/>
          </w:tcPr>
          <w:p w14:paraId="5301CBA2" w14:textId="77777777" w:rsidR="0043038A" w:rsidRPr="0043038A" w:rsidRDefault="0043038A" w:rsidP="0043038A">
            <w:pPr>
              <w:rPr>
                <w:rFonts w:ascii="Calibri" w:eastAsia="Times New Roman" w:hAnsi="Calibri" w:cs="Calibri"/>
                <w:b/>
                <w:bCs/>
                <w:color w:val="000000"/>
                <w:kern w:val="0"/>
                <w:sz w:val="22"/>
                <w:szCs w:val="22"/>
                <w:lang w:eastAsia="en-US" w:bidi="ar-SA"/>
              </w:rPr>
            </w:pPr>
            <w:r w:rsidRPr="0043038A">
              <w:rPr>
                <w:rFonts w:ascii="Calibri" w:eastAsia="Times New Roman" w:hAnsi="Calibri" w:cs="Calibri"/>
                <w:b/>
                <w:bCs/>
                <w:color w:val="000000"/>
                <w:kern w:val="0"/>
                <w:sz w:val="22"/>
                <w:szCs w:val="22"/>
                <w:lang w:eastAsia="en-US" w:bidi="ar-SA"/>
              </w:rPr>
              <w:t>Description</w:t>
            </w:r>
          </w:p>
        </w:tc>
        <w:tc>
          <w:tcPr>
            <w:tcW w:w="1642" w:type="dxa"/>
            <w:tcBorders>
              <w:top w:val="single" w:sz="4" w:space="0" w:color="auto"/>
              <w:left w:val="nil"/>
              <w:bottom w:val="nil"/>
              <w:right w:val="nil"/>
            </w:tcBorders>
            <w:shd w:val="clear" w:color="auto" w:fill="auto"/>
            <w:noWrap/>
            <w:vAlign w:val="bottom"/>
            <w:hideMark/>
          </w:tcPr>
          <w:p w14:paraId="06EDE34A" w14:textId="77777777" w:rsidR="0043038A" w:rsidRPr="0043038A" w:rsidRDefault="0043038A" w:rsidP="0043038A">
            <w:pPr>
              <w:rPr>
                <w:rFonts w:ascii="Calibri" w:eastAsia="Times New Roman" w:hAnsi="Calibri" w:cs="Calibri"/>
                <w:b/>
                <w:bCs/>
                <w:color w:val="000000"/>
                <w:kern w:val="0"/>
                <w:sz w:val="22"/>
                <w:szCs w:val="22"/>
                <w:lang w:eastAsia="en-US" w:bidi="ar-SA"/>
              </w:rPr>
            </w:pPr>
            <w:r w:rsidRPr="0043038A">
              <w:rPr>
                <w:rFonts w:ascii="Calibri" w:eastAsia="Times New Roman" w:hAnsi="Calibri" w:cs="Calibri"/>
                <w:b/>
                <w:bCs/>
                <w:color w:val="000000"/>
                <w:kern w:val="0"/>
                <w:sz w:val="22"/>
                <w:szCs w:val="22"/>
                <w:lang w:eastAsia="en-US" w:bidi="ar-SA"/>
              </w:rPr>
              <w:t>Avg. Probes #1</w:t>
            </w:r>
          </w:p>
        </w:tc>
        <w:tc>
          <w:tcPr>
            <w:tcW w:w="1642" w:type="dxa"/>
            <w:tcBorders>
              <w:top w:val="single" w:sz="4" w:space="0" w:color="auto"/>
              <w:left w:val="nil"/>
              <w:bottom w:val="nil"/>
              <w:right w:val="nil"/>
            </w:tcBorders>
            <w:shd w:val="clear" w:color="auto" w:fill="auto"/>
            <w:noWrap/>
            <w:vAlign w:val="bottom"/>
            <w:hideMark/>
          </w:tcPr>
          <w:p w14:paraId="6F3554C3" w14:textId="77777777" w:rsidR="0043038A" w:rsidRPr="0043038A" w:rsidRDefault="0043038A" w:rsidP="0043038A">
            <w:pPr>
              <w:rPr>
                <w:rFonts w:ascii="Calibri" w:eastAsia="Times New Roman" w:hAnsi="Calibri" w:cs="Calibri"/>
                <w:b/>
                <w:bCs/>
                <w:color w:val="000000"/>
                <w:kern w:val="0"/>
                <w:sz w:val="22"/>
                <w:szCs w:val="22"/>
                <w:lang w:eastAsia="en-US" w:bidi="ar-SA"/>
              </w:rPr>
            </w:pPr>
            <w:r w:rsidRPr="0043038A">
              <w:rPr>
                <w:rFonts w:ascii="Calibri" w:eastAsia="Times New Roman" w:hAnsi="Calibri" w:cs="Calibri"/>
                <w:b/>
                <w:bCs/>
                <w:color w:val="000000"/>
                <w:kern w:val="0"/>
                <w:sz w:val="22"/>
                <w:szCs w:val="22"/>
                <w:lang w:eastAsia="en-US" w:bidi="ar-SA"/>
              </w:rPr>
              <w:t>Avg. Probes #2</w:t>
            </w:r>
          </w:p>
        </w:tc>
        <w:tc>
          <w:tcPr>
            <w:tcW w:w="1509" w:type="dxa"/>
            <w:tcBorders>
              <w:top w:val="single" w:sz="4" w:space="0" w:color="auto"/>
              <w:left w:val="nil"/>
              <w:bottom w:val="nil"/>
              <w:right w:val="single" w:sz="4" w:space="0" w:color="auto"/>
            </w:tcBorders>
            <w:shd w:val="clear" w:color="auto" w:fill="auto"/>
            <w:noWrap/>
            <w:vAlign w:val="bottom"/>
            <w:hideMark/>
          </w:tcPr>
          <w:p w14:paraId="6C01B699" w14:textId="77777777" w:rsidR="0043038A" w:rsidRPr="0043038A" w:rsidRDefault="0043038A" w:rsidP="0043038A">
            <w:pPr>
              <w:rPr>
                <w:rFonts w:ascii="Calibri" w:eastAsia="Times New Roman" w:hAnsi="Calibri" w:cs="Calibri"/>
                <w:b/>
                <w:bCs/>
                <w:color w:val="000000"/>
                <w:kern w:val="0"/>
                <w:sz w:val="22"/>
                <w:szCs w:val="22"/>
                <w:lang w:eastAsia="en-US" w:bidi="ar-SA"/>
              </w:rPr>
            </w:pPr>
            <w:r w:rsidRPr="0043038A">
              <w:rPr>
                <w:rFonts w:ascii="Calibri" w:eastAsia="Times New Roman" w:hAnsi="Calibri" w:cs="Calibri"/>
                <w:b/>
                <w:bCs/>
                <w:color w:val="000000"/>
                <w:kern w:val="0"/>
                <w:sz w:val="22"/>
                <w:szCs w:val="22"/>
                <w:lang w:eastAsia="en-US" w:bidi="ar-SA"/>
              </w:rPr>
              <w:t>Avg. of 2 runs</w:t>
            </w:r>
          </w:p>
        </w:tc>
      </w:tr>
      <w:tr w:rsidR="0043038A" w:rsidRPr="0043038A" w14:paraId="026869E0" w14:textId="77777777" w:rsidTr="0043038A">
        <w:trPr>
          <w:trHeight w:val="283"/>
          <w:jc w:val="center"/>
        </w:trPr>
        <w:tc>
          <w:tcPr>
            <w:tcW w:w="1842" w:type="dxa"/>
            <w:vMerge w:val="restart"/>
            <w:tcBorders>
              <w:top w:val="nil"/>
              <w:left w:val="single" w:sz="4" w:space="0" w:color="auto"/>
              <w:bottom w:val="nil"/>
              <w:right w:val="nil"/>
            </w:tcBorders>
            <w:shd w:val="clear" w:color="auto" w:fill="auto"/>
            <w:noWrap/>
            <w:vAlign w:val="center"/>
            <w:hideMark/>
          </w:tcPr>
          <w:p w14:paraId="225366DC" w14:textId="77777777" w:rsidR="0043038A" w:rsidRPr="0043038A" w:rsidRDefault="0043038A" w:rsidP="0043038A">
            <w:pPr>
              <w:jc w:val="center"/>
              <w:rPr>
                <w:rFonts w:ascii="Calibri" w:eastAsia="Times New Roman" w:hAnsi="Calibri" w:cs="Calibri"/>
                <w:b/>
                <w:bCs/>
                <w:color w:val="000000"/>
                <w:kern w:val="0"/>
                <w:sz w:val="22"/>
                <w:szCs w:val="22"/>
                <w:lang w:eastAsia="en-US" w:bidi="ar-SA"/>
              </w:rPr>
            </w:pPr>
            <w:r w:rsidRPr="0043038A">
              <w:rPr>
                <w:rFonts w:ascii="Calibri" w:eastAsia="Times New Roman" w:hAnsi="Calibri" w:cs="Calibri"/>
                <w:b/>
                <w:bCs/>
                <w:color w:val="000000"/>
                <w:kern w:val="0"/>
                <w:sz w:val="22"/>
                <w:szCs w:val="22"/>
                <w:lang w:eastAsia="en-US" w:bidi="ar-SA"/>
              </w:rPr>
              <w:t>0.66 Load Factor</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9DDD23" w14:textId="77777777" w:rsidR="0043038A" w:rsidRPr="0043038A" w:rsidRDefault="0043038A" w:rsidP="0043038A">
            <w:pPr>
              <w:rPr>
                <w:rFonts w:ascii="Calibri" w:eastAsia="Times New Roman" w:hAnsi="Calibri" w:cs="Calibri"/>
                <w:color w:val="000000"/>
                <w:kern w:val="0"/>
                <w:sz w:val="22"/>
                <w:szCs w:val="22"/>
                <w:lang w:eastAsia="en-US" w:bidi="ar-SA"/>
              </w:rPr>
            </w:pPr>
            <w:r w:rsidRPr="0043038A">
              <w:rPr>
                <w:rFonts w:ascii="Calibri" w:eastAsia="Times New Roman" w:hAnsi="Calibri" w:cs="Calibri"/>
                <w:color w:val="000000"/>
                <w:kern w:val="0"/>
                <w:sz w:val="22"/>
                <w:szCs w:val="22"/>
                <w:lang w:eastAsia="en-US" w:bidi="ar-SA"/>
              </w:rPr>
              <w:t>Linear Probing</w:t>
            </w:r>
          </w:p>
        </w:tc>
        <w:tc>
          <w:tcPr>
            <w:tcW w:w="1642" w:type="dxa"/>
            <w:tcBorders>
              <w:top w:val="single" w:sz="4" w:space="0" w:color="auto"/>
              <w:left w:val="nil"/>
              <w:bottom w:val="single" w:sz="4" w:space="0" w:color="auto"/>
              <w:right w:val="single" w:sz="4" w:space="0" w:color="auto"/>
            </w:tcBorders>
            <w:shd w:val="clear" w:color="auto" w:fill="auto"/>
            <w:noWrap/>
            <w:vAlign w:val="bottom"/>
            <w:hideMark/>
          </w:tcPr>
          <w:p w14:paraId="67397209" w14:textId="77777777" w:rsidR="0043038A" w:rsidRPr="0043038A" w:rsidRDefault="0043038A" w:rsidP="0043038A">
            <w:pPr>
              <w:jc w:val="right"/>
              <w:rPr>
                <w:rFonts w:ascii="Calibri" w:eastAsia="Times New Roman" w:hAnsi="Calibri" w:cs="Calibri"/>
                <w:color w:val="000000"/>
                <w:kern w:val="0"/>
                <w:sz w:val="22"/>
                <w:szCs w:val="22"/>
                <w:lang w:eastAsia="en-US" w:bidi="ar-SA"/>
              </w:rPr>
            </w:pPr>
            <w:r w:rsidRPr="0043038A">
              <w:rPr>
                <w:rFonts w:ascii="Calibri" w:eastAsia="Times New Roman" w:hAnsi="Calibri" w:cs="Calibri"/>
                <w:color w:val="000000"/>
                <w:kern w:val="0"/>
                <w:sz w:val="22"/>
                <w:szCs w:val="22"/>
                <w:lang w:eastAsia="en-US" w:bidi="ar-SA"/>
              </w:rPr>
              <w:t>1.834</w:t>
            </w:r>
          </w:p>
        </w:tc>
        <w:tc>
          <w:tcPr>
            <w:tcW w:w="1642" w:type="dxa"/>
            <w:tcBorders>
              <w:top w:val="single" w:sz="4" w:space="0" w:color="auto"/>
              <w:left w:val="nil"/>
              <w:bottom w:val="single" w:sz="4" w:space="0" w:color="auto"/>
              <w:right w:val="single" w:sz="4" w:space="0" w:color="auto"/>
            </w:tcBorders>
            <w:shd w:val="clear" w:color="auto" w:fill="auto"/>
            <w:noWrap/>
            <w:vAlign w:val="bottom"/>
            <w:hideMark/>
          </w:tcPr>
          <w:p w14:paraId="21D8B9E2" w14:textId="77777777" w:rsidR="0043038A" w:rsidRPr="0043038A" w:rsidRDefault="0043038A" w:rsidP="0043038A">
            <w:pPr>
              <w:jc w:val="right"/>
              <w:rPr>
                <w:rFonts w:ascii="Calibri" w:eastAsia="Times New Roman" w:hAnsi="Calibri" w:cs="Calibri"/>
                <w:color w:val="000000"/>
                <w:kern w:val="0"/>
                <w:sz w:val="22"/>
                <w:szCs w:val="22"/>
                <w:lang w:eastAsia="en-US" w:bidi="ar-SA"/>
              </w:rPr>
            </w:pPr>
            <w:r w:rsidRPr="0043038A">
              <w:rPr>
                <w:rFonts w:ascii="Calibri" w:eastAsia="Times New Roman" w:hAnsi="Calibri" w:cs="Calibri"/>
                <w:color w:val="000000"/>
                <w:kern w:val="0"/>
                <w:sz w:val="22"/>
                <w:szCs w:val="22"/>
                <w:lang w:eastAsia="en-US" w:bidi="ar-SA"/>
              </w:rPr>
              <w:t>1.464</w:t>
            </w:r>
          </w:p>
        </w:tc>
        <w:tc>
          <w:tcPr>
            <w:tcW w:w="1509" w:type="dxa"/>
            <w:tcBorders>
              <w:top w:val="single" w:sz="4" w:space="0" w:color="auto"/>
              <w:left w:val="nil"/>
              <w:bottom w:val="single" w:sz="4" w:space="0" w:color="auto"/>
              <w:right w:val="single" w:sz="4" w:space="0" w:color="auto"/>
            </w:tcBorders>
            <w:shd w:val="clear" w:color="auto" w:fill="auto"/>
            <w:noWrap/>
            <w:vAlign w:val="bottom"/>
            <w:hideMark/>
          </w:tcPr>
          <w:p w14:paraId="125FDB30" w14:textId="77777777" w:rsidR="0043038A" w:rsidRPr="0043038A" w:rsidRDefault="0043038A" w:rsidP="0043038A">
            <w:pPr>
              <w:jc w:val="right"/>
              <w:rPr>
                <w:rFonts w:ascii="Calibri" w:eastAsia="Times New Roman" w:hAnsi="Calibri" w:cs="Calibri"/>
                <w:color w:val="000000"/>
                <w:kern w:val="0"/>
                <w:sz w:val="22"/>
                <w:szCs w:val="22"/>
                <w:lang w:eastAsia="en-US" w:bidi="ar-SA"/>
              </w:rPr>
            </w:pPr>
            <w:r w:rsidRPr="0043038A">
              <w:rPr>
                <w:rFonts w:ascii="Calibri" w:eastAsia="Times New Roman" w:hAnsi="Calibri" w:cs="Calibri"/>
                <w:color w:val="000000"/>
                <w:kern w:val="0"/>
                <w:sz w:val="22"/>
                <w:szCs w:val="22"/>
                <w:lang w:eastAsia="en-US" w:bidi="ar-SA"/>
              </w:rPr>
              <w:t>1.649</w:t>
            </w:r>
          </w:p>
        </w:tc>
      </w:tr>
      <w:tr w:rsidR="0043038A" w:rsidRPr="0043038A" w14:paraId="7E6E13A5" w14:textId="77777777" w:rsidTr="0043038A">
        <w:trPr>
          <w:trHeight w:val="297"/>
          <w:jc w:val="center"/>
        </w:trPr>
        <w:tc>
          <w:tcPr>
            <w:tcW w:w="1842" w:type="dxa"/>
            <w:vMerge/>
            <w:tcBorders>
              <w:top w:val="nil"/>
              <w:left w:val="single" w:sz="4" w:space="0" w:color="auto"/>
              <w:bottom w:val="nil"/>
              <w:right w:val="nil"/>
            </w:tcBorders>
            <w:vAlign w:val="center"/>
            <w:hideMark/>
          </w:tcPr>
          <w:p w14:paraId="7AB27B02" w14:textId="77777777" w:rsidR="0043038A" w:rsidRPr="0043038A" w:rsidRDefault="0043038A" w:rsidP="0043038A">
            <w:pPr>
              <w:rPr>
                <w:rFonts w:ascii="Calibri" w:eastAsia="Times New Roman" w:hAnsi="Calibri" w:cs="Calibri"/>
                <w:b/>
                <w:bCs/>
                <w:color w:val="000000"/>
                <w:kern w:val="0"/>
                <w:sz w:val="22"/>
                <w:szCs w:val="22"/>
                <w:lang w:eastAsia="en-US" w:bidi="ar-SA"/>
              </w:rPr>
            </w:pPr>
          </w:p>
        </w:tc>
        <w:tc>
          <w:tcPr>
            <w:tcW w:w="1842" w:type="dxa"/>
            <w:tcBorders>
              <w:top w:val="nil"/>
              <w:left w:val="single" w:sz="4" w:space="0" w:color="auto"/>
              <w:bottom w:val="double" w:sz="6" w:space="0" w:color="auto"/>
              <w:right w:val="single" w:sz="4" w:space="0" w:color="auto"/>
            </w:tcBorders>
            <w:shd w:val="clear" w:color="auto" w:fill="auto"/>
            <w:vAlign w:val="center"/>
            <w:hideMark/>
          </w:tcPr>
          <w:p w14:paraId="2C25E441" w14:textId="77777777" w:rsidR="0043038A" w:rsidRPr="0043038A" w:rsidRDefault="0043038A" w:rsidP="0043038A">
            <w:pPr>
              <w:rPr>
                <w:rFonts w:ascii="Calibri" w:eastAsia="Times New Roman" w:hAnsi="Calibri" w:cs="Calibri"/>
                <w:color w:val="000000"/>
                <w:kern w:val="0"/>
                <w:sz w:val="22"/>
                <w:szCs w:val="22"/>
                <w:lang w:eastAsia="en-US" w:bidi="ar-SA"/>
              </w:rPr>
            </w:pPr>
            <w:r w:rsidRPr="0043038A">
              <w:rPr>
                <w:rFonts w:ascii="Calibri" w:eastAsia="Times New Roman" w:hAnsi="Calibri" w:cs="Calibri"/>
                <w:color w:val="000000"/>
                <w:kern w:val="0"/>
                <w:sz w:val="22"/>
                <w:szCs w:val="22"/>
                <w:lang w:eastAsia="en-US" w:bidi="ar-SA"/>
              </w:rPr>
              <w:t>Double Hashing</w:t>
            </w:r>
          </w:p>
        </w:tc>
        <w:tc>
          <w:tcPr>
            <w:tcW w:w="1642" w:type="dxa"/>
            <w:tcBorders>
              <w:top w:val="nil"/>
              <w:left w:val="nil"/>
              <w:bottom w:val="double" w:sz="6" w:space="0" w:color="auto"/>
              <w:right w:val="single" w:sz="4" w:space="0" w:color="auto"/>
            </w:tcBorders>
            <w:shd w:val="clear" w:color="auto" w:fill="auto"/>
            <w:noWrap/>
            <w:vAlign w:val="bottom"/>
            <w:hideMark/>
          </w:tcPr>
          <w:p w14:paraId="44B26B01" w14:textId="77777777" w:rsidR="0043038A" w:rsidRPr="0043038A" w:rsidRDefault="0043038A" w:rsidP="0043038A">
            <w:pPr>
              <w:jc w:val="right"/>
              <w:rPr>
                <w:rFonts w:ascii="Calibri" w:eastAsia="Times New Roman" w:hAnsi="Calibri" w:cs="Calibri"/>
                <w:color w:val="000000"/>
                <w:kern w:val="0"/>
                <w:sz w:val="22"/>
                <w:szCs w:val="22"/>
                <w:lang w:eastAsia="en-US" w:bidi="ar-SA"/>
              </w:rPr>
            </w:pPr>
            <w:r w:rsidRPr="0043038A">
              <w:rPr>
                <w:rFonts w:ascii="Calibri" w:eastAsia="Times New Roman" w:hAnsi="Calibri" w:cs="Calibri"/>
                <w:color w:val="000000"/>
                <w:kern w:val="0"/>
                <w:sz w:val="22"/>
                <w:szCs w:val="22"/>
                <w:lang w:eastAsia="en-US" w:bidi="ar-SA"/>
              </w:rPr>
              <w:t>1.488</w:t>
            </w:r>
          </w:p>
        </w:tc>
        <w:tc>
          <w:tcPr>
            <w:tcW w:w="1642" w:type="dxa"/>
            <w:tcBorders>
              <w:top w:val="nil"/>
              <w:left w:val="nil"/>
              <w:bottom w:val="double" w:sz="6" w:space="0" w:color="auto"/>
              <w:right w:val="single" w:sz="4" w:space="0" w:color="auto"/>
            </w:tcBorders>
            <w:shd w:val="clear" w:color="auto" w:fill="auto"/>
            <w:noWrap/>
            <w:vAlign w:val="bottom"/>
            <w:hideMark/>
          </w:tcPr>
          <w:p w14:paraId="0BBFD398" w14:textId="77777777" w:rsidR="0043038A" w:rsidRPr="0043038A" w:rsidRDefault="0043038A" w:rsidP="0043038A">
            <w:pPr>
              <w:jc w:val="right"/>
              <w:rPr>
                <w:rFonts w:ascii="Calibri" w:eastAsia="Times New Roman" w:hAnsi="Calibri" w:cs="Calibri"/>
                <w:color w:val="000000"/>
                <w:kern w:val="0"/>
                <w:sz w:val="22"/>
                <w:szCs w:val="22"/>
                <w:lang w:eastAsia="en-US" w:bidi="ar-SA"/>
              </w:rPr>
            </w:pPr>
            <w:r w:rsidRPr="0043038A">
              <w:rPr>
                <w:rFonts w:ascii="Calibri" w:eastAsia="Times New Roman" w:hAnsi="Calibri" w:cs="Calibri"/>
                <w:color w:val="000000"/>
                <w:kern w:val="0"/>
                <w:sz w:val="22"/>
                <w:szCs w:val="22"/>
                <w:lang w:eastAsia="en-US" w:bidi="ar-SA"/>
              </w:rPr>
              <w:t>1.384</w:t>
            </w:r>
          </w:p>
        </w:tc>
        <w:tc>
          <w:tcPr>
            <w:tcW w:w="1509" w:type="dxa"/>
            <w:tcBorders>
              <w:top w:val="nil"/>
              <w:left w:val="nil"/>
              <w:bottom w:val="double" w:sz="6" w:space="0" w:color="auto"/>
              <w:right w:val="single" w:sz="4" w:space="0" w:color="auto"/>
            </w:tcBorders>
            <w:shd w:val="clear" w:color="auto" w:fill="auto"/>
            <w:noWrap/>
            <w:vAlign w:val="bottom"/>
            <w:hideMark/>
          </w:tcPr>
          <w:p w14:paraId="5925139B" w14:textId="77777777" w:rsidR="0043038A" w:rsidRPr="0043038A" w:rsidRDefault="0043038A" w:rsidP="0043038A">
            <w:pPr>
              <w:jc w:val="right"/>
              <w:rPr>
                <w:rFonts w:ascii="Calibri" w:eastAsia="Times New Roman" w:hAnsi="Calibri" w:cs="Calibri"/>
                <w:color w:val="000000"/>
                <w:kern w:val="0"/>
                <w:sz w:val="22"/>
                <w:szCs w:val="22"/>
                <w:lang w:eastAsia="en-US" w:bidi="ar-SA"/>
              </w:rPr>
            </w:pPr>
            <w:r w:rsidRPr="0043038A">
              <w:rPr>
                <w:rFonts w:ascii="Calibri" w:eastAsia="Times New Roman" w:hAnsi="Calibri" w:cs="Calibri"/>
                <w:color w:val="000000"/>
                <w:kern w:val="0"/>
                <w:sz w:val="22"/>
                <w:szCs w:val="22"/>
                <w:lang w:eastAsia="en-US" w:bidi="ar-SA"/>
              </w:rPr>
              <w:t>1.436</w:t>
            </w:r>
          </w:p>
        </w:tc>
      </w:tr>
      <w:tr w:rsidR="0043038A" w:rsidRPr="0043038A" w14:paraId="617FB8D5" w14:textId="77777777" w:rsidTr="0043038A">
        <w:trPr>
          <w:trHeight w:val="297"/>
          <w:jc w:val="center"/>
        </w:trPr>
        <w:tc>
          <w:tcPr>
            <w:tcW w:w="1842" w:type="dxa"/>
            <w:vMerge w:val="restart"/>
            <w:tcBorders>
              <w:top w:val="nil"/>
              <w:left w:val="single" w:sz="4" w:space="0" w:color="auto"/>
              <w:bottom w:val="nil"/>
              <w:right w:val="nil"/>
            </w:tcBorders>
            <w:shd w:val="clear" w:color="auto" w:fill="auto"/>
            <w:noWrap/>
            <w:vAlign w:val="center"/>
            <w:hideMark/>
          </w:tcPr>
          <w:p w14:paraId="5FF4A82F" w14:textId="77777777" w:rsidR="0043038A" w:rsidRPr="0043038A" w:rsidRDefault="0043038A" w:rsidP="0043038A">
            <w:pPr>
              <w:jc w:val="center"/>
              <w:rPr>
                <w:rFonts w:ascii="Calibri" w:eastAsia="Times New Roman" w:hAnsi="Calibri" w:cs="Calibri"/>
                <w:b/>
                <w:bCs/>
                <w:color w:val="000000"/>
                <w:kern w:val="0"/>
                <w:sz w:val="22"/>
                <w:szCs w:val="22"/>
                <w:lang w:eastAsia="en-US" w:bidi="ar-SA"/>
              </w:rPr>
            </w:pPr>
            <w:r w:rsidRPr="0043038A">
              <w:rPr>
                <w:rFonts w:ascii="Calibri" w:eastAsia="Times New Roman" w:hAnsi="Calibri" w:cs="Calibri"/>
                <w:b/>
                <w:bCs/>
                <w:color w:val="000000"/>
                <w:kern w:val="0"/>
                <w:sz w:val="22"/>
                <w:szCs w:val="22"/>
                <w:lang w:eastAsia="en-US" w:bidi="ar-SA"/>
              </w:rPr>
              <w:t>0.80 Load Factor</w:t>
            </w:r>
          </w:p>
        </w:tc>
        <w:tc>
          <w:tcPr>
            <w:tcW w:w="1842" w:type="dxa"/>
            <w:tcBorders>
              <w:top w:val="nil"/>
              <w:left w:val="single" w:sz="4" w:space="0" w:color="auto"/>
              <w:bottom w:val="single" w:sz="4" w:space="0" w:color="auto"/>
              <w:right w:val="single" w:sz="4" w:space="0" w:color="auto"/>
            </w:tcBorders>
            <w:shd w:val="clear" w:color="auto" w:fill="auto"/>
            <w:vAlign w:val="center"/>
            <w:hideMark/>
          </w:tcPr>
          <w:p w14:paraId="47E50E08" w14:textId="77777777" w:rsidR="0043038A" w:rsidRPr="0043038A" w:rsidRDefault="0043038A" w:rsidP="0043038A">
            <w:pPr>
              <w:rPr>
                <w:rFonts w:ascii="Calibri" w:eastAsia="Times New Roman" w:hAnsi="Calibri" w:cs="Calibri"/>
                <w:color w:val="000000"/>
                <w:kern w:val="0"/>
                <w:sz w:val="22"/>
                <w:szCs w:val="22"/>
                <w:lang w:eastAsia="en-US" w:bidi="ar-SA"/>
              </w:rPr>
            </w:pPr>
            <w:r w:rsidRPr="0043038A">
              <w:rPr>
                <w:rFonts w:ascii="Calibri" w:eastAsia="Times New Roman" w:hAnsi="Calibri" w:cs="Calibri"/>
                <w:color w:val="000000"/>
                <w:kern w:val="0"/>
                <w:sz w:val="22"/>
                <w:szCs w:val="22"/>
                <w:lang w:eastAsia="en-US" w:bidi="ar-SA"/>
              </w:rPr>
              <w:t>Linear Probing</w:t>
            </w:r>
          </w:p>
        </w:tc>
        <w:tc>
          <w:tcPr>
            <w:tcW w:w="1642" w:type="dxa"/>
            <w:tcBorders>
              <w:top w:val="nil"/>
              <w:left w:val="nil"/>
              <w:bottom w:val="single" w:sz="4" w:space="0" w:color="auto"/>
              <w:right w:val="single" w:sz="4" w:space="0" w:color="auto"/>
            </w:tcBorders>
            <w:shd w:val="clear" w:color="auto" w:fill="auto"/>
            <w:noWrap/>
            <w:vAlign w:val="bottom"/>
            <w:hideMark/>
          </w:tcPr>
          <w:p w14:paraId="39582585" w14:textId="77777777" w:rsidR="0043038A" w:rsidRPr="0043038A" w:rsidRDefault="0043038A" w:rsidP="0043038A">
            <w:pPr>
              <w:jc w:val="right"/>
              <w:rPr>
                <w:rFonts w:ascii="Calibri" w:eastAsia="Times New Roman" w:hAnsi="Calibri" w:cs="Calibri"/>
                <w:color w:val="000000"/>
                <w:kern w:val="0"/>
                <w:sz w:val="22"/>
                <w:szCs w:val="22"/>
                <w:lang w:eastAsia="en-US" w:bidi="ar-SA"/>
              </w:rPr>
            </w:pPr>
            <w:r w:rsidRPr="0043038A">
              <w:rPr>
                <w:rFonts w:ascii="Calibri" w:eastAsia="Times New Roman" w:hAnsi="Calibri" w:cs="Calibri"/>
                <w:color w:val="000000"/>
                <w:kern w:val="0"/>
                <w:sz w:val="22"/>
                <w:szCs w:val="22"/>
                <w:lang w:eastAsia="en-US" w:bidi="ar-SA"/>
              </w:rPr>
              <w:t>3.917</w:t>
            </w:r>
          </w:p>
        </w:tc>
        <w:tc>
          <w:tcPr>
            <w:tcW w:w="1642" w:type="dxa"/>
            <w:tcBorders>
              <w:top w:val="nil"/>
              <w:left w:val="nil"/>
              <w:bottom w:val="single" w:sz="4" w:space="0" w:color="auto"/>
              <w:right w:val="single" w:sz="4" w:space="0" w:color="auto"/>
            </w:tcBorders>
            <w:shd w:val="clear" w:color="auto" w:fill="auto"/>
            <w:noWrap/>
            <w:vAlign w:val="bottom"/>
            <w:hideMark/>
          </w:tcPr>
          <w:p w14:paraId="05A42647" w14:textId="77777777" w:rsidR="0043038A" w:rsidRPr="0043038A" w:rsidRDefault="0043038A" w:rsidP="0043038A">
            <w:pPr>
              <w:jc w:val="right"/>
              <w:rPr>
                <w:rFonts w:ascii="Calibri" w:eastAsia="Times New Roman" w:hAnsi="Calibri" w:cs="Calibri"/>
                <w:color w:val="000000"/>
                <w:kern w:val="0"/>
                <w:sz w:val="22"/>
                <w:szCs w:val="22"/>
                <w:lang w:eastAsia="en-US" w:bidi="ar-SA"/>
              </w:rPr>
            </w:pPr>
            <w:r w:rsidRPr="0043038A">
              <w:rPr>
                <w:rFonts w:ascii="Calibri" w:eastAsia="Times New Roman" w:hAnsi="Calibri" w:cs="Calibri"/>
                <w:color w:val="000000"/>
                <w:kern w:val="0"/>
                <w:sz w:val="22"/>
                <w:szCs w:val="22"/>
                <w:lang w:eastAsia="en-US" w:bidi="ar-SA"/>
              </w:rPr>
              <w:t>2.764</w:t>
            </w:r>
          </w:p>
        </w:tc>
        <w:tc>
          <w:tcPr>
            <w:tcW w:w="1509" w:type="dxa"/>
            <w:tcBorders>
              <w:top w:val="nil"/>
              <w:left w:val="nil"/>
              <w:bottom w:val="single" w:sz="4" w:space="0" w:color="auto"/>
              <w:right w:val="single" w:sz="4" w:space="0" w:color="auto"/>
            </w:tcBorders>
            <w:shd w:val="clear" w:color="auto" w:fill="auto"/>
            <w:noWrap/>
            <w:vAlign w:val="bottom"/>
            <w:hideMark/>
          </w:tcPr>
          <w:p w14:paraId="055D25CC" w14:textId="77777777" w:rsidR="0043038A" w:rsidRPr="0043038A" w:rsidRDefault="0043038A" w:rsidP="0043038A">
            <w:pPr>
              <w:jc w:val="right"/>
              <w:rPr>
                <w:rFonts w:ascii="Calibri" w:eastAsia="Times New Roman" w:hAnsi="Calibri" w:cs="Calibri"/>
                <w:color w:val="000000"/>
                <w:kern w:val="0"/>
                <w:sz w:val="22"/>
                <w:szCs w:val="22"/>
                <w:lang w:eastAsia="en-US" w:bidi="ar-SA"/>
              </w:rPr>
            </w:pPr>
            <w:r w:rsidRPr="0043038A">
              <w:rPr>
                <w:rFonts w:ascii="Calibri" w:eastAsia="Times New Roman" w:hAnsi="Calibri" w:cs="Calibri"/>
                <w:color w:val="000000"/>
                <w:kern w:val="0"/>
                <w:sz w:val="22"/>
                <w:szCs w:val="22"/>
                <w:lang w:eastAsia="en-US" w:bidi="ar-SA"/>
              </w:rPr>
              <w:t>3.341</w:t>
            </w:r>
          </w:p>
        </w:tc>
      </w:tr>
      <w:tr w:rsidR="0043038A" w:rsidRPr="0043038A" w14:paraId="49545179" w14:textId="77777777" w:rsidTr="0043038A">
        <w:trPr>
          <w:trHeight w:val="283"/>
          <w:jc w:val="center"/>
        </w:trPr>
        <w:tc>
          <w:tcPr>
            <w:tcW w:w="1842" w:type="dxa"/>
            <w:vMerge/>
            <w:tcBorders>
              <w:top w:val="nil"/>
              <w:left w:val="single" w:sz="4" w:space="0" w:color="auto"/>
              <w:bottom w:val="single" w:sz="4" w:space="0" w:color="auto"/>
              <w:right w:val="nil"/>
            </w:tcBorders>
            <w:vAlign w:val="center"/>
            <w:hideMark/>
          </w:tcPr>
          <w:p w14:paraId="7BE2A648" w14:textId="77777777" w:rsidR="0043038A" w:rsidRPr="0043038A" w:rsidRDefault="0043038A" w:rsidP="0043038A">
            <w:pPr>
              <w:rPr>
                <w:rFonts w:ascii="Calibri" w:eastAsia="Times New Roman" w:hAnsi="Calibri" w:cs="Calibri"/>
                <w:b/>
                <w:bCs/>
                <w:color w:val="000000"/>
                <w:kern w:val="0"/>
                <w:sz w:val="22"/>
                <w:szCs w:val="22"/>
                <w:lang w:eastAsia="en-US" w:bidi="ar-SA"/>
              </w:rPr>
            </w:pPr>
          </w:p>
        </w:tc>
        <w:tc>
          <w:tcPr>
            <w:tcW w:w="1842" w:type="dxa"/>
            <w:tcBorders>
              <w:top w:val="nil"/>
              <w:left w:val="single" w:sz="4" w:space="0" w:color="auto"/>
              <w:bottom w:val="single" w:sz="4" w:space="0" w:color="auto"/>
              <w:right w:val="single" w:sz="4" w:space="0" w:color="auto"/>
            </w:tcBorders>
            <w:shd w:val="clear" w:color="auto" w:fill="auto"/>
            <w:vAlign w:val="center"/>
            <w:hideMark/>
          </w:tcPr>
          <w:p w14:paraId="41120F5E" w14:textId="77777777" w:rsidR="0043038A" w:rsidRPr="0043038A" w:rsidRDefault="0043038A" w:rsidP="0043038A">
            <w:pPr>
              <w:rPr>
                <w:rFonts w:ascii="Calibri" w:eastAsia="Times New Roman" w:hAnsi="Calibri" w:cs="Calibri"/>
                <w:color w:val="000000"/>
                <w:kern w:val="0"/>
                <w:sz w:val="22"/>
                <w:szCs w:val="22"/>
                <w:lang w:eastAsia="en-US" w:bidi="ar-SA"/>
              </w:rPr>
            </w:pPr>
            <w:r w:rsidRPr="0043038A">
              <w:rPr>
                <w:rFonts w:ascii="Calibri" w:eastAsia="Times New Roman" w:hAnsi="Calibri" w:cs="Calibri"/>
                <w:color w:val="000000"/>
                <w:kern w:val="0"/>
                <w:sz w:val="22"/>
                <w:szCs w:val="22"/>
                <w:lang w:eastAsia="en-US" w:bidi="ar-SA"/>
              </w:rPr>
              <w:t>Double Hashing</w:t>
            </w:r>
          </w:p>
        </w:tc>
        <w:tc>
          <w:tcPr>
            <w:tcW w:w="1642" w:type="dxa"/>
            <w:tcBorders>
              <w:top w:val="nil"/>
              <w:left w:val="nil"/>
              <w:bottom w:val="single" w:sz="4" w:space="0" w:color="auto"/>
              <w:right w:val="single" w:sz="4" w:space="0" w:color="auto"/>
            </w:tcBorders>
            <w:shd w:val="clear" w:color="auto" w:fill="auto"/>
            <w:noWrap/>
            <w:vAlign w:val="bottom"/>
            <w:hideMark/>
          </w:tcPr>
          <w:p w14:paraId="6CE462AF" w14:textId="77777777" w:rsidR="0043038A" w:rsidRPr="0043038A" w:rsidRDefault="0043038A" w:rsidP="0043038A">
            <w:pPr>
              <w:jc w:val="right"/>
              <w:rPr>
                <w:rFonts w:ascii="Calibri" w:eastAsia="Times New Roman" w:hAnsi="Calibri" w:cs="Calibri"/>
                <w:color w:val="000000"/>
                <w:kern w:val="0"/>
                <w:sz w:val="22"/>
                <w:szCs w:val="22"/>
                <w:lang w:eastAsia="en-US" w:bidi="ar-SA"/>
              </w:rPr>
            </w:pPr>
            <w:r w:rsidRPr="0043038A">
              <w:rPr>
                <w:rFonts w:ascii="Calibri" w:eastAsia="Times New Roman" w:hAnsi="Calibri" w:cs="Calibri"/>
                <w:color w:val="000000"/>
                <w:kern w:val="0"/>
                <w:sz w:val="22"/>
                <w:szCs w:val="22"/>
                <w:lang w:eastAsia="en-US" w:bidi="ar-SA"/>
              </w:rPr>
              <w:t>2.756</w:t>
            </w:r>
          </w:p>
        </w:tc>
        <w:tc>
          <w:tcPr>
            <w:tcW w:w="1642" w:type="dxa"/>
            <w:tcBorders>
              <w:top w:val="nil"/>
              <w:left w:val="nil"/>
              <w:bottom w:val="single" w:sz="4" w:space="0" w:color="auto"/>
              <w:right w:val="single" w:sz="4" w:space="0" w:color="auto"/>
            </w:tcBorders>
            <w:shd w:val="clear" w:color="auto" w:fill="auto"/>
            <w:noWrap/>
            <w:vAlign w:val="bottom"/>
            <w:hideMark/>
          </w:tcPr>
          <w:p w14:paraId="10AAD61A" w14:textId="77777777" w:rsidR="0043038A" w:rsidRPr="0043038A" w:rsidRDefault="0043038A" w:rsidP="0043038A">
            <w:pPr>
              <w:jc w:val="right"/>
              <w:rPr>
                <w:rFonts w:ascii="Calibri" w:eastAsia="Times New Roman" w:hAnsi="Calibri" w:cs="Calibri"/>
                <w:color w:val="000000"/>
                <w:kern w:val="0"/>
                <w:sz w:val="22"/>
                <w:szCs w:val="22"/>
                <w:lang w:eastAsia="en-US" w:bidi="ar-SA"/>
              </w:rPr>
            </w:pPr>
            <w:r w:rsidRPr="0043038A">
              <w:rPr>
                <w:rFonts w:ascii="Calibri" w:eastAsia="Times New Roman" w:hAnsi="Calibri" w:cs="Calibri"/>
                <w:color w:val="000000"/>
                <w:kern w:val="0"/>
                <w:sz w:val="22"/>
                <w:szCs w:val="22"/>
                <w:lang w:eastAsia="en-US" w:bidi="ar-SA"/>
              </w:rPr>
              <w:t>1.972</w:t>
            </w:r>
          </w:p>
        </w:tc>
        <w:tc>
          <w:tcPr>
            <w:tcW w:w="1509" w:type="dxa"/>
            <w:tcBorders>
              <w:top w:val="nil"/>
              <w:left w:val="nil"/>
              <w:bottom w:val="single" w:sz="4" w:space="0" w:color="auto"/>
              <w:right w:val="single" w:sz="4" w:space="0" w:color="auto"/>
            </w:tcBorders>
            <w:shd w:val="clear" w:color="auto" w:fill="auto"/>
            <w:noWrap/>
            <w:vAlign w:val="bottom"/>
            <w:hideMark/>
          </w:tcPr>
          <w:p w14:paraId="04E4671C" w14:textId="77777777" w:rsidR="0043038A" w:rsidRPr="0043038A" w:rsidRDefault="0043038A" w:rsidP="0043038A">
            <w:pPr>
              <w:jc w:val="right"/>
              <w:rPr>
                <w:rFonts w:ascii="Calibri" w:eastAsia="Times New Roman" w:hAnsi="Calibri" w:cs="Calibri"/>
                <w:color w:val="000000"/>
                <w:kern w:val="0"/>
                <w:sz w:val="22"/>
                <w:szCs w:val="22"/>
                <w:lang w:eastAsia="en-US" w:bidi="ar-SA"/>
              </w:rPr>
            </w:pPr>
            <w:r w:rsidRPr="0043038A">
              <w:rPr>
                <w:rFonts w:ascii="Calibri" w:eastAsia="Times New Roman" w:hAnsi="Calibri" w:cs="Calibri"/>
                <w:color w:val="000000"/>
                <w:kern w:val="0"/>
                <w:sz w:val="22"/>
                <w:szCs w:val="22"/>
                <w:lang w:eastAsia="en-US" w:bidi="ar-SA"/>
              </w:rPr>
              <w:t>2.364</w:t>
            </w:r>
          </w:p>
        </w:tc>
      </w:tr>
    </w:tbl>
    <w:p w14:paraId="0A1F6E4B" w14:textId="77777777" w:rsidR="00D91D17" w:rsidRDefault="00D91D17" w:rsidP="00D91D17"/>
    <w:p w14:paraId="5BF345F6" w14:textId="1BE70E61" w:rsidR="00F214B3" w:rsidRDefault="00F214B3" w:rsidP="00F214B3">
      <w:pPr>
        <w:pStyle w:val="ListParagraph"/>
        <w:numPr>
          <w:ilvl w:val="2"/>
          <w:numId w:val="1"/>
        </w:numPr>
        <w:rPr>
          <w:rFonts w:hint="eastAsia"/>
        </w:rPr>
      </w:pPr>
      <w:r>
        <w:t>Figure 1 – Hash Experiment Results</w:t>
      </w:r>
    </w:p>
    <w:p w14:paraId="25C9BE5A" w14:textId="5181161D" w:rsidR="00F214B3" w:rsidRDefault="00F214B3" w:rsidP="00F214B3">
      <w:pPr>
        <w:rPr>
          <w:rFonts w:hint="eastAsia"/>
        </w:rPr>
      </w:pPr>
    </w:p>
    <w:p w14:paraId="603A3338" w14:textId="41714124" w:rsidR="00F214B3" w:rsidRDefault="00F214B3" w:rsidP="00F214B3">
      <w:pPr>
        <w:jc w:val="center"/>
        <w:rPr>
          <w:rFonts w:hint="eastAsia"/>
        </w:rPr>
      </w:pPr>
      <w:r>
        <w:rPr>
          <w:noProof/>
        </w:rPr>
        <w:drawing>
          <wp:inline distT="0" distB="0" distL="0" distR="0" wp14:anchorId="1A9E4D1F" wp14:editId="46014D9E">
            <wp:extent cx="4572000" cy="2743200"/>
            <wp:effectExtent l="0" t="0" r="0" b="0"/>
            <wp:docPr id="1" name="Chart 1">
              <a:extLst xmlns:a="http://schemas.openxmlformats.org/drawingml/2006/main">
                <a:ext uri="{FF2B5EF4-FFF2-40B4-BE49-F238E27FC236}">
                  <a16:creationId xmlns:a16="http://schemas.microsoft.com/office/drawing/2014/main" id="{73DCDF71-3573-498B-A76C-8B548E67D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DCCFB5" w14:textId="77777777" w:rsidR="00F214B3" w:rsidRPr="00F214B3" w:rsidRDefault="00F214B3" w:rsidP="00F214B3">
      <w:pPr>
        <w:jc w:val="center"/>
        <w:rPr>
          <w:rFonts w:hint="eastAsia"/>
        </w:rPr>
      </w:pPr>
    </w:p>
    <w:p w14:paraId="2257E833" w14:textId="31543647" w:rsidR="0043038A" w:rsidRDefault="0043038A" w:rsidP="0043038A">
      <w:pPr>
        <w:pStyle w:val="ListParagraph"/>
        <w:numPr>
          <w:ilvl w:val="1"/>
          <w:numId w:val="1"/>
        </w:numPr>
        <w:rPr>
          <w:rFonts w:hint="eastAsia"/>
        </w:rPr>
      </w:pPr>
      <w:r w:rsidRPr="00D91D17">
        <w:rPr>
          <w:b/>
          <w:bCs/>
        </w:rPr>
        <w:t>Discussion</w:t>
      </w:r>
      <w:r>
        <w:rPr>
          <w:b/>
          <w:bCs/>
        </w:rPr>
        <w:t xml:space="preserve"> – </w:t>
      </w:r>
      <w:r>
        <w:t xml:space="preserve">As expected, the number of probes per key increases as the load factor gets larger, which is intuitive. </w:t>
      </w:r>
      <w:r w:rsidR="00F214B3">
        <w:t xml:space="preserve">The double hashing </w:t>
      </w:r>
      <w:r w:rsidR="00D91D17">
        <w:t>probing technique</w:t>
      </w:r>
      <w:r w:rsidR="00F214B3">
        <w:t xml:space="preserve"> works significantly better </w:t>
      </w:r>
      <w:r w:rsidR="00C827F3">
        <w:t xml:space="preserve">– fewer average probes – </w:t>
      </w:r>
      <w:r w:rsidR="00F214B3">
        <w:t xml:space="preserve">than linear probing because its </w:t>
      </w:r>
      <w:r w:rsidR="00C827F3">
        <w:t>probe sequence</w:t>
      </w:r>
      <w:r w:rsidR="00F214B3">
        <w:t xml:space="preserve"> </w:t>
      </w:r>
      <w:r w:rsidR="00C827F3">
        <w:t xml:space="preserve">mimics randomness. </w:t>
      </w:r>
      <w:r w:rsidR="00AD0C03">
        <w:t xml:space="preserve">In detail, since the second hash function is a function of the key (which was randomly generated), the probe sequence is also random. </w:t>
      </w:r>
      <w:r w:rsidR="00C827F3">
        <w:t xml:space="preserve">Although the number of average probes exceeds one in every test, hash table access time </w:t>
      </w:r>
      <w:r w:rsidR="007E4D77">
        <w:t xml:space="preserve">remains </w:t>
      </w:r>
      <w:r w:rsidR="00C827F3">
        <w:t>constant given the probes count is much smaller than our table size of 311. Probes counts were consistently smaller for run 2, and this could not be explained</w:t>
      </w:r>
      <w:r w:rsidR="007E4D77">
        <w:t>;</w:t>
      </w:r>
      <w:r w:rsidR="00C827F3">
        <w:t xml:space="preserve"> the cause is likely program-related</w:t>
      </w:r>
      <w:r w:rsidR="007E4D77">
        <w:t>,</w:t>
      </w:r>
      <w:r w:rsidR="00C827F3">
        <w:t xml:space="preserve"> as there were no changes between runs to the data file from which keys were drawn.</w:t>
      </w:r>
    </w:p>
    <w:p w14:paraId="721D89C3" w14:textId="7D976FAA" w:rsidR="00C423B2" w:rsidRDefault="00C827F3" w:rsidP="00D91D17">
      <w:pPr>
        <w:pStyle w:val="ListParagraph"/>
        <w:numPr>
          <w:ilvl w:val="0"/>
          <w:numId w:val="1"/>
        </w:numPr>
      </w:pPr>
      <w:r>
        <w:rPr>
          <w:b/>
          <w:bCs/>
        </w:rPr>
        <w:t xml:space="preserve">Conclusion </w:t>
      </w:r>
      <w:r w:rsidR="003E41BC">
        <w:rPr>
          <w:b/>
          <w:bCs/>
        </w:rPr>
        <w:t>–</w:t>
      </w:r>
      <w:r>
        <w:rPr>
          <w:b/>
          <w:bCs/>
        </w:rPr>
        <w:t xml:space="preserve"> </w:t>
      </w:r>
      <w:r w:rsidR="003E41BC">
        <w:t xml:space="preserve">Hash tables allow data storage insertion, deletion, and searching in constant time. </w:t>
      </w:r>
      <w:r w:rsidR="004F6408">
        <w:t xml:space="preserve">However, keys will map to the same location, so a hash table’s collision resolution policy (CRP) must be robust enough to maintain the constant time data accesses; depending on the context, one could choose chaining, which appends same-spot mapped data to form a linked list, or open addressing, which searches subsequent spots for openings. This experiment supports double hashing as the better open addressing probe sequence </w:t>
      </w:r>
      <w:r w:rsidR="007E4D77">
        <w:t xml:space="preserve">technique </w:t>
      </w:r>
      <w:r w:rsidR="004F6408">
        <w:t xml:space="preserve">compared to linear probing. Its probe sequence closely resembles random spot picking, which keeps probe counts low with hash table load factors of 0.66 and 0.8. In the future, one could test the chaining CRP and compare its results to this experiment’s. One could also add deletion functionality to both CRPs to see which performs better when there are a large number of key deletes. </w:t>
      </w:r>
      <w:r w:rsidR="00D91D17">
        <w:rPr>
          <w:rFonts w:hint="eastAsia"/>
        </w:rPr>
        <w:br w:type="page"/>
      </w:r>
    </w:p>
    <w:p w14:paraId="53699441" w14:textId="4D7A1A8A" w:rsidR="00C423B2" w:rsidRPr="00C423B2" w:rsidRDefault="00C423B2" w:rsidP="00C423B2">
      <w:pPr>
        <w:pStyle w:val="ListParagraph"/>
        <w:numPr>
          <w:ilvl w:val="0"/>
          <w:numId w:val="1"/>
        </w:numPr>
      </w:pPr>
      <w:r>
        <w:rPr>
          <w:b/>
          <w:bCs/>
        </w:rPr>
        <w:lastRenderedPageBreak/>
        <w:t>Sources</w:t>
      </w:r>
    </w:p>
    <w:p w14:paraId="60590057" w14:textId="7D644704" w:rsidR="00C423B2" w:rsidRDefault="00C423B2" w:rsidP="00C423B2">
      <w:r>
        <w:t xml:space="preserve">[1] User “Hello World” on </w:t>
      </w:r>
      <w:proofErr w:type="spellStart"/>
      <w:r>
        <w:t>Stackoverflow</w:t>
      </w:r>
      <w:proofErr w:type="spellEnd"/>
      <w:r>
        <w:t xml:space="preserve">: </w:t>
      </w:r>
      <w:hyperlink r:id="rId9" w:history="1">
        <w:r w:rsidR="007E4D77" w:rsidRPr="00FF392D">
          <w:rPr>
            <w:rStyle w:val="Hyperlink"/>
            <w:rFonts w:hint="eastAsia"/>
          </w:rPr>
          <w:t>https://stackoverflow.com/a/31401836/11456744</w:t>
        </w:r>
      </w:hyperlink>
    </w:p>
    <w:p w14:paraId="693CBCA1" w14:textId="764351B0" w:rsidR="007E4D77" w:rsidRPr="0043038A" w:rsidRDefault="007E4D77" w:rsidP="00C423B2">
      <w:pPr>
        <w:rPr>
          <w:rFonts w:hint="eastAsia"/>
        </w:rPr>
      </w:pPr>
      <w:r>
        <w:t xml:space="preserve">[2] </w:t>
      </w:r>
      <w:proofErr w:type="spellStart"/>
      <w:r>
        <w:t>Cormen</w:t>
      </w:r>
      <w:proofErr w:type="spellEnd"/>
      <w:r>
        <w:t>, Thomas H. et al, “Introduction to Algorithms”, 3</w:t>
      </w:r>
      <w:r w:rsidRPr="007E4D77">
        <w:rPr>
          <w:vertAlign w:val="superscript"/>
        </w:rPr>
        <w:t>rd</w:t>
      </w:r>
      <w:r>
        <w:t xml:space="preserve"> ed. 2009. Massachusetts Institute of Technology, Cambridge, Massachusetts. Print.</w:t>
      </w:r>
    </w:p>
    <w:sectPr w:rsidR="007E4D77" w:rsidRPr="0043038A" w:rsidSect="00060F35">
      <w:footerReference w:type="first" r:id="rId10"/>
      <w:pgSz w:w="12240" w:h="15840"/>
      <w:pgMar w:top="1134" w:right="1134" w:bottom="1134" w:left="1134" w:header="0" w:footer="0" w:gutter="0"/>
      <w:pgNumType w:start="0"/>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F9D6A" w14:textId="77777777" w:rsidR="00D33397" w:rsidRDefault="00D33397" w:rsidP="00237326">
      <w:pPr>
        <w:rPr>
          <w:rFonts w:hint="eastAsia"/>
        </w:rPr>
      </w:pPr>
      <w:r>
        <w:separator/>
      </w:r>
    </w:p>
  </w:endnote>
  <w:endnote w:type="continuationSeparator" w:id="0">
    <w:p w14:paraId="76721869" w14:textId="77777777" w:rsidR="00D33397" w:rsidRDefault="00D33397" w:rsidP="0023732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35BD0" w14:textId="200FF059" w:rsidR="00237326" w:rsidRPr="00237326" w:rsidRDefault="00237326" w:rsidP="00237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hint="eastAsia"/>
        <w:color w:val="242729"/>
        <w:kern w:val="0"/>
        <w:sz w:val="20"/>
        <w:szCs w:val="20"/>
        <w:lang w:eastAsia="en-US"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0E1A6" w14:textId="77777777" w:rsidR="00D33397" w:rsidRDefault="00D33397" w:rsidP="00237326">
      <w:pPr>
        <w:rPr>
          <w:rFonts w:hint="eastAsia"/>
        </w:rPr>
      </w:pPr>
      <w:r>
        <w:separator/>
      </w:r>
    </w:p>
  </w:footnote>
  <w:footnote w:type="continuationSeparator" w:id="0">
    <w:p w14:paraId="1E38A4B8" w14:textId="77777777" w:rsidR="00D33397" w:rsidRDefault="00D33397" w:rsidP="0023732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A2F07"/>
    <w:multiLevelType w:val="multilevel"/>
    <w:tmpl w:val="B998A2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7C11D4A"/>
    <w:multiLevelType w:val="hybridMultilevel"/>
    <w:tmpl w:val="C3AE5ED8"/>
    <w:lvl w:ilvl="0" w:tplc="E6F034F6">
      <w:start w:val="1"/>
      <w:numFmt w:val="upperLetter"/>
      <w:lvlText w:val="%1."/>
      <w:lvlJc w:val="left"/>
      <w:pPr>
        <w:ind w:left="1080" w:hanging="360"/>
      </w:pPr>
      <w:rPr>
        <w:rFonts w:ascii="Times New Roman" w:hAnsi="Times New Roman" w:hint="default"/>
        <w:b/>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E051E7"/>
    <w:multiLevelType w:val="hybridMultilevel"/>
    <w:tmpl w:val="FA400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213312"/>
    <w:multiLevelType w:val="hybridMultilevel"/>
    <w:tmpl w:val="01046E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40B1F3D"/>
    <w:multiLevelType w:val="multilevel"/>
    <w:tmpl w:val="5F3C0FA8"/>
    <w:lvl w:ilvl="0">
      <w:start w:val="1"/>
      <w:numFmt w:val="upperRoman"/>
      <w:lvlText w:val="%1."/>
      <w:lvlJc w:val="left"/>
      <w:pPr>
        <w:tabs>
          <w:tab w:val="num" w:pos="720"/>
        </w:tabs>
        <w:ind w:left="720" w:hanging="360"/>
      </w:pPr>
    </w:lvl>
    <w:lvl w:ilvl="1">
      <w:start w:val="1"/>
      <w:numFmt w:val="upperLetter"/>
      <w:lvlText w:val="%2."/>
      <w:lvlJc w:val="left"/>
      <w:pPr>
        <w:tabs>
          <w:tab w:val="num" w:pos="1170"/>
        </w:tabs>
        <w:ind w:left="1170" w:hanging="360"/>
      </w:pPr>
      <w:rPr>
        <w:b w:val="0"/>
        <w:bCs w:val="0"/>
      </w:rPr>
    </w:lvl>
    <w:lvl w:ilvl="2">
      <w:start w:val="1"/>
      <w:numFmt w:val="decimal"/>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5" w15:restartNumberingAfterBreak="0">
    <w:nsid w:val="7F146BAE"/>
    <w:multiLevelType w:val="hybridMultilevel"/>
    <w:tmpl w:val="650288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61"/>
    <w:rsid w:val="00025FFD"/>
    <w:rsid w:val="00060F35"/>
    <w:rsid w:val="00181061"/>
    <w:rsid w:val="001834F2"/>
    <w:rsid w:val="00237326"/>
    <w:rsid w:val="003C7F3B"/>
    <w:rsid w:val="003E41BC"/>
    <w:rsid w:val="0043038A"/>
    <w:rsid w:val="004F6408"/>
    <w:rsid w:val="00584629"/>
    <w:rsid w:val="005C5A8C"/>
    <w:rsid w:val="00622EC4"/>
    <w:rsid w:val="007E4D77"/>
    <w:rsid w:val="00875966"/>
    <w:rsid w:val="009765CE"/>
    <w:rsid w:val="00A13AB5"/>
    <w:rsid w:val="00AD0C03"/>
    <w:rsid w:val="00AF6A26"/>
    <w:rsid w:val="00B137AB"/>
    <w:rsid w:val="00BD5EA5"/>
    <w:rsid w:val="00C423B2"/>
    <w:rsid w:val="00C827F3"/>
    <w:rsid w:val="00D33397"/>
    <w:rsid w:val="00D91D17"/>
    <w:rsid w:val="00DE12C4"/>
    <w:rsid w:val="00F2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59AB"/>
  <w15:docId w15:val="{1CE77D12-B928-40FD-A7B8-EEEFB90C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584629"/>
    <w:pPr>
      <w:ind w:left="720"/>
      <w:contextualSpacing/>
    </w:pPr>
    <w:rPr>
      <w:rFonts w:cs="Mangal"/>
      <w:szCs w:val="21"/>
    </w:rPr>
  </w:style>
  <w:style w:type="paragraph" w:styleId="Header">
    <w:name w:val="header"/>
    <w:basedOn w:val="Normal"/>
    <w:link w:val="HeaderChar"/>
    <w:uiPriority w:val="99"/>
    <w:unhideWhenUsed/>
    <w:rsid w:val="0023732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37326"/>
    <w:rPr>
      <w:rFonts w:cs="Mangal"/>
      <w:szCs w:val="21"/>
    </w:rPr>
  </w:style>
  <w:style w:type="paragraph" w:styleId="Footer">
    <w:name w:val="footer"/>
    <w:basedOn w:val="Normal"/>
    <w:link w:val="FooterChar"/>
    <w:uiPriority w:val="99"/>
    <w:unhideWhenUsed/>
    <w:rsid w:val="0023732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37326"/>
    <w:rPr>
      <w:rFonts w:cs="Mangal"/>
      <w:szCs w:val="21"/>
    </w:rPr>
  </w:style>
  <w:style w:type="paragraph" w:styleId="NormalWeb">
    <w:name w:val="Normal (Web)"/>
    <w:basedOn w:val="Normal"/>
    <w:uiPriority w:val="99"/>
    <w:semiHidden/>
    <w:unhideWhenUsed/>
    <w:rsid w:val="00237326"/>
    <w:pPr>
      <w:spacing w:before="100" w:beforeAutospacing="1" w:after="100" w:afterAutospacing="1"/>
    </w:pPr>
    <w:rPr>
      <w:rFonts w:ascii="Times New Roman" w:eastAsia="Times New Roman" w:hAnsi="Times New Roman" w:cs="Times New Roman"/>
      <w:kern w:val="0"/>
      <w:lang w:eastAsia="en-US" w:bidi="ar-SA"/>
    </w:rPr>
  </w:style>
  <w:style w:type="character" w:styleId="PlaceholderText">
    <w:name w:val="Placeholder Text"/>
    <w:basedOn w:val="DefaultParagraphFont"/>
    <w:uiPriority w:val="99"/>
    <w:semiHidden/>
    <w:rsid w:val="00AD0C03"/>
    <w:rPr>
      <w:color w:val="808080"/>
    </w:rPr>
  </w:style>
  <w:style w:type="character" w:styleId="Hyperlink">
    <w:name w:val="Hyperlink"/>
    <w:basedOn w:val="DefaultParagraphFont"/>
    <w:uiPriority w:val="99"/>
    <w:unhideWhenUsed/>
    <w:rsid w:val="007E4D77"/>
    <w:rPr>
      <w:color w:val="0563C1" w:themeColor="hyperlink"/>
      <w:u w:val="single"/>
    </w:rPr>
  </w:style>
  <w:style w:type="character" w:styleId="UnresolvedMention">
    <w:name w:val="Unresolved Mention"/>
    <w:basedOn w:val="DefaultParagraphFont"/>
    <w:uiPriority w:val="99"/>
    <w:semiHidden/>
    <w:unhideWhenUsed/>
    <w:rsid w:val="007E4D77"/>
    <w:rPr>
      <w:color w:val="605E5C"/>
      <w:shd w:val="clear" w:color="auto" w:fill="E1DFDD"/>
    </w:rPr>
  </w:style>
  <w:style w:type="paragraph" w:styleId="NoSpacing">
    <w:name w:val="No Spacing"/>
    <w:link w:val="NoSpacingChar"/>
    <w:uiPriority w:val="1"/>
    <w:qFormat/>
    <w:rsid w:val="00060F35"/>
    <w:rPr>
      <w:rFonts w:asciiTheme="minorHAnsi" w:eastAsiaTheme="minorEastAsia" w:hAnsiTheme="minorHAnsi" w:cstheme="minorBidi"/>
      <w:kern w:val="0"/>
      <w:sz w:val="22"/>
      <w:szCs w:val="22"/>
      <w:lang w:eastAsia="en-US" w:bidi="ar-SA"/>
    </w:rPr>
  </w:style>
  <w:style w:type="character" w:customStyle="1" w:styleId="NoSpacingChar">
    <w:name w:val="No Spacing Char"/>
    <w:basedOn w:val="DefaultParagraphFont"/>
    <w:link w:val="NoSpacing"/>
    <w:uiPriority w:val="1"/>
    <w:rsid w:val="00060F35"/>
    <w:rPr>
      <w:rFonts w:asciiTheme="minorHAnsi" w:eastAsiaTheme="minorEastAsia"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407081">
      <w:bodyDiv w:val="1"/>
      <w:marLeft w:val="0"/>
      <w:marRight w:val="0"/>
      <w:marTop w:val="0"/>
      <w:marBottom w:val="0"/>
      <w:divBdr>
        <w:top w:val="none" w:sz="0" w:space="0" w:color="auto"/>
        <w:left w:val="none" w:sz="0" w:space="0" w:color="auto"/>
        <w:bottom w:val="none" w:sz="0" w:space="0" w:color="auto"/>
        <w:right w:val="none" w:sz="0" w:space="0" w:color="auto"/>
      </w:divBdr>
    </w:div>
    <w:div w:id="1821262401">
      <w:bodyDiv w:val="1"/>
      <w:marLeft w:val="0"/>
      <w:marRight w:val="0"/>
      <w:marTop w:val="0"/>
      <w:marBottom w:val="0"/>
      <w:divBdr>
        <w:top w:val="none" w:sz="0" w:space="0" w:color="auto"/>
        <w:left w:val="none" w:sz="0" w:space="0" w:color="auto"/>
        <w:bottom w:val="none" w:sz="0" w:space="0" w:color="auto"/>
        <w:right w:val="none" w:sz="0" w:space="0" w:color="auto"/>
      </w:divBdr>
    </w:div>
    <w:div w:id="1914702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ackoverflow.com/a/31401836/1145674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Owner\Documents\Hashing%20Experiment%20Report%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 Experiment</a:t>
            </a:r>
            <a:r>
              <a:rPr lang="en-US" baseline="0"/>
              <a:t> Results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Sheet1!$C$2</c:f>
              <c:strCache>
                <c:ptCount val="1"/>
                <c:pt idx="0">
                  <c:v>Avg. Probes #1</c:v>
                </c:pt>
              </c:strCache>
            </c:strRef>
          </c:tx>
          <c:spPr>
            <a:solidFill>
              <a:schemeClr val="accent1"/>
            </a:solidFill>
            <a:ln>
              <a:noFill/>
            </a:ln>
            <a:effectLst/>
          </c:spPr>
          <c:invertIfNegative val="0"/>
          <c:cat>
            <c:multiLvlStrRef>
              <c:f>Sheet1!$A$3:$B$6</c:f>
              <c:multiLvlStrCache>
                <c:ptCount val="4"/>
                <c:lvl>
                  <c:pt idx="0">
                    <c:v>Linear Probing</c:v>
                  </c:pt>
                  <c:pt idx="1">
                    <c:v>Double Hashing</c:v>
                  </c:pt>
                  <c:pt idx="2">
                    <c:v>Linear Probing</c:v>
                  </c:pt>
                  <c:pt idx="3">
                    <c:v>Double Hashing</c:v>
                  </c:pt>
                </c:lvl>
                <c:lvl>
                  <c:pt idx="0">
                    <c:v>0.66 Load Factor</c:v>
                  </c:pt>
                  <c:pt idx="2">
                    <c:v>0.80 Load Factor</c:v>
                  </c:pt>
                </c:lvl>
              </c:multiLvlStrCache>
            </c:multiLvlStrRef>
          </c:cat>
          <c:val>
            <c:numRef>
              <c:f>Sheet1!$C$3:$C$6</c:f>
              <c:numCache>
                <c:formatCode>General</c:formatCode>
                <c:ptCount val="4"/>
                <c:pt idx="0">
                  <c:v>1.8340000000000001</c:v>
                </c:pt>
                <c:pt idx="1">
                  <c:v>1.488</c:v>
                </c:pt>
                <c:pt idx="2">
                  <c:v>3.9169999999999998</c:v>
                </c:pt>
                <c:pt idx="3">
                  <c:v>2.7559999999999998</c:v>
                </c:pt>
              </c:numCache>
            </c:numRef>
          </c:val>
          <c:extLst>
            <c:ext xmlns:c16="http://schemas.microsoft.com/office/drawing/2014/chart" uri="{C3380CC4-5D6E-409C-BE32-E72D297353CC}">
              <c16:uniqueId val="{00000000-4F67-4748-B42C-2224BB81FF26}"/>
            </c:ext>
          </c:extLst>
        </c:ser>
        <c:ser>
          <c:idx val="1"/>
          <c:order val="1"/>
          <c:tx>
            <c:strRef>
              <c:f>Sheet1!$D$2</c:f>
              <c:strCache>
                <c:ptCount val="1"/>
                <c:pt idx="0">
                  <c:v>Avg. Probes #2</c:v>
                </c:pt>
              </c:strCache>
            </c:strRef>
          </c:tx>
          <c:spPr>
            <a:solidFill>
              <a:schemeClr val="accent2"/>
            </a:solidFill>
            <a:ln>
              <a:noFill/>
            </a:ln>
            <a:effectLst/>
          </c:spPr>
          <c:invertIfNegative val="0"/>
          <c:cat>
            <c:multiLvlStrRef>
              <c:f>Sheet1!$A$3:$B$6</c:f>
              <c:multiLvlStrCache>
                <c:ptCount val="4"/>
                <c:lvl>
                  <c:pt idx="0">
                    <c:v>Linear Probing</c:v>
                  </c:pt>
                  <c:pt idx="1">
                    <c:v>Double Hashing</c:v>
                  </c:pt>
                  <c:pt idx="2">
                    <c:v>Linear Probing</c:v>
                  </c:pt>
                  <c:pt idx="3">
                    <c:v>Double Hashing</c:v>
                  </c:pt>
                </c:lvl>
                <c:lvl>
                  <c:pt idx="0">
                    <c:v>0.66 Load Factor</c:v>
                  </c:pt>
                  <c:pt idx="2">
                    <c:v>0.80 Load Factor</c:v>
                  </c:pt>
                </c:lvl>
              </c:multiLvlStrCache>
            </c:multiLvlStrRef>
          </c:cat>
          <c:val>
            <c:numRef>
              <c:f>Sheet1!$D$3:$D$6</c:f>
              <c:numCache>
                <c:formatCode>General</c:formatCode>
                <c:ptCount val="4"/>
                <c:pt idx="0">
                  <c:v>1.464</c:v>
                </c:pt>
                <c:pt idx="1">
                  <c:v>1.3839999999999999</c:v>
                </c:pt>
                <c:pt idx="2">
                  <c:v>2.7639999999999998</c:v>
                </c:pt>
                <c:pt idx="3">
                  <c:v>1.972</c:v>
                </c:pt>
              </c:numCache>
            </c:numRef>
          </c:val>
          <c:extLst>
            <c:ext xmlns:c16="http://schemas.microsoft.com/office/drawing/2014/chart" uri="{C3380CC4-5D6E-409C-BE32-E72D297353CC}">
              <c16:uniqueId val="{00000001-4F67-4748-B42C-2224BB81FF26}"/>
            </c:ext>
          </c:extLst>
        </c:ser>
        <c:ser>
          <c:idx val="2"/>
          <c:order val="2"/>
          <c:tx>
            <c:strRef>
              <c:f>Sheet1!$E$2</c:f>
              <c:strCache>
                <c:ptCount val="1"/>
                <c:pt idx="0">
                  <c:v>Avg. of 2 runs</c:v>
                </c:pt>
              </c:strCache>
            </c:strRef>
          </c:tx>
          <c:spPr>
            <a:solidFill>
              <a:schemeClr val="accent3"/>
            </a:solidFill>
            <a:ln>
              <a:noFill/>
            </a:ln>
            <a:effectLst/>
          </c:spPr>
          <c:invertIfNegative val="0"/>
          <c:cat>
            <c:multiLvlStrRef>
              <c:f>Sheet1!$A$3:$B$6</c:f>
              <c:multiLvlStrCache>
                <c:ptCount val="4"/>
                <c:lvl>
                  <c:pt idx="0">
                    <c:v>Linear Probing</c:v>
                  </c:pt>
                  <c:pt idx="1">
                    <c:v>Double Hashing</c:v>
                  </c:pt>
                  <c:pt idx="2">
                    <c:v>Linear Probing</c:v>
                  </c:pt>
                  <c:pt idx="3">
                    <c:v>Double Hashing</c:v>
                  </c:pt>
                </c:lvl>
                <c:lvl>
                  <c:pt idx="0">
                    <c:v>0.66 Load Factor</c:v>
                  </c:pt>
                  <c:pt idx="2">
                    <c:v>0.80 Load Factor</c:v>
                  </c:pt>
                </c:lvl>
              </c:multiLvlStrCache>
            </c:multiLvlStrRef>
          </c:cat>
          <c:val>
            <c:numRef>
              <c:f>Sheet1!$E$3:$E$6</c:f>
              <c:numCache>
                <c:formatCode>General</c:formatCode>
                <c:ptCount val="4"/>
                <c:pt idx="0">
                  <c:v>1.649</c:v>
                </c:pt>
                <c:pt idx="1">
                  <c:v>1.4359999999999999</c:v>
                </c:pt>
                <c:pt idx="2">
                  <c:v>3.3410000000000002</c:v>
                </c:pt>
                <c:pt idx="3">
                  <c:v>2.3639999999999999</c:v>
                </c:pt>
              </c:numCache>
            </c:numRef>
          </c:val>
          <c:extLst>
            <c:ext xmlns:c16="http://schemas.microsoft.com/office/drawing/2014/chart" uri="{C3380CC4-5D6E-409C-BE32-E72D297353CC}">
              <c16:uniqueId val="{00000002-4F67-4748-B42C-2224BB81FF26}"/>
            </c:ext>
          </c:extLst>
        </c:ser>
        <c:dLbls>
          <c:showLegendKey val="0"/>
          <c:showVal val="0"/>
          <c:showCatName val="0"/>
          <c:showSerName val="0"/>
          <c:showPercent val="0"/>
          <c:showBubbleSize val="0"/>
        </c:dLbls>
        <c:gapWidth val="219"/>
        <c:overlap val="-27"/>
        <c:axId val="477914232"/>
        <c:axId val="383912520"/>
      </c:barChart>
      <c:catAx>
        <c:axId val="477914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912520"/>
        <c:crosses val="autoZero"/>
        <c:auto val="1"/>
        <c:lblAlgn val="ctr"/>
        <c:lblOffset val="100"/>
        <c:noMultiLvlLbl val="0"/>
      </c:catAx>
      <c:valAx>
        <c:axId val="383912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914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48E42A14B44032860B09B56136E45C"/>
        <w:category>
          <w:name w:val="General"/>
          <w:gallery w:val="placeholder"/>
        </w:category>
        <w:types>
          <w:type w:val="bbPlcHdr"/>
        </w:types>
        <w:behaviors>
          <w:behavior w:val="content"/>
        </w:behaviors>
        <w:guid w:val="{44FEE47A-914C-4723-BCF1-5B1C38FCA06E}"/>
      </w:docPartPr>
      <w:docPartBody>
        <w:p w:rsidR="00000000" w:rsidRDefault="006F3E05" w:rsidP="006F3E05">
          <w:pPr>
            <w:pStyle w:val="B448E42A14B44032860B09B56136E45C"/>
          </w:pPr>
          <w:r>
            <w:rPr>
              <w:color w:val="2F5496" w:themeColor="accent1" w:themeShade="BF"/>
              <w:sz w:val="24"/>
              <w:szCs w:val="24"/>
            </w:rPr>
            <w:t>[Company name]</w:t>
          </w:r>
        </w:p>
      </w:docPartBody>
    </w:docPart>
    <w:docPart>
      <w:docPartPr>
        <w:name w:val="6397B6FD8860413CB1690124498B1DB8"/>
        <w:category>
          <w:name w:val="General"/>
          <w:gallery w:val="placeholder"/>
        </w:category>
        <w:types>
          <w:type w:val="bbPlcHdr"/>
        </w:types>
        <w:behaviors>
          <w:behavior w:val="content"/>
        </w:behaviors>
        <w:guid w:val="{87A45976-38EB-4B50-AE6E-3FBE74857DAC}"/>
      </w:docPartPr>
      <w:docPartBody>
        <w:p w:rsidR="00000000" w:rsidRDefault="006F3E05" w:rsidP="006F3E05">
          <w:pPr>
            <w:pStyle w:val="6397B6FD8860413CB1690124498B1DB8"/>
          </w:pPr>
          <w:r>
            <w:rPr>
              <w:rFonts w:asciiTheme="majorHAnsi" w:eastAsiaTheme="majorEastAsia" w:hAnsiTheme="majorHAnsi" w:cstheme="majorBidi"/>
              <w:color w:val="4472C4" w:themeColor="accent1"/>
              <w:sz w:val="88"/>
              <w:szCs w:val="88"/>
            </w:rPr>
            <w:t>[Document title]</w:t>
          </w:r>
        </w:p>
      </w:docPartBody>
    </w:docPart>
    <w:docPart>
      <w:docPartPr>
        <w:name w:val="93857B2577F640A2832FA5A1EEA97358"/>
        <w:category>
          <w:name w:val="General"/>
          <w:gallery w:val="placeholder"/>
        </w:category>
        <w:types>
          <w:type w:val="bbPlcHdr"/>
        </w:types>
        <w:behaviors>
          <w:behavior w:val="content"/>
        </w:behaviors>
        <w:guid w:val="{E31FFB5C-9442-462B-A73E-702380D6E578}"/>
      </w:docPartPr>
      <w:docPartBody>
        <w:p w:rsidR="00000000" w:rsidRDefault="006F3E05" w:rsidP="006F3E05">
          <w:pPr>
            <w:pStyle w:val="93857B2577F640A2832FA5A1EEA97358"/>
          </w:pPr>
          <w:r>
            <w:rPr>
              <w:color w:val="2F5496" w:themeColor="accent1" w:themeShade="BF"/>
              <w:sz w:val="24"/>
              <w:szCs w:val="24"/>
            </w:rPr>
            <w:t>[Document subtitle]</w:t>
          </w:r>
        </w:p>
      </w:docPartBody>
    </w:docPart>
    <w:docPart>
      <w:docPartPr>
        <w:name w:val="1AE54C609ECB47A0B16375450B7B2FDE"/>
        <w:category>
          <w:name w:val="General"/>
          <w:gallery w:val="placeholder"/>
        </w:category>
        <w:types>
          <w:type w:val="bbPlcHdr"/>
        </w:types>
        <w:behaviors>
          <w:behavior w:val="content"/>
        </w:behaviors>
        <w:guid w:val="{A1EB78FB-B3CE-49F6-88ED-0B7A84AF7A37}"/>
      </w:docPartPr>
      <w:docPartBody>
        <w:p w:rsidR="00000000" w:rsidRDefault="006F3E05" w:rsidP="006F3E05">
          <w:pPr>
            <w:pStyle w:val="1AE54C609ECB47A0B16375450B7B2FDE"/>
          </w:pPr>
          <w:r>
            <w:rPr>
              <w:color w:val="4472C4" w:themeColor="accent1"/>
              <w:sz w:val="28"/>
              <w:szCs w:val="28"/>
            </w:rPr>
            <w:t>[Author name]</w:t>
          </w:r>
        </w:p>
      </w:docPartBody>
    </w:docPart>
    <w:docPart>
      <w:docPartPr>
        <w:name w:val="B4CCE64AA2A04B8AAF02D1B3AC3BB9E1"/>
        <w:category>
          <w:name w:val="General"/>
          <w:gallery w:val="placeholder"/>
        </w:category>
        <w:types>
          <w:type w:val="bbPlcHdr"/>
        </w:types>
        <w:behaviors>
          <w:behavior w:val="content"/>
        </w:behaviors>
        <w:guid w:val="{EAE5C492-96A4-4AD3-B68B-EE623C3DCBC8}"/>
      </w:docPartPr>
      <w:docPartBody>
        <w:p w:rsidR="00000000" w:rsidRDefault="006F3E05" w:rsidP="006F3E05">
          <w:pPr>
            <w:pStyle w:val="B4CCE64AA2A04B8AAF02D1B3AC3BB9E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E05"/>
    <w:rsid w:val="001F5B45"/>
    <w:rsid w:val="006F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E05"/>
    <w:rPr>
      <w:color w:val="808080"/>
    </w:rPr>
  </w:style>
  <w:style w:type="paragraph" w:customStyle="1" w:styleId="B448E42A14B44032860B09B56136E45C">
    <w:name w:val="B448E42A14B44032860B09B56136E45C"/>
    <w:rsid w:val="006F3E05"/>
  </w:style>
  <w:style w:type="paragraph" w:customStyle="1" w:styleId="6397B6FD8860413CB1690124498B1DB8">
    <w:name w:val="6397B6FD8860413CB1690124498B1DB8"/>
    <w:rsid w:val="006F3E05"/>
  </w:style>
  <w:style w:type="paragraph" w:customStyle="1" w:styleId="93857B2577F640A2832FA5A1EEA97358">
    <w:name w:val="93857B2577F640A2832FA5A1EEA97358"/>
    <w:rsid w:val="006F3E05"/>
  </w:style>
  <w:style w:type="paragraph" w:customStyle="1" w:styleId="1AE54C609ECB47A0B16375450B7B2FDE">
    <w:name w:val="1AE54C609ECB47A0B16375450B7B2FDE"/>
    <w:rsid w:val="006F3E05"/>
  </w:style>
  <w:style w:type="paragraph" w:customStyle="1" w:styleId="B4CCE64AA2A04B8AAF02D1B3AC3BB9E1">
    <w:name w:val="B4CCE64AA2A04B8AAF02D1B3AC3BB9E1"/>
    <w:rsid w:val="006F3E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2020-03-26T00:00:00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5243 Adv. Algorithm Analysis, Spring 2020</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Hashing Experiment</dc:title>
  <dc:subject>Prof: Dr. Halverson</dc:subject>
  <dc:creator>Corbin Matamoros</dc:creator>
  <dc:description/>
  <cp:lastModifiedBy>Corbin Matamoros</cp:lastModifiedBy>
  <cp:revision>24</cp:revision>
  <dcterms:created xsi:type="dcterms:W3CDTF">2020-03-16T16:50:00Z</dcterms:created>
  <dcterms:modified xsi:type="dcterms:W3CDTF">2020-03-25T21:17:00Z</dcterms:modified>
  <dc:language>en-US</dc:language>
</cp:coreProperties>
</file>