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F239" w14:textId="6C8AE99B" w:rsidR="009640DB" w:rsidRPr="009640DB" w:rsidRDefault="009640DB">
      <w:pPr>
        <w:rPr>
          <w:b/>
          <w:bCs/>
        </w:rPr>
      </w:pPr>
      <w:r w:rsidRPr="009640DB">
        <w:rPr>
          <w:b/>
          <w:bCs/>
        </w:rPr>
        <w:t>Description of cellular automata</w:t>
      </w:r>
    </w:p>
    <w:p w14:paraId="2830C716" w14:textId="366BAAAD" w:rsidR="009640DB" w:rsidRDefault="009640DB">
      <w:r w:rsidRPr="009640DB">
        <w:rPr>
          <w:color w:val="FF0000"/>
        </w:rPr>
        <w:t>“A cellular automaton is an array of identically programmed automata, or cells, which interact with one another in a neighborhood and have definite state.”</w:t>
      </w:r>
      <w:r>
        <w:rPr>
          <w:color w:val="FF0000"/>
        </w:rPr>
        <w:t xml:space="preserve"> </w:t>
      </w:r>
      <w:r w:rsidR="00ED36EF">
        <w:t xml:space="preserve">This array can be one-dimensional or two-dimensional, which in a programming language like Python would simply be a list or list </w:t>
      </w:r>
      <w:r w:rsidR="000744CB">
        <w:t>of lists.</w:t>
      </w:r>
      <w:r w:rsidR="00E27A64">
        <w:t xml:space="preserve"> Each index would represent or contain </w:t>
      </w:r>
      <w:r w:rsidR="00295515">
        <w:t>a cell</w:t>
      </w:r>
      <w:r w:rsidR="00F941FB">
        <w:t xml:space="preserve"> that can only affect other automata within its neighborhood</w:t>
      </w:r>
      <w:r w:rsidR="00295515">
        <w:t xml:space="preserve"> based on its state.</w:t>
      </w:r>
      <w:r w:rsidR="00DC66E7">
        <w:t xml:space="preserve"> Each cell must operate exactly the same </w:t>
      </w:r>
      <w:r w:rsidR="006127C0">
        <w:t xml:space="preserve">when placed in </w:t>
      </w:r>
      <w:r w:rsidR="00A9463C">
        <w:t>identical</w:t>
      </w:r>
      <w:r w:rsidR="006127C0">
        <w:t xml:space="preserve"> contexts</w:t>
      </w:r>
      <w:r w:rsidR="00A9463C">
        <w:t>; c</w:t>
      </w:r>
      <w:r w:rsidR="00A9463C">
        <w:t>ell behavior must be orthogonal</w:t>
      </w:r>
      <w:r w:rsidR="004B2A68">
        <w:t xml:space="preserve">. </w:t>
      </w:r>
      <w:r w:rsidR="005C01B4">
        <w:t xml:space="preserve">A cell’s neighborhood – the surrounding cells allowed to affect the state of it </w:t>
      </w:r>
      <w:r w:rsidR="005D0390">
        <w:t>–</w:t>
      </w:r>
      <w:r w:rsidR="005C01B4">
        <w:t xml:space="preserve"> </w:t>
      </w:r>
      <w:r w:rsidR="005D0390">
        <w:t>can either be from the Von Neumann or Moore strategy, where in the former the allowed cells are on the north, south, east, and west</w:t>
      </w:r>
      <w:r w:rsidR="00283996">
        <w:t>, and in the latter, all surrounding cells are allowed.</w:t>
      </w:r>
      <w:r w:rsidR="005C52BD">
        <w:t xml:space="preserve"> Lastly, each cell can only possess a definite number of states.</w:t>
      </w:r>
    </w:p>
    <w:p w14:paraId="66CBC0A8" w14:textId="3CB962BE" w:rsidR="002D72B7" w:rsidRDefault="002D72B7" w:rsidP="002D72B7">
      <w:pPr>
        <w:jc w:val="center"/>
      </w:pPr>
      <w:r w:rsidRPr="002D72B7">
        <w:drawing>
          <wp:inline distT="0" distB="0" distL="0" distR="0" wp14:anchorId="1B1B7A68" wp14:editId="4F2E427C">
            <wp:extent cx="3810000" cy="2241631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98" cy="22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8386EE" w14:textId="6A7179B0" w:rsidR="005C52BD" w:rsidRDefault="000D25A1">
      <w:r>
        <w:t xml:space="preserve">The SLIR </w:t>
      </w:r>
      <w:r w:rsidR="00E35945">
        <w:t>(</w:t>
      </w:r>
      <w:r w:rsidR="00E35945" w:rsidRPr="00E35945">
        <w:rPr>
          <w:b/>
          <w:bCs/>
        </w:rPr>
        <w:t>S</w:t>
      </w:r>
      <w:r w:rsidR="00E35945">
        <w:t xml:space="preserve">usceptible, </w:t>
      </w:r>
      <w:r w:rsidR="00E35945" w:rsidRPr="00E35945">
        <w:rPr>
          <w:b/>
          <w:bCs/>
        </w:rPr>
        <w:t>L</w:t>
      </w:r>
      <w:r w:rsidR="00E35945">
        <w:t xml:space="preserve">atent, </w:t>
      </w:r>
      <w:r w:rsidR="00E35945" w:rsidRPr="00E35945">
        <w:rPr>
          <w:b/>
          <w:bCs/>
        </w:rPr>
        <w:t>I</w:t>
      </w:r>
      <w:r w:rsidR="00E35945">
        <w:t xml:space="preserve">nfectious, </w:t>
      </w:r>
      <w:r w:rsidR="00E35945" w:rsidRPr="00E35945">
        <w:rPr>
          <w:b/>
          <w:bCs/>
        </w:rPr>
        <w:t>R</w:t>
      </w:r>
      <w:r w:rsidR="00E35945">
        <w:t xml:space="preserve">ecovered) </w:t>
      </w:r>
      <w:r>
        <w:t>disease model</w:t>
      </w:r>
      <w:r w:rsidR="008D56E5">
        <w:t xml:space="preserve"> uses four differential equations </w:t>
      </w:r>
      <w:r w:rsidR="00A75A5C">
        <w:t xml:space="preserve">to model the change in population state </w:t>
      </w:r>
      <w:r w:rsidR="00697829">
        <w:t xml:space="preserve">and number of individuals present in each state </w:t>
      </w:r>
      <w:r w:rsidR="00A75A5C">
        <w:t xml:space="preserve">throughout the spread of any disease. </w:t>
      </w:r>
      <w:r w:rsidR="00697829">
        <w:t>In brief, the four equations are</w:t>
      </w:r>
    </w:p>
    <w:p w14:paraId="1E564422" w14:textId="5EA3A2F6" w:rsidR="00697829" w:rsidRPr="00810B0A" w:rsidRDefault="005D2B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=-βSI,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βSI-μL,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=μL-γI,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=γI</m:t>
          </m:r>
        </m:oMath>
      </m:oMathPara>
    </w:p>
    <w:p w14:paraId="46AF8FC8" w14:textId="47078EB2" w:rsidR="00810B0A" w:rsidRDefault="00810B0A">
      <w:pPr>
        <w:rPr>
          <w:rFonts w:eastAsiaTheme="minorEastAsia"/>
        </w:rPr>
      </w:pPr>
      <w:r>
        <w:rPr>
          <w:rFonts w:eastAsiaTheme="minorEastAsia"/>
        </w:rPr>
        <w:t>where each equation represents the change in state population per unit time.</w:t>
      </w:r>
      <w:r w:rsidR="003C6CB5">
        <w:rPr>
          <w:rFonts w:eastAsiaTheme="minorEastAsia"/>
        </w:rPr>
        <w:t xml:space="preserve"> </w:t>
      </w:r>
      <w:r w:rsidR="00DC1728">
        <w:rPr>
          <w:rFonts w:eastAsiaTheme="minorEastAsia"/>
        </w:rPr>
        <w:t xml:space="preserve">The SLIR model works well for diseases that do not immediately spread from an infectious person once they become infected, hence the </w:t>
      </w:r>
      <w:r w:rsidR="00DC1728" w:rsidRPr="00694638">
        <w:rPr>
          <w:rFonts w:eastAsiaTheme="minorEastAsia"/>
          <w:b/>
          <w:bCs/>
        </w:rPr>
        <w:t>L</w:t>
      </w:r>
      <w:r w:rsidR="00DC1728">
        <w:rPr>
          <w:rFonts w:eastAsiaTheme="minorEastAsia"/>
        </w:rPr>
        <w:t>atent/</w:t>
      </w:r>
      <w:r w:rsidR="00694638">
        <w:rPr>
          <w:rFonts w:eastAsiaTheme="minorEastAsia"/>
        </w:rPr>
        <w:t>i</w:t>
      </w:r>
      <w:r w:rsidR="00DC1728">
        <w:rPr>
          <w:rFonts w:eastAsiaTheme="minorEastAsia"/>
        </w:rPr>
        <w:t xml:space="preserve">ncubation state. </w:t>
      </w:r>
      <w:r w:rsidR="00694638">
        <w:rPr>
          <w:rFonts w:eastAsiaTheme="minorEastAsia"/>
        </w:rPr>
        <w:t xml:space="preserve">Using this model, </w:t>
      </w:r>
      <w:r w:rsidR="003C6CB5" w:rsidRPr="00694638">
        <w:rPr>
          <w:rFonts w:eastAsiaTheme="minorEastAsia"/>
          <w:b/>
          <w:bCs/>
        </w:rPr>
        <w:t>S</w:t>
      </w:r>
      <w:r w:rsidR="003C6CB5">
        <w:rPr>
          <w:rFonts w:eastAsiaTheme="minorEastAsia"/>
        </w:rPr>
        <w:t xml:space="preserve">usceptible individuals can </w:t>
      </w:r>
      <w:r w:rsidR="00694638">
        <w:rPr>
          <w:rFonts w:eastAsiaTheme="minorEastAsia"/>
        </w:rPr>
        <w:t xml:space="preserve">only </w:t>
      </w:r>
      <w:r w:rsidR="003C6CB5">
        <w:rPr>
          <w:rFonts w:eastAsiaTheme="minorEastAsia"/>
        </w:rPr>
        <w:t xml:space="preserve">be infected by the </w:t>
      </w:r>
      <w:r w:rsidR="003C6CB5" w:rsidRPr="00694638">
        <w:rPr>
          <w:rFonts w:eastAsiaTheme="minorEastAsia"/>
          <w:b/>
          <w:bCs/>
        </w:rPr>
        <w:t>I</w:t>
      </w:r>
      <w:r w:rsidR="003C6CB5">
        <w:rPr>
          <w:rFonts w:eastAsiaTheme="minorEastAsia"/>
        </w:rPr>
        <w:t xml:space="preserve">nfectious </w:t>
      </w:r>
      <w:r w:rsidR="00FA2024">
        <w:rPr>
          <w:rFonts w:eastAsiaTheme="minorEastAsia"/>
        </w:rPr>
        <w:t xml:space="preserve">population. Once a </w:t>
      </w:r>
      <w:r w:rsidR="00FA2024">
        <w:rPr>
          <w:rFonts w:eastAsiaTheme="minorEastAsia"/>
          <w:b/>
          <w:bCs/>
        </w:rPr>
        <w:t>S</w:t>
      </w:r>
      <w:r w:rsidR="00FA2024">
        <w:rPr>
          <w:rFonts w:eastAsiaTheme="minorEastAsia"/>
        </w:rPr>
        <w:t>usceptible individual has been infected, the</w:t>
      </w:r>
      <w:r w:rsidR="0061600B">
        <w:rPr>
          <w:rFonts w:eastAsiaTheme="minorEastAsia"/>
        </w:rPr>
        <w:t>y</w:t>
      </w:r>
      <w:r w:rsidR="00FA2024">
        <w:rPr>
          <w:rFonts w:eastAsiaTheme="minorEastAsia"/>
        </w:rPr>
        <w:t xml:space="preserve"> enter the </w:t>
      </w:r>
      <w:r w:rsidR="00FA2024">
        <w:rPr>
          <w:rFonts w:eastAsiaTheme="minorEastAsia"/>
          <w:b/>
          <w:bCs/>
        </w:rPr>
        <w:t>L</w:t>
      </w:r>
      <w:r w:rsidR="00FA2024">
        <w:rPr>
          <w:rFonts w:eastAsiaTheme="minorEastAsia"/>
        </w:rPr>
        <w:t xml:space="preserve">atent </w:t>
      </w:r>
      <w:r w:rsidR="0061600B">
        <w:rPr>
          <w:rFonts w:eastAsiaTheme="minorEastAsia"/>
        </w:rPr>
        <w:t xml:space="preserve">state for the duration of the diseases latent period. Once they have met that requirement, they automatically transition into the </w:t>
      </w:r>
      <w:r w:rsidR="0061600B">
        <w:rPr>
          <w:rFonts w:eastAsiaTheme="minorEastAsia"/>
          <w:b/>
          <w:bCs/>
        </w:rPr>
        <w:t>I</w:t>
      </w:r>
      <w:r w:rsidR="0061600B">
        <w:rPr>
          <w:rFonts w:eastAsiaTheme="minorEastAsia"/>
        </w:rPr>
        <w:t xml:space="preserve">nfectious stage for the duration of the infectious period. Lastly, they automatically transition </w:t>
      </w:r>
      <w:r w:rsidR="009B0484">
        <w:rPr>
          <w:rFonts w:eastAsiaTheme="minorEastAsia"/>
        </w:rPr>
        <w:t>to</w:t>
      </w:r>
      <w:r w:rsidR="0061600B">
        <w:rPr>
          <w:rFonts w:eastAsiaTheme="minorEastAsia"/>
        </w:rPr>
        <w:t xml:space="preserve"> the </w:t>
      </w:r>
      <w:r w:rsidR="0061600B">
        <w:rPr>
          <w:rFonts w:eastAsiaTheme="minorEastAsia"/>
          <w:b/>
          <w:bCs/>
        </w:rPr>
        <w:t>R</w:t>
      </w:r>
      <w:r w:rsidR="0061600B">
        <w:rPr>
          <w:rFonts w:eastAsiaTheme="minorEastAsia"/>
        </w:rPr>
        <w:t xml:space="preserve">emoved stage </w:t>
      </w:r>
      <w:r w:rsidR="00DA161E">
        <w:rPr>
          <w:rFonts w:eastAsiaTheme="minorEastAsia"/>
        </w:rPr>
        <w:t>when</w:t>
      </w:r>
      <w:r w:rsidR="00921759">
        <w:rPr>
          <w:rFonts w:eastAsiaTheme="minorEastAsia"/>
        </w:rPr>
        <w:t xml:space="preserve"> they meet the infectious period limit.</w:t>
      </w:r>
      <w:r w:rsidR="00DB7014">
        <w:rPr>
          <w:rFonts w:eastAsiaTheme="minorEastAsia"/>
        </w:rPr>
        <w:t xml:space="preserve"> (Note: there is no distinction between death and recovery in the </w:t>
      </w:r>
      <w:r w:rsidR="00DB7014">
        <w:rPr>
          <w:rFonts w:eastAsiaTheme="minorEastAsia"/>
          <w:b/>
          <w:bCs/>
        </w:rPr>
        <w:t>R</w:t>
      </w:r>
      <w:r w:rsidR="00DB7014">
        <w:rPr>
          <w:rFonts w:eastAsiaTheme="minorEastAsia"/>
        </w:rPr>
        <w:t>emoved stage</w:t>
      </w:r>
      <w:r w:rsidR="00267D15">
        <w:rPr>
          <w:rFonts w:eastAsiaTheme="minorEastAsia"/>
        </w:rPr>
        <w:t>.)</w:t>
      </w:r>
    </w:p>
    <w:p w14:paraId="33551CCA" w14:textId="0EB8CE4D" w:rsidR="00F00C5F" w:rsidRPr="00F00C5F" w:rsidRDefault="00144966">
      <w:pPr>
        <w:rPr>
          <w:rFonts w:eastAsiaTheme="minorEastAsia"/>
        </w:rPr>
      </w:pPr>
      <w:r>
        <w:rPr>
          <w:rFonts w:eastAsiaTheme="minorEastAsia"/>
        </w:rPr>
        <w:t>This simulation uses the SLIR model of a disease with the cellular automata data structure to model disease spread</w:t>
      </w:r>
      <w:r w:rsidR="009974CF">
        <w:rPr>
          <w:rFonts w:eastAsiaTheme="minorEastAsia"/>
        </w:rPr>
        <w:t xml:space="preserve"> throughout a student population. </w:t>
      </w:r>
      <w:r w:rsidR="00FC59E4">
        <w:rPr>
          <w:rFonts w:eastAsiaTheme="minorEastAsia"/>
        </w:rPr>
        <w:t>It provides a visual to track the progress of a disease in this population by appending all end-of-day information to form a .gif image</w:t>
      </w:r>
      <w:r w:rsidR="00F00C5F">
        <w:rPr>
          <w:rFonts w:eastAsiaTheme="minorEastAsia"/>
        </w:rPr>
        <w:t xml:space="preserve">. </w:t>
      </w:r>
      <w:r w:rsidR="00491C9B">
        <w:rPr>
          <w:rFonts w:eastAsiaTheme="minorEastAsia"/>
        </w:rPr>
        <w:t xml:space="preserve">For the duration of this discussion, the term ‘Individual’ </w:t>
      </w:r>
      <w:r w:rsidR="0093162A">
        <w:rPr>
          <w:rFonts w:eastAsiaTheme="minorEastAsia"/>
        </w:rPr>
        <w:t xml:space="preserve">is a moveable object that can occupy a cell </w:t>
      </w:r>
      <w:r w:rsidR="0093162A">
        <w:rPr>
          <w:rFonts w:eastAsiaTheme="minorEastAsia"/>
        </w:rPr>
        <w:lastRenderedPageBreak/>
        <w:t xml:space="preserve">in the cellular automaton. </w:t>
      </w:r>
      <w:r w:rsidR="00DA6D5E">
        <w:rPr>
          <w:rFonts w:eastAsiaTheme="minorEastAsia"/>
        </w:rPr>
        <w:t xml:space="preserve">Also, ‘Individual’ refers to the </w:t>
      </w:r>
      <w:r w:rsidR="008D0526">
        <w:rPr>
          <w:rFonts w:eastAsiaTheme="minorEastAsia"/>
        </w:rPr>
        <w:t xml:space="preserve">class </w:t>
      </w:r>
      <w:r w:rsidR="00DA6D5E">
        <w:rPr>
          <w:rFonts w:eastAsiaTheme="minorEastAsia"/>
        </w:rPr>
        <w:t xml:space="preserve">object in the simulation; ‘individual’ </w:t>
      </w:r>
      <w:r w:rsidR="00C378FD">
        <w:rPr>
          <w:rFonts w:eastAsiaTheme="minorEastAsia"/>
        </w:rPr>
        <w:t>is the</w:t>
      </w:r>
      <w:r w:rsidR="008D0526">
        <w:rPr>
          <w:rFonts w:eastAsiaTheme="minorEastAsia"/>
        </w:rPr>
        <w:t xml:space="preserve"> general term for a</w:t>
      </w:r>
      <w:r w:rsidR="00594220">
        <w:rPr>
          <w:rFonts w:eastAsiaTheme="minorEastAsia"/>
        </w:rPr>
        <w:t xml:space="preserve"> unit in disease spread discussion. </w:t>
      </w:r>
      <w:r w:rsidR="0093162A">
        <w:rPr>
          <w:rFonts w:eastAsiaTheme="minorEastAsia"/>
        </w:rPr>
        <w:t xml:space="preserve">The cells do not possess a state; the </w:t>
      </w:r>
      <w:r w:rsidR="00F14B5A">
        <w:rPr>
          <w:rFonts w:eastAsiaTheme="minorEastAsia"/>
        </w:rPr>
        <w:t>Individual does.</w:t>
      </w:r>
      <w:r w:rsidR="00E44713">
        <w:rPr>
          <w:rFonts w:eastAsiaTheme="minorEastAsia"/>
        </w:rPr>
        <w:t xml:space="preserve"> Secondly, the term ‘grid’ will replace ‘cellular automaton’ when discussing the entire simulation automaton</w:t>
      </w:r>
      <w:r w:rsidR="00D9199E">
        <w:rPr>
          <w:rFonts w:eastAsiaTheme="minorEastAsia"/>
        </w:rPr>
        <w:t xml:space="preserve"> (not a cell).</w:t>
      </w:r>
    </w:p>
    <w:p w14:paraId="56316F7D" w14:textId="1EA836A0" w:rsidR="00E565A3" w:rsidRDefault="009E3B48">
      <w:r>
        <w:t xml:space="preserve">The simulation </w:t>
      </w:r>
      <w:r w:rsidR="00F00C5F">
        <w:t xml:space="preserve">provides </w:t>
      </w:r>
      <w:r>
        <w:t xml:space="preserve">the user </w:t>
      </w:r>
      <w:r w:rsidR="00F00C5F">
        <w:t xml:space="preserve">with plenty of </w:t>
      </w:r>
      <w:r>
        <w:t xml:space="preserve">disease </w:t>
      </w:r>
      <w:r w:rsidR="00F00C5F">
        <w:t xml:space="preserve">and population-defining </w:t>
      </w:r>
      <w:r>
        <w:t xml:space="preserve">parameters </w:t>
      </w:r>
      <w:r w:rsidR="00F00C5F">
        <w:t>like</w:t>
      </w:r>
      <w:r>
        <w:t xml:space="preserve"> </w:t>
      </w:r>
      <w:r w:rsidR="00E46990">
        <w:t>defining the age distribution of the population</w:t>
      </w:r>
      <w:r w:rsidR="00C647C2">
        <w:t xml:space="preserve"> or </w:t>
      </w:r>
      <w:r w:rsidR="005862A7">
        <w:t>whether infected individuals display symptoms or take measures to prevent the spread from themselves to others</w:t>
      </w:r>
      <w:r w:rsidR="00E46990">
        <w:t xml:space="preserve"> (e.g. quarantining or wearing a mask)</w:t>
      </w:r>
      <w:r w:rsidR="00C647C2">
        <w:t xml:space="preserve">. </w:t>
      </w:r>
      <w:r w:rsidR="00F21E4E">
        <w:t>The customization parameters</w:t>
      </w:r>
      <w:r w:rsidR="004C6BA4">
        <w:t xml:space="preserve"> </w:t>
      </w:r>
      <w:r w:rsidR="00F21E4E">
        <w:t xml:space="preserve">offered are </w:t>
      </w:r>
      <w:r w:rsidR="004C6BA4">
        <w:t>the size of the cellular</w:t>
      </w:r>
      <w:r w:rsidR="00D9199E">
        <w:t>-</w:t>
      </w:r>
      <w:r w:rsidR="004C6BA4">
        <w:t>automaton</w:t>
      </w:r>
      <w:r w:rsidR="00D9199E">
        <w:t>/grid</w:t>
      </w:r>
      <w:r w:rsidR="00F21E4E">
        <w:t xml:space="preserve"> (an N-by-N-sized 2D list of lists)</w:t>
      </w:r>
      <w:r w:rsidR="004C6BA4">
        <w:t>, the number of initially infected individuals, the population size, the age distribution</w:t>
      </w:r>
      <w:r w:rsidR="005F6B08">
        <w:t xml:space="preserve"> of the population, the disease mortality rates of each age group, the minimum </w:t>
      </w:r>
      <w:r w:rsidR="00B04034">
        <w:t xml:space="preserve">and maximum </w:t>
      </w:r>
      <w:r w:rsidR="005F6B08">
        <w:t xml:space="preserve">number of days an infected individual </w:t>
      </w:r>
      <w:r w:rsidR="00B04034">
        <w:t>could remain in the latent period, the minimum and maximum number days an infectious individual could remain in the infectious period,</w:t>
      </w:r>
      <w:r w:rsidR="002E64BC">
        <w:t xml:space="preserve"> the maximum number of exposure points an individual must obtain to become infected, </w:t>
      </w:r>
      <w:r w:rsidR="00A429EC">
        <w:t>the ratio of mask wearers</w:t>
      </w:r>
      <w:r w:rsidR="0017772A">
        <w:t xml:space="preserve">, </w:t>
      </w:r>
      <w:r w:rsidR="0017772A">
        <w:t>quarantining individuals</w:t>
      </w:r>
      <w:r w:rsidR="0017772A">
        <w:t>, and</w:t>
      </w:r>
      <w:r w:rsidR="00A429EC">
        <w:t xml:space="preserve"> </w:t>
      </w:r>
      <w:r w:rsidR="0017772A">
        <w:t xml:space="preserve">symptomatic individuals </w:t>
      </w:r>
      <w:r w:rsidR="00A429EC">
        <w:t>in the population</w:t>
      </w:r>
      <w:r w:rsidR="0017772A">
        <w:t xml:space="preserve">, and the </w:t>
      </w:r>
      <w:r w:rsidR="00683221">
        <w:t xml:space="preserve">simulation neighborhood </w:t>
      </w:r>
      <w:r w:rsidR="00296831">
        <w:t>strategy</w:t>
      </w:r>
      <w:r w:rsidR="00683221">
        <w:t xml:space="preserve"> (von Neumann or Moore).</w:t>
      </w:r>
      <w:r w:rsidR="00491C9B">
        <w:t xml:space="preserve"> </w:t>
      </w:r>
    </w:p>
    <w:p w14:paraId="053F9A30" w14:textId="7DA4FDA1" w:rsidR="00491C9B" w:rsidRDefault="00491C9B">
      <w:r>
        <w:t xml:space="preserve">Each </w:t>
      </w:r>
      <w:r w:rsidR="00F14B5A">
        <w:t>Individual has the following characteristic</w:t>
      </w:r>
      <w:r w:rsidR="008F7340">
        <w:t>s</w:t>
      </w:r>
      <w:r w:rsidR="00F14B5A">
        <w:t xml:space="preserve"> in the simulation: </w:t>
      </w:r>
      <w:r w:rsidR="008F7340">
        <w:t xml:space="preserve">a state of health, a unique identifier, an age, their age’s mortality rate, their </w:t>
      </w:r>
      <w:r w:rsidR="00D9199E">
        <w:t>row and column position</w:t>
      </w:r>
      <w:r w:rsidR="008F7340">
        <w:t xml:space="preserve"> in the </w:t>
      </w:r>
      <w:r w:rsidR="00D9199E">
        <w:t xml:space="preserve">grid, the row and column position they will move towards, </w:t>
      </w:r>
      <w:r w:rsidR="00C5260F">
        <w:t xml:space="preserve">a counter tracking the number of days they’ve spent in a certain state, </w:t>
      </w:r>
      <w:r w:rsidR="0052587B">
        <w:t xml:space="preserve">the duration in days of their latent and infectious periods, </w:t>
      </w:r>
      <w:r w:rsidR="001647D7">
        <w:t xml:space="preserve">the exposure points count, and </w:t>
      </w:r>
      <w:r w:rsidR="0051733E">
        <w:t>the fact that they wear a mask, quarantine, or are symptomatic when infectious.</w:t>
      </w:r>
      <w:r w:rsidR="0075457A">
        <w:t xml:space="preserve"> Now we will explain a certain number of these for further clarification.</w:t>
      </w:r>
    </w:p>
    <w:p w14:paraId="47D3DF48" w14:textId="45339784" w:rsidR="001036ED" w:rsidRDefault="0075457A">
      <w:pPr>
        <w:rPr>
          <w:color w:val="385623" w:themeColor="accent6" w:themeShade="80"/>
        </w:rPr>
      </w:pPr>
      <w:r>
        <w:t>According to the SLIR model, an Individual’s state of health</w:t>
      </w:r>
      <w:r w:rsidR="001111A8">
        <w:t xml:space="preserve"> can either be healthy and susceptible, infected and in the latent stage, infected and infectious, or recovered, dead or alive.</w:t>
      </w:r>
      <w:r w:rsidR="00541522">
        <w:t xml:space="preserve"> Therefore, Individuals can possess only those four states, represented as an integer (0 for susceptible, 1 for latent, 2 for infectious, and 3 for recovered).</w:t>
      </w:r>
      <w:r w:rsidR="00DA6D5E">
        <w:t xml:space="preserve"> Although not strictly a state, an </w:t>
      </w:r>
      <w:r w:rsidR="004F3008">
        <w:t xml:space="preserve">individual can be immune to a disease, either before or after </w:t>
      </w:r>
      <w:r w:rsidR="00510180">
        <w:t>an infection</w:t>
      </w:r>
      <w:r w:rsidR="00CC1E7E">
        <w:t xml:space="preserve">. </w:t>
      </w:r>
      <w:r w:rsidR="00480C7B" w:rsidRPr="00480C7B">
        <w:rPr>
          <w:color w:val="385623" w:themeColor="accent6" w:themeShade="80"/>
        </w:rPr>
        <w:t xml:space="preserve">This </w:t>
      </w:r>
      <w:r w:rsidR="00FB6469">
        <w:rPr>
          <w:color w:val="385623" w:themeColor="accent6" w:themeShade="80"/>
        </w:rPr>
        <w:t xml:space="preserve">feature </w:t>
      </w:r>
      <w:r w:rsidR="00480C7B" w:rsidRPr="00480C7B">
        <w:rPr>
          <w:color w:val="385623" w:themeColor="accent6" w:themeShade="80"/>
        </w:rPr>
        <w:t>will be implemented in this program shortly.</w:t>
      </w:r>
      <w:r w:rsidR="00480C7B">
        <w:rPr>
          <w:color w:val="385623" w:themeColor="accent6" w:themeShade="80"/>
        </w:rPr>
        <w:t xml:space="preserve"> </w:t>
      </w:r>
    </w:p>
    <w:p w14:paraId="67487AFE" w14:textId="4449F28C" w:rsidR="001036ED" w:rsidRDefault="001036ED">
      <w:r>
        <w:t>Age has a</w:t>
      </w:r>
      <w:r w:rsidR="00E9492D">
        <w:t xml:space="preserve"> significant influence on an individual’s recovery. Generally, the older someone is, the more likely they will exit the </w:t>
      </w:r>
      <w:r w:rsidR="00E9492D">
        <w:rPr>
          <w:b/>
          <w:bCs/>
        </w:rPr>
        <w:t>I</w:t>
      </w:r>
      <w:r w:rsidR="00E9492D">
        <w:t xml:space="preserve">nfectious stage </w:t>
      </w:r>
      <w:r w:rsidR="00C06C8B">
        <w:t>by</w:t>
      </w:r>
      <w:r w:rsidR="00E9492D">
        <w:t xml:space="preserve"> death</w:t>
      </w:r>
      <w:r w:rsidR="00EA1D15">
        <w:t>. The simulation includes this by associating the age of an Individual with their mortality ratio. These can be taken from real data if a real disease is being considered.</w:t>
      </w:r>
    </w:p>
    <w:p w14:paraId="03179878" w14:textId="6B1C46A5" w:rsidR="00EA1D15" w:rsidRDefault="00431E8B">
      <w:r>
        <w:t xml:space="preserve">An Individual has the ability to roam the simulation grid until they reach a targeted location, determined at instantiation. </w:t>
      </w:r>
      <w:r w:rsidR="00F6021C">
        <w:t xml:space="preserve">Every day, the Individual will </w:t>
      </w:r>
      <w:r w:rsidR="009C4A7B">
        <w:t>move one cell towards their target location until they reach it, at which point, they are assigned a new target location and the process repeats. Multiple Individuals can occupy a single cell, so no collisions</w:t>
      </w:r>
      <w:r w:rsidR="008B7714">
        <w:t xml:space="preserve"> are possible nor evasion maneuvers necessary between two Individuals who cross paths.</w:t>
      </w:r>
      <w:r w:rsidR="00C35A45">
        <w:t xml:space="preserve"> This mimics real-life behavior, as when two people cross paths, the steps they take to avoid colliding are small enough to be considered negligible</w:t>
      </w:r>
      <w:r w:rsidR="00395E69">
        <w:t xml:space="preserve">, yet not nearly enough to eliminate any change of catching a disease from them. According to the CDC, for COVID-19, the recommended distance to remain away </w:t>
      </w:r>
      <w:r w:rsidR="00395E69">
        <w:lastRenderedPageBreak/>
        <w:t>from other individuals is around six feet.</w:t>
      </w:r>
      <w:r w:rsidR="005C1F23">
        <w:t xml:space="preserve"> Therefore, Individuals traveling to their target position, unless they are quarantined, do not respect that six-foot distance when crossing paths.</w:t>
      </w:r>
    </w:p>
    <w:p w14:paraId="36CF19FC" w14:textId="185002A7" w:rsidR="00B73185" w:rsidRDefault="00B73185">
      <w:r>
        <w:t xml:space="preserve">In the real world, the duration of an individual’s latent and infectious period </w:t>
      </w:r>
      <w:r w:rsidR="00DA497B">
        <w:t>follows a normal distribution</w:t>
      </w:r>
      <w:r w:rsidR="00A0363A">
        <w:t>.</w:t>
      </w:r>
      <w:r>
        <w:t xml:space="preserve"> However, </w:t>
      </w:r>
      <w:r w:rsidR="00DA497B">
        <w:t>this simulation</w:t>
      </w:r>
      <w:r w:rsidR="007C39B8">
        <w:t xml:space="preserve"> employs a uniform distribution between values determined by the user</w:t>
      </w:r>
      <w:r w:rsidR="00DA497B">
        <w:t xml:space="preserve">. </w:t>
      </w:r>
      <w:r w:rsidR="007C39B8">
        <w:t>Other</w:t>
      </w:r>
      <w:r w:rsidR="00DA497B">
        <w:t xml:space="preserve"> distribution</w:t>
      </w:r>
      <w:r w:rsidR="007C39B8">
        <w:t xml:space="preserve"> alternatives can be added later.</w:t>
      </w:r>
    </w:p>
    <w:p w14:paraId="50826E13" w14:textId="42CA8C9E" w:rsidR="007C39B8" w:rsidRDefault="000E305C">
      <w:r>
        <w:t xml:space="preserve">During the SARS-CoV-2 pandemic, the CDC defined close contact as maintaining less than a six-foot distance for 15 minutes or more with an infectious individual. </w:t>
      </w:r>
      <w:r w:rsidR="00072297">
        <w:t xml:space="preserve">The predominant unit of time in this simulation is days, so to </w:t>
      </w:r>
      <w:r w:rsidR="007930FE">
        <w:t xml:space="preserve">account for the mere minutes it takes to become likely to become infected, exposure points track the number of close contacts an Individual has </w:t>
      </w:r>
      <w:r w:rsidR="00943A0F">
        <w:t xml:space="preserve">encountered. </w:t>
      </w:r>
      <w:r w:rsidR="005F42B0">
        <w:t>The number of exposure points an Individual accumulates is directly proportional to the number of infectious Individuals who are in their neighborhood</w:t>
      </w:r>
      <w:r w:rsidR="00185317">
        <w:t xml:space="preserve"> (defined as either Von Neumann or Moore)</w:t>
      </w:r>
      <w:r w:rsidR="005F42B0">
        <w:t>.</w:t>
      </w:r>
      <w:r w:rsidR="00452C3B">
        <w:t xml:space="preserve"> Once an Individual has reached the user-defined threshold </w:t>
      </w:r>
      <w:r w:rsidR="00AB40C4">
        <w:t xml:space="preserve">of exposure points, they transition to the latent stage. This method is similar to real world infections as a person has a higher likelihood of </w:t>
      </w:r>
      <w:r w:rsidR="00445434">
        <w:t xml:space="preserve">getting sick the as they </w:t>
      </w:r>
      <w:r w:rsidR="00085E16">
        <w:t xml:space="preserve">encounter more </w:t>
      </w:r>
      <w:r w:rsidR="00445434">
        <w:t>sick people at once. Exposure points</w:t>
      </w:r>
      <w:r w:rsidR="00085E16">
        <w:t xml:space="preserve"> carry over to subsequent days (and this particular feature might be removed as it doesn’t resemble real life behavior).</w:t>
      </w:r>
    </w:p>
    <w:p w14:paraId="6F815D9E" w14:textId="028F0219" w:rsidR="00711D5A" w:rsidRPr="00E9492D" w:rsidRDefault="00711D5A">
      <w:r>
        <w:t xml:space="preserve">Individuals who are symptomatic display symptoms that they can notice, as opposed to individuals who are asymptomatic. In the former case, </w:t>
      </w:r>
      <w:r w:rsidR="00AC2AAD">
        <w:t>if diligence prevails, they can isolate themselves and take other preventative measures to keep from spreading the disease</w:t>
      </w:r>
      <w:r w:rsidR="002262B7">
        <w:t>. In the latter, the person will likely continue their lives unknowingly spreading the disease they don’t know they have. All three of these kinds of individuals are represented in this simulation</w:t>
      </w:r>
      <w:r w:rsidR="002B4336">
        <w:t>. Users can gather real world data to input for these parameters by taking a survey, counting the number of people who wear masks</w:t>
      </w:r>
      <w:r w:rsidR="00132B79">
        <w:t xml:space="preserve"> or isolate when sick and</w:t>
      </w:r>
      <w:r w:rsidR="002B4336">
        <w:t xml:space="preserve"> finding the ratio of symptomatic cases </w:t>
      </w:r>
      <w:r w:rsidR="00132B79">
        <w:t>in all known cases of</w:t>
      </w:r>
      <w:r w:rsidR="002B4336">
        <w:t xml:space="preserve"> a disease</w:t>
      </w:r>
      <w:r w:rsidR="00132B79">
        <w:t>.</w:t>
      </w:r>
      <w:r w:rsidR="005A7C3C">
        <w:t xml:space="preserve"> For example, the CDC reported </w:t>
      </w:r>
      <w:r w:rsidR="004B0E0D">
        <w:t xml:space="preserve">40% of COVID-19 cases are asymptomatic; during one survey taken at a Walmart, ~80% of shoppers wore a mask properly at the time they walked into the store; and </w:t>
      </w:r>
      <w:r w:rsidR="00DC727E">
        <w:t xml:space="preserve">50% of people who get sick will stay at home if it’s not severe (random number I made up for this example, but I’m </w:t>
      </w:r>
      <w:r w:rsidR="002829CA">
        <w:t>betting</w:t>
      </w:r>
      <w:r w:rsidR="00DC727E">
        <w:t xml:space="preserve"> it’s lower than that).</w:t>
      </w:r>
    </w:p>
    <w:sectPr w:rsidR="00711D5A" w:rsidRPr="00E94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1D78A" w14:textId="77777777" w:rsidR="00B1192B" w:rsidRDefault="00B1192B" w:rsidP="00B93FD4">
      <w:pPr>
        <w:spacing w:after="0" w:line="240" w:lineRule="auto"/>
      </w:pPr>
      <w:r>
        <w:separator/>
      </w:r>
    </w:p>
  </w:endnote>
  <w:endnote w:type="continuationSeparator" w:id="0">
    <w:p w14:paraId="247AE991" w14:textId="77777777" w:rsidR="00B1192B" w:rsidRDefault="00B1192B" w:rsidP="00B9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DD29C" w14:textId="77777777" w:rsidR="00B1192B" w:rsidRDefault="00B1192B" w:rsidP="00B93FD4">
      <w:pPr>
        <w:spacing w:after="0" w:line="240" w:lineRule="auto"/>
      </w:pPr>
      <w:r>
        <w:separator/>
      </w:r>
    </w:p>
  </w:footnote>
  <w:footnote w:type="continuationSeparator" w:id="0">
    <w:p w14:paraId="7E2AC797" w14:textId="77777777" w:rsidR="00B1192B" w:rsidRDefault="00B1192B" w:rsidP="00B9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F178" w14:textId="230D2D86" w:rsidR="00B93FD4" w:rsidRDefault="00B93FD4">
    <w:pPr>
      <w:pStyle w:val="Header"/>
    </w:pPr>
    <w:r>
      <w:t xml:space="preserve">Modeling the Spread of Disease </w:t>
    </w:r>
    <w:r w:rsidR="00B82CBA">
      <w:t>through a Cellular Automata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4"/>
    <w:rsid w:val="00072297"/>
    <w:rsid w:val="000744CB"/>
    <w:rsid w:val="00085E16"/>
    <w:rsid w:val="000D25A1"/>
    <w:rsid w:val="000E305C"/>
    <w:rsid w:val="001036ED"/>
    <w:rsid w:val="001111A8"/>
    <w:rsid w:val="00132B79"/>
    <w:rsid w:val="00144966"/>
    <w:rsid w:val="001647D7"/>
    <w:rsid w:val="0017772A"/>
    <w:rsid w:val="00185317"/>
    <w:rsid w:val="002262B7"/>
    <w:rsid w:val="00267D15"/>
    <w:rsid w:val="002829CA"/>
    <w:rsid w:val="00283996"/>
    <w:rsid w:val="00295515"/>
    <w:rsid w:val="00296831"/>
    <w:rsid w:val="002B4336"/>
    <w:rsid w:val="002D72B7"/>
    <w:rsid w:val="002E2F9A"/>
    <w:rsid w:val="002E64BC"/>
    <w:rsid w:val="00395E69"/>
    <w:rsid w:val="003C6CB5"/>
    <w:rsid w:val="00431E8B"/>
    <w:rsid w:val="00445434"/>
    <w:rsid w:val="00452C3B"/>
    <w:rsid w:val="00480C7B"/>
    <w:rsid w:val="00491C9B"/>
    <w:rsid w:val="004B0E0D"/>
    <w:rsid w:val="004B2A68"/>
    <w:rsid w:val="004C6BA4"/>
    <w:rsid w:val="004F3008"/>
    <w:rsid w:val="00510180"/>
    <w:rsid w:val="0051733E"/>
    <w:rsid w:val="0052587B"/>
    <w:rsid w:val="00541522"/>
    <w:rsid w:val="005862A7"/>
    <w:rsid w:val="00594220"/>
    <w:rsid w:val="005A7C3C"/>
    <w:rsid w:val="005C01B4"/>
    <w:rsid w:val="005C1F23"/>
    <w:rsid w:val="005C52BD"/>
    <w:rsid w:val="005D0390"/>
    <w:rsid w:val="005D2B9F"/>
    <w:rsid w:val="005F42B0"/>
    <w:rsid w:val="005F6B08"/>
    <w:rsid w:val="00603737"/>
    <w:rsid w:val="006127C0"/>
    <w:rsid w:val="0061600B"/>
    <w:rsid w:val="00683221"/>
    <w:rsid w:val="00694638"/>
    <w:rsid w:val="00697829"/>
    <w:rsid w:val="006C78D8"/>
    <w:rsid w:val="00711D5A"/>
    <w:rsid w:val="0075457A"/>
    <w:rsid w:val="007930FE"/>
    <w:rsid w:val="007C39B8"/>
    <w:rsid w:val="00810B0A"/>
    <w:rsid w:val="008B7714"/>
    <w:rsid w:val="008D0526"/>
    <w:rsid w:val="008D56E5"/>
    <w:rsid w:val="008F7340"/>
    <w:rsid w:val="00921759"/>
    <w:rsid w:val="0093162A"/>
    <w:rsid w:val="00943A0F"/>
    <w:rsid w:val="009640DB"/>
    <w:rsid w:val="009974CF"/>
    <w:rsid w:val="009B0484"/>
    <w:rsid w:val="009C4A7B"/>
    <w:rsid w:val="009E3B48"/>
    <w:rsid w:val="00A0363A"/>
    <w:rsid w:val="00A429EC"/>
    <w:rsid w:val="00A57D75"/>
    <w:rsid w:val="00A75A5C"/>
    <w:rsid w:val="00A9463C"/>
    <w:rsid w:val="00AB40C4"/>
    <w:rsid w:val="00AC2AAD"/>
    <w:rsid w:val="00B04034"/>
    <w:rsid w:val="00B1192B"/>
    <w:rsid w:val="00B73185"/>
    <w:rsid w:val="00B82CBA"/>
    <w:rsid w:val="00B93FD4"/>
    <w:rsid w:val="00C06C8B"/>
    <w:rsid w:val="00C35A45"/>
    <w:rsid w:val="00C378FD"/>
    <w:rsid w:val="00C5260F"/>
    <w:rsid w:val="00C647C2"/>
    <w:rsid w:val="00CC1E7E"/>
    <w:rsid w:val="00D9199E"/>
    <w:rsid w:val="00DA161E"/>
    <w:rsid w:val="00DA497B"/>
    <w:rsid w:val="00DA6D5E"/>
    <w:rsid w:val="00DB7014"/>
    <w:rsid w:val="00DC1728"/>
    <w:rsid w:val="00DC66E7"/>
    <w:rsid w:val="00DC727E"/>
    <w:rsid w:val="00DE7694"/>
    <w:rsid w:val="00E27A64"/>
    <w:rsid w:val="00E35945"/>
    <w:rsid w:val="00E44713"/>
    <w:rsid w:val="00E46990"/>
    <w:rsid w:val="00E565A3"/>
    <w:rsid w:val="00E9492D"/>
    <w:rsid w:val="00EA1D15"/>
    <w:rsid w:val="00EC40FA"/>
    <w:rsid w:val="00ED36EF"/>
    <w:rsid w:val="00EE78C2"/>
    <w:rsid w:val="00F00C5F"/>
    <w:rsid w:val="00F14B5A"/>
    <w:rsid w:val="00F21E4E"/>
    <w:rsid w:val="00F6021C"/>
    <w:rsid w:val="00F941FB"/>
    <w:rsid w:val="00FA2024"/>
    <w:rsid w:val="00FB6469"/>
    <w:rsid w:val="00F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E4D3"/>
  <w15:chartTrackingRefBased/>
  <w15:docId w15:val="{5CF11835-C3B1-4C18-9B6C-863EF658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D4"/>
  </w:style>
  <w:style w:type="paragraph" w:styleId="Footer">
    <w:name w:val="footer"/>
    <w:basedOn w:val="Normal"/>
    <w:link w:val="FooterChar"/>
    <w:uiPriority w:val="99"/>
    <w:unhideWhenUsed/>
    <w:rsid w:val="00B9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D4"/>
  </w:style>
  <w:style w:type="character" w:styleId="PlaceholderText">
    <w:name w:val="Placeholder Text"/>
    <w:basedOn w:val="DefaultParagraphFont"/>
    <w:uiPriority w:val="99"/>
    <w:semiHidden/>
    <w:rsid w:val="00697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Matamoros</dc:creator>
  <cp:keywords/>
  <dc:description/>
  <cp:lastModifiedBy>Corbin Matamoros</cp:lastModifiedBy>
  <cp:revision>27</cp:revision>
  <dcterms:created xsi:type="dcterms:W3CDTF">2020-09-14T14:32:00Z</dcterms:created>
  <dcterms:modified xsi:type="dcterms:W3CDTF">2020-09-14T20:25:00Z</dcterms:modified>
</cp:coreProperties>
</file>