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A5" w:rsidRPr="00EA71C1" w:rsidRDefault="00F77BA5" w:rsidP="00F77B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  <w:r w:rsidRPr="00EA71C1">
        <w:rPr>
          <w:rFonts w:ascii="Times New Roman" w:hAnsi="Times New Roman" w:cs="Times New Roman"/>
          <w:b/>
          <w:bCs/>
          <w:sz w:val="28"/>
          <w:szCs w:val="28"/>
        </w:rPr>
        <w:t>. Компьютерные сети: основы построения</w:t>
      </w: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77BA5" w:rsidRPr="00EA71C1" w:rsidRDefault="00F77BA5" w:rsidP="00F77B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b/>
          <w:sz w:val="28"/>
          <w:szCs w:val="28"/>
        </w:rPr>
        <w:t>Сеть компьютерная (ЭВМ)</w:t>
      </w:r>
      <w:r w:rsidRPr="00EA71C1">
        <w:rPr>
          <w:rFonts w:ascii="Times New Roman" w:hAnsi="Times New Roman" w:cs="Times New Roman"/>
          <w:sz w:val="28"/>
          <w:szCs w:val="28"/>
        </w:rPr>
        <w:t xml:space="preserve"> -  это если два или более компьютера соединены каким-либо способом, обеспечивающим быструю передачу информации между ними, то они образуют систему, для которой принято название компьютерная сеть (сеть ЭВМ).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Компьютерные сети имеют следующую классификацию </w:t>
      </w:r>
      <w:r w:rsidRPr="00EA71C1">
        <w:rPr>
          <w:b/>
          <w:bCs/>
          <w:sz w:val="28"/>
          <w:szCs w:val="28"/>
        </w:rPr>
        <w:t xml:space="preserve"> </w:t>
      </w: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77BA5" w:rsidRPr="00EA71C1" w:rsidRDefault="00F77BA5" w:rsidP="00F77BA5">
      <w:pPr>
        <w:pStyle w:val="Default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sz w:val="28"/>
          <w:szCs w:val="28"/>
        </w:rPr>
        <w:t>По территориальному признаку</w:t>
      </w:r>
    </w:p>
    <w:p w:rsidR="00F77BA5" w:rsidRPr="00EA71C1" w:rsidRDefault="00F77BA5" w:rsidP="00F77BA5">
      <w:pPr>
        <w:pStyle w:val="Default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i/>
          <w:iCs/>
          <w:sz w:val="28"/>
          <w:szCs w:val="28"/>
        </w:rPr>
        <w:t xml:space="preserve">Локальные </w:t>
      </w:r>
      <w:r w:rsidRPr="00EA71C1">
        <w:rPr>
          <w:rFonts w:ascii="Times New Roman" w:hAnsi="Times New Roman" w:cs="Times New Roman"/>
          <w:sz w:val="28"/>
          <w:szCs w:val="28"/>
        </w:rPr>
        <w:t xml:space="preserve">(ЛВС; </w:t>
      </w:r>
      <w:r w:rsidRPr="00EA71C1">
        <w:rPr>
          <w:rFonts w:ascii="Times New Roman" w:hAnsi="Times New Roman" w:cs="Times New Roman"/>
          <w:i/>
          <w:iCs/>
          <w:sz w:val="28"/>
          <w:szCs w:val="28"/>
        </w:rPr>
        <w:t>Local Area Network</w:t>
      </w:r>
      <w:r w:rsidRPr="00EA71C1">
        <w:rPr>
          <w:rFonts w:ascii="Times New Roman" w:hAnsi="Times New Roman" w:cs="Times New Roman"/>
          <w:sz w:val="28"/>
          <w:szCs w:val="28"/>
        </w:rPr>
        <w:t xml:space="preserve"> - </w:t>
      </w:r>
      <w:r w:rsidRPr="00EA71C1">
        <w:rPr>
          <w:rFonts w:ascii="Times New Roman" w:hAnsi="Times New Roman" w:cs="Times New Roman"/>
          <w:b/>
          <w:i/>
          <w:iCs/>
          <w:sz w:val="28"/>
          <w:szCs w:val="28"/>
        </w:rPr>
        <w:t>LAN</w:t>
      </w:r>
      <w:r w:rsidRPr="00EA71C1">
        <w:rPr>
          <w:rFonts w:ascii="Times New Roman" w:hAnsi="Times New Roman" w:cs="Times New Roman"/>
          <w:sz w:val="28"/>
          <w:szCs w:val="28"/>
        </w:rPr>
        <w:t xml:space="preserve">) – относительно небольшие сети масштаба предприятия, дома, офиса и т.п. </w:t>
      </w:r>
    </w:p>
    <w:p w:rsidR="00F77BA5" w:rsidRPr="00EA71C1" w:rsidRDefault="00F77BA5" w:rsidP="00F77BA5">
      <w:pPr>
        <w:pStyle w:val="Default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i/>
          <w:iCs/>
          <w:sz w:val="28"/>
          <w:szCs w:val="28"/>
        </w:rPr>
        <w:t xml:space="preserve">Муниципальные </w:t>
      </w:r>
      <w:r w:rsidRPr="00EA71C1">
        <w:rPr>
          <w:rFonts w:ascii="Times New Roman" w:hAnsi="Times New Roman" w:cs="Times New Roman"/>
          <w:sz w:val="28"/>
          <w:szCs w:val="28"/>
        </w:rPr>
        <w:t>(</w:t>
      </w:r>
      <w:r w:rsidRPr="00EA71C1">
        <w:rPr>
          <w:rFonts w:ascii="Times New Roman" w:hAnsi="Times New Roman" w:cs="Times New Roman"/>
          <w:i/>
          <w:iCs/>
          <w:sz w:val="28"/>
          <w:szCs w:val="28"/>
        </w:rPr>
        <w:t xml:space="preserve">Metropolitan Area Network - </w:t>
      </w:r>
      <w:r w:rsidRPr="00EA71C1">
        <w:rPr>
          <w:rFonts w:ascii="Times New Roman" w:hAnsi="Times New Roman" w:cs="Times New Roman"/>
          <w:b/>
          <w:i/>
          <w:iCs/>
          <w:sz w:val="28"/>
          <w:szCs w:val="28"/>
        </w:rPr>
        <w:t>MAN</w:t>
      </w:r>
      <w:r w:rsidRPr="00EA71C1">
        <w:rPr>
          <w:rFonts w:ascii="Times New Roman" w:hAnsi="Times New Roman" w:cs="Times New Roman"/>
          <w:sz w:val="28"/>
          <w:szCs w:val="28"/>
        </w:rPr>
        <w:t xml:space="preserve">) — сети масштаба города. </w:t>
      </w:r>
    </w:p>
    <w:p w:rsidR="00F77BA5" w:rsidRPr="00EA71C1" w:rsidRDefault="00F77BA5" w:rsidP="00F77BA5">
      <w:pPr>
        <w:pStyle w:val="Default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i/>
          <w:iCs/>
          <w:sz w:val="28"/>
          <w:szCs w:val="28"/>
        </w:rPr>
        <w:t xml:space="preserve">Глобальные </w:t>
      </w:r>
      <w:r w:rsidRPr="00EA71C1">
        <w:rPr>
          <w:rFonts w:ascii="Times New Roman" w:hAnsi="Times New Roman" w:cs="Times New Roman"/>
          <w:sz w:val="28"/>
          <w:szCs w:val="28"/>
        </w:rPr>
        <w:t xml:space="preserve">(ГВС; </w:t>
      </w:r>
      <w:r w:rsidRPr="00EA71C1">
        <w:rPr>
          <w:rFonts w:ascii="Times New Roman" w:hAnsi="Times New Roman" w:cs="Times New Roman"/>
          <w:i/>
          <w:iCs/>
          <w:sz w:val="28"/>
          <w:szCs w:val="28"/>
        </w:rPr>
        <w:t xml:space="preserve">Wide Area Network - </w:t>
      </w:r>
      <w:r w:rsidRPr="00EA71C1">
        <w:rPr>
          <w:rFonts w:ascii="Times New Roman" w:hAnsi="Times New Roman" w:cs="Times New Roman"/>
          <w:b/>
          <w:i/>
          <w:iCs/>
          <w:sz w:val="28"/>
          <w:szCs w:val="28"/>
        </w:rPr>
        <w:t>WAN</w:t>
      </w:r>
      <w:r w:rsidRPr="00EA71C1">
        <w:rPr>
          <w:rFonts w:ascii="Times New Roman" w:hAnsi="Times New Roman" w:cs="Times New Roman"/>
          <w:sz w:val="28"/>
          <w:szCs w:val="28"/>
        </w:rPr>
        <w:t xml:space="preserve">) — сети, охватывающие регион, страну, континент. </w:t>
      </w:r>
    </w:p>
    <w:p w:rsidR="00F77BA5" w:rsidRPr="00EA71C1" w:rsidRDefault="00F77BA5" w:rsidP="00F77BA5">
      <w:pPr>
        <w:pStyle w:val="Default"/>
        <w:numPr>
          <w:ilvl w:val="0"/>
          <w:numId w:val="3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i/>
          <w:sz w:val="28"/>
          <w:szCs w:val="28"/>
        </w:rPr>
        <w:t>Всемирная сеть</w:t>
      </w:r>
      <w:r w:rsidRPr="00EA71C1">
        <w:rPr>
          <w:rFonts w:ascii="Times New Roman" w:hAnsi="Times New Roman" w:cs="Times New Roman"/>
          <w:sz w:val="28"/>
          <w:szCs w:val="28"/>
        </w:rPr>
        <w:t xml:space="preserve"> (World Wide Web - </w:t>
      </w:r>
      <w:r w:rsidRPr="00EA71C1">
        <w:rPr>
          <w:rFonts w:ascii="Times New Roman" w:hAnsi="Times New Roman" w:cs="Times New Roman"/>
          <w:b/>
          <w:i/>
          <w:sz w:val="28"/>
          <w:szCs w:val="28"/>
        </w:rPr>
        <w:t>WWW</w:t>
      </w:r>
      <w:r w:rsidRPr="00EA71C1">
        <w:rPr>
          <w:rFonts w:ascii="Times New Roman" w:hAnsi="Times New Roman" w:cs="Times New Roman"/>
          <w:sz w:val="28"/>
          <w:szCs w:val="28"/>
        </w:rPr>
        <w:t>)- объединение глобальных сетей (Internet).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Компьютеры локальной сети преимущественно используют единый комплект протоколов для всех участников. По территориальному признаку локальные сети отличаются компактностью. Они могут объединять компьютеры одного помещения, этажа, здания, группы компактно расположенных сооружений. </w:t>
      </w:r>
    </w:p>
    <w:p w:rsidR="00F77BA5" w:rsidRPr="00EA71C1" w:rsidRDefault="00F77BA5" w:rsidP="00F77B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1C1">
        <w:rPr>
          <w:rFonts w:ascii="Times New Roman" w:hAnsi="Times New Roman" w:cs="Times New Roman"/>
          <w:b/>
          <w:sz w:val="28"/>
          <w:szCs w:val="28"/>
        </w:rPr>
        <w:t xml:space="preserve">Для локальных сетей и муниципальных сетей характерны: </w:t>
      </w:r>
    </w:p>
    <w:p w:rsidR="00F77BA5" w:rsidRPr="00EA71C1" w:rsidRDefault="00F77BA5" w:rsidP="00F77BA5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>небольшие количества компьютеров в сети (от 2 до 10000);</w:t>
      </w:r>
    </w:p>
    <w:p w:rsidR="00F77BA5" w:rsidRPr="00EA71C1" w:rsidRDefault="00F77BA5" w:rsidP="00F77BA5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>относительно небольшие расстояния (менее 100 км – для локальной и более 100 км для муниципальной );</w:t>
      </w:r>
    </w:p>
    <w:p w:rsidR="00F77BA5" w:rsidRPr="00EA71C1" w:rsidRDefault="00F77BA5" w:rsidP="00F77BA5">
      <w:pPr>
        <w:pStyle w:val="a3"/>
        <w:numPr>
          <w:ilvl w:val="0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>высокие скорости передачи (от 1 до 1000 Мбит/с), предоставляемые отдельному пользователю.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sz w:val="28"/>
          <w:szCs w:val="28"/>
        </w:rPr>
      </w:pPr>
      <w:r w:rsidRPr="00EA71C1">
        <w:rPr>
          <w:color w:val="000000"/>
          <w:sz w:val="28"/>
          <w:szCs w:val="28"/>
        </w:rPr>
        <w:t>Глобальные сети имеют увеличенные географические размеры. Они могут объединять как отдельные компьютеры, так и отдельные локальные сети и муниципальные сети, в том числе и использующие различные протоколы.</w:t>
      </w:r>
    </w:p>
    <w:p w:rsidR="00F77BA5" w:rsidRPr="00EA71C1" w:rsidRDefault="00F77BA5" w:rsidP="00F77B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1C1">
        <w:rPr>
          <w:rFonts w:ascii="Times New Roman" w:hAnsi="Times New Roman" w:cs="Times New Roman"/>
          <w:b/>
          <w:sz w:val="28"/>
          <w:szCs w:val="28"/>
        </w:rPr>
        <w:t>Характерные признаки глобальной сети и всемирной сети:</w:t>
      </w:r>
    </w:p>
    <w:p w:rsidR="00F77BA5" w:rsidRPr="00EA71C1" w:rsidRDefault="00F77BA5" w:rsidP="00F77BA5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>практически неограниченное количество компьютеров в сети;</w:t>
      </w:r>
    </w:p>
    <w:p w:rsidR="00F77BA5" w:rsidRPr="00EA71C1" w:rsidRDefault="00F77BA5" w:rsidP="00F77BA5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>неограниченные расстояния;</w:t>
      </w:r>
    </w:p>
    <w:p w:rsidR="00F77BA5" w:rsidRPr="00EA71C1" w:rsidRDefault="00F77BA5" w:rsidP="00F77BA5">
      <w:pPr>
        <w:pStyle w:val="a3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>низкие скорости передачи на одного пользователя (менее 1 Мбит/с).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2.По принципам управления:</w:t>
      </w:r>
    </w:p>
    <w:p w:rsidR="00F77BA5" w:rsidRPr="00EA71C1" w:rsidRDefault="00F77BA5" w:rsidP="00F77BA5">
      <w:pPr>
        <w:pStyle w:val="41"/>
        <w:numPr>
          <w:ilvl w:val="1"/>
          <w:numId w:val="15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Одноранговые</w:t>
      </w:r>
      <w:r w:rsidRPr="00EA71C1">
        <w:rPr>
          <w:color w:val="000000"/>
          <w:sz w:val="28"/>
          <w:szCs w:val="28"/>
        </w:rPr>
        <w:t xml:space="preserve"> - не имеющие выделенного сервера. В которой функции управления поочередно передаются от одной рабочей станции к другой</w:t>
      </w:r>
    </w:p>
    <w:p w:rsidR="00F77BA5" w:rsidRPr="00EA71C1" w:rsidRDefault="00F77BA5" w:rsidP="00F77BA5">
      <w:pPr>
        <w:pStyle w:val="Default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Сервер </w:t>
      </w:r>
      <w:r w:rsidRPr="00EA71C1">
        <w:rPr>
          <w:rFonts w:ascii="Times New Roman" w:hAnsi="Times New Roman" w:cs="Times New Roman"/>
          <w:sz w:val="28"/>
          <w:szCs w:val="28"/>
        </w:rPr>
        <w:t xml:space="preserve">— компьютер (или специальное компьютерное оборудование), выделенный и/или специализированный для выполнения определенных сервисных функций. </w:t>
      </w:r>
    </w:p>
    <w:p w:rsidR="00F77BA5" w:rsidRPr="00EA71C1" w:rsidRDefault="00F77BA5" w:rsidP="00F77BA5">
      <w:pPr>
        <w:pStyle w:val="Default"/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 w:rsidRPr="00EA71C1">
        <w:rPr>
          <w:rFonts w:ascii="Times New Roman" w:hAnsi="Times New Roman" w:cs="Times New Roman"/>
          <w:sz w:val="28"/>
          <w:szCs w:val="28"/>
        </w:rPr>
        <w:t xml:space="preserve">- это аппаратный или программный компонент вычислительной системы, посылающий запросы серверу. 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Признаки одноранговой сети:</w:t>
      </w:r>
    </w:p>
    <w:p w:rsidR="00F77BA5" w:rsidRPr="00EA71C1" w:rsidRDefault="00F77BA5" w:rsidP="00F77BA5">
      <w:pPr>
        <w:pStyle w:val="Default"/>
        <w:numPr>
          <w:ilvl w:val="0"/>
          <w:numId w:val="3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 xml:space="preserve">Каждый компьютер функционирует как </w:t>
      </w:r>
      <w:r w:rsidRPr="00EA71C1">
        <w:rPr>
          <w:rFonts w:ascii="Times New Roman" w:hAnsi="Times New Roman" w:cs="Times New Roman"/>
          <w:b/>
          <w:bCs/>
          <w:sz w:val="28"/>
          <w:szCs w:val="28"/>
        </w:rPr>
        <w:t xml:space="preserve">клиент </w:t>
      </w:r>
      <w:r w:rsidRPr="00EA71C1">
        <w:rPr>
          <w:rFonts w:ascii="Times New Roman" w:hAnsi="Times New Roman" w:cs="Times New Roman"/>
          <w:sz w:val="28"/>
          <w:szCs w:val="28"/>
        </w:rPr>
        <w:t xml:space="preserve">и как </w:t>
      </w:r>
      <w:r w:rsidRPr="00EA71C1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EA71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77BA5" w:rsidRPr="00EA71C1" w:rsidRDefault="00F77BA5" w:rsidP="00F77BA5">
      <w:pPr>
        <w:pStyle w:val="Default"/>
        <w:numPr>
          <w:ilvl w:val="0"/>
          <w:numId w:val="3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 xml:space="preserve">Выделенного сервера нет </w:t>
      </w:r>
    </w:p>
    <w:p w:rsidR="00F77BA5" w:rsidRPr="00EA71C1" w:rsidRDefault="00F77BA5" w:rsidP="00F77BA5">
      <w:pPr>
        <w:pStyle w:val="Default"/>
        <w:numPr>
          <w:ilvl w:val="0"/>
          <w:numId w:val="3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 xml:space="preserve">Пользователи сами решают о доступности ресурсов </w:t>
      </w:r>
    </w:p>
    <w:p w:rsidR="00F77BA5" w:rsidRPr="00EA71C1" w:rsidRDefault="00F77BA5" w:rsidP="00F77BA5">
      <w:pPr>
        <w:pStyle w:val="Default"/>
        <w:numPr>
          <w:ilvl w:val="0"/>
          <w:numId w:val="3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 xml:space="preserve">Не более 10 компьютеров </w:t>
      </w:r>
    </w:p>
    <w:p w:rsidR="00F77BA5" w:rsidRPr="00EA71C1" w:rsidRDefault="00F77BA5" w:rsidP="00F77BA5">
      <w:pPr>
        <w:pStyle w:val="Default"/>
        <w:numPr>
          <w:ilvl w:val="0"/>
          <w:numId w:val="3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 xml:space="preserve">Каждая рабочая группа имеет свой идентификатор – </w:t>
      </w:r>
      <w:r w:rsidRPr="00EA71C1">
        <w:rPr>
          <w:rFonts w:ascii="Times New Roman" w:hAnsi="Times New Roman" w:cs="Times New Roman"/>
          <w:b/>
          <w:bCs/>
          <w:sz w:val="28"/>
          <w:szCs w:val="28"/>
        </w:rPr>
        <w:t xml:space="preserve">имя </w:t>
      </w: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noProof/>
          <w:color w:val="000000"/>
          <w:sz w:val="28"/>
          <w:szCs w:val="28"/>
        </w:rPr>
        <w:drawing>
          <wp:inline distT="0" distB="0" distL="0" distR="0" wp14:anchorId="7E502B87" wp14:editId="64A2CA0F">
            <wp:extent cx="5553075" cy="2752725"/>
            <wp:effectExtent l="0" t="0" r="9525" b="9525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Рис. Одноранговая сеть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Недостатки одноранговой архитектуры:</w:t>
      </w:r>
    </w:p>
    <w:p w:rsidR="00F77BA5" w:rsidRPr="00EA71C1" w:rsidRDefault="00F77BA5" w:rsidP="00F77BA5">
      <w:pPr>
        <w:pStyle w:val="41"/>
        <w:numPr>
          <w:ilvl w:val="0"/>
          <w:numId w:val="37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эффективность работы зависит от количества компьютеров в сети;</w:t>
      </w:r>
    </w:p>
    <w:p w:rsidR="00F77BA5" w:rsidRPr="00EA71C1" w:rsidRDefault="00F77BA5" w:rsidP="00F77BA5">
      <w:pPr>
        <w:pStyle w:val="41"/>
        <w:numPr>
          <w:ilvl w:val="0"/>
          <w:numId w:val="37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защита информации и безопасность зависит от настроек каждого компьютера.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numPr>
          <w:ilvl w:val="2"/>
          <w:numId w:val="36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 xml:space="preserve">Многоранговые (сеть на основе выделенного сервера) </w:t>
      </w:r>
      <w:r w:rsidRPr="00EA71C1">
        <w:rPr>
          <w:color w:val="000000"/>
          <w:sz w:val="28"/>
          <w:szCs w:val="28"/>
        </w:rPr>
        <w:t>- это сеть, в состав которой входят один или несколько выделенных серверов. Остальные компьютеры такой сети (рабочие станции) выступают в роли клиентов.</w:t>
      </w: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Признаки многоранговой сети:</w:t>
      </w:r>
    </w:p>
    <w:p w:rsidR="00F77BA5" w:rsidRPr="00EA71C1" w:rsidRDefault="00F77BA5" w:rsidP="00F77BA5">
      <w:pPr>
        <w:pStyle w:val="Default"/>
        <w:numPr>
          <w:ilvl w:val="0"/>
          <w:numId w:val="3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sz w:val="28"/>
          <w:szCs w:val="28"/>
        </w:rPr>
        <w:t xml:space="preserve">Выделенный сервер - </w:t>
      </w:r>
      <w:r w:rsidRPr="00EA71C1">
        <w:rPr>
          <w:rFonts w:ascii="Times New Roman" w:hAnsi="Times New Roman" w:cs="Times New Roman"/>
          <w:sz w:val="28"/>
          <w:szCs w:val="28"/>
        </w:rPr>
        <w:t xml:space="preserve">компьютер, который функционирует только как сервер и не используется в качестве клиента или рабочей станции - </w:t>
      </w:r>
      <w:r w:rsidRPr="00EA71C1">
        <w:rPr>
          <w:rFonts w:ascii="Times New Roman" w:hAnsi="Times New Roman" w:cs="Times New Roman"/>
          <w:b/>
          <w:sz w:val="28"/>
          <w:szCs w:val="28"/>
        </w:rPr>
        <w:t>контроллер домена.</w:t>
      </w:r>
      <w:r w:rsidRPr="00EA71C1">
        <w:rPr>
          <w:rFonts w:ascii="Times New Roman" w:hAnsi="Times New Roman" w:cs="Times New Roman"/>
          <w:sz w:val="28"/>
          <w:szCs w:val="28"/>
        </w:rPr>
        <w:t xml:space="preserve"> </w:t>
      </w:r>
      <w:r w:rsidRPr="00EA71C1">
        <w:rPr>
          <w:rFonts w:ascii="Times New Roman" w:hAnsi="Times New Roman" w:cs="Times New Roman"/>
          <w:b/>
          <w:sz w:val="28"/>
          <w:szCs w:val="28"/>
        </w:rPr>
        <w:t xml:space="preserve">Контроллер домена </w:t>
      </w:r>
      <w:r w:rsidRPr="00EA71C1">
        <w:rPr>
          <w:rFonts w:ascii="Times New Roman" w:hAnsi="Times New Roman" w:cs="Times New Roman"/>
          <w:sz w:val="28"/>
          <w:szCs w:val="28"/>
        </w:rPr>
        <w:t xml:space="preserve">- сервер, контролирующий область компьютерной сети (домен). </w:t>
      </w:r>
    </w:p>
    <w:p w:rsidR="00F77BA5" w:rsidRPr="00EA71C1" w:rsidRDefault="00F77BA5" w:rsidP="00F77BA5">
      <w:pPr>
        <w:pStyle w:val="Default"/>
        <w:numPr>
          <w:ilvl w:val="0"/>
          <w:numId w:val="3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lastRenderedPageBreak/>
        <w:t xml:space="preserve">На этом компьютере может работать только </w:t>
      </w:r>
      <w:r w:rsidRPr="00EA71C1">
        <w:rPr>
          <w:rFonts w:ascii="Times New Roman" w:hAnsi="Times New Roman" w:cs="Times New Roman"/>
          <w:b/>
          <w:sz w:val="28"/>
          <w:szCs w:val="28"/>
        </w:rPr>
        <w:t>серверная ОС</w:t>
      </w:r>
      <w:r w:rsidRPr="00EA71C1">
        <w:rPr>
          <w:rFonts w:ascii="Times New Roman" w:hAnsi="Times New Roman" w:cs="Times New Roman"/>
          <w:sz w:val="28"/>
          <w:szCs w:val="28"/>
        </w:rPr>
        <w:t>. Именно этот сервер хранит все учетные записи пользователей и групп и параметры безопасности.</w:t>
      </w:r>
    </w:p>
    <w:p w:rsidR="00F77BA5" w:rsidRPr="00EA71C1" w:rsidRDefault="00F77BA5" w:rsidP="00F77BA5">
      <w:pPr>
        <w:pStyle w:val="Default"/>
        <w:numPr>
          <w:ilvl w:val="0"/>
          <w:numId w:val="3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 xml:space="preserve">Он специально оптимизирован для быстрой обработки запросов от сетевых клиентов и обеспечивает защиту файлов каталогов. </w:t>
      </w:r>
    </w:p>
    <w:p w:rsidR="00F77BA5" w:rsidRPr="00EA71C1" w:rsidRDefault="00F77BA5" w:rsidP="00F77BA5">
      <w:pPr>
        <w:pStyle w:val="Default"/>
        <w:numPr>
          <w:ilvl w:val="0"/>
          <w:numId w:val="3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>Все остальные компьютеры присоединяются к домену.</w:t>
      </w: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E9091" wp14:editId="196CF2D4">
            <wp:extent cx="5467350" cy="2571750"/>
            <wp:effectExtent l="0" t="0" r="0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Рис. Многоранговая сеть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3.По способу соединения: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Базовые топологии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 xml:space="preserve">Топология ЛВС </w:t>
      </w:r>
      <w:r w:rsidRPr="00EA71C1">
        <w:rPr>
          <w:color w:val="000000"/>
          <w:sz w:val="28"/>
          <w:szCs w:val="28"/>
        </w:rPr>
        <w:t>— способ соединения компьютеров сети.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numPr>
          <w:ilvl w:val="1"/>
          <w:numId w:val="39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"Прямое соединение"-</w:t>
      </w:r>
      <w:r w:rsidRPr="00EA71C1">
        <w:rPr>
          <w:color w:val="000000"/>
          <w:sz w:val="28"/>
          <w:szCs w:val="28"/>
        </w:rPr>
        <w:t xml:space="preserve"> два персональных компьютера соединяются отрезком кабеля. Это позволяет одному компьютеров (ведущему) получить доступ к ресурсам другого (ведомого); 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noProof/>
          <w:color w:val="000000"/>
          <w:sz w:val="28"/>
          <w:szCs w:val="28"/>
        </w:rPr>
        <w:drawing>
          <wp:inline distT="0" distB="0" distL="0" distR="0" wp14:anchorId="03AC74ED" wp14:editId="0A0E6DA2">
            <wp:extent cx="4581525" cy="1276350"/>
            <wp:effectExtent l="0" t="0" r="9525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A5" w:rsidRPr="00EA71C1" w:rsidRDefault="00F77BA5" w:rsidP="00F77BA5">
      <w:pPr>
        <w:pStyle w:val="41"/>
        <w:shd w:val="clear" w:color="auto" w:fill="FFFFFF"/>
        <w:tabs>
          <w:tab w:val="left" w:pos="2690"/>
        </w:tabs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Рис. Топология "прямое соединение"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Главным недостатком</w:t>
      </w:r>
      <w:r w:rsidRPr="00EA71C1">
        <w:rPr>
          <w:color w:val="000000"/>
          <w:sz w:val="28"/>
          <w:szCs w:val="28"/>
        </w:rPr>
        <w:t xml:space="preserve"> такого подключения - скорость, которая составляет до 1.мегабита в секунду.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numPr>
          <w:ilvl w:val="1"/>
          <w:numId w:val="39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"Общая шина"</w:t>
      </w:r>
      <w:r w:rsidRPr="00EA71C1">
        <w:rPr>
          <w:color w:val="000000"/>
          <w:sz w:val="28"/>
          <w:szCs w:val="28"/>
        </w:rPr>
        <w:t xml:space="preserve"> - подключение компьютеров к одному кабелю на концах которого находятся терминальные коннекторы (терминаторы).</w:t>
      </w:r>
      <w:r w:rsidRPr="00EA71C1">
        <w:rPr>
          <w:sz w:val="28"/>
          <w:szCs w:val="28"/>
        </w:rPr>
        <w:t xml:space="preserve"> </w:t>
      </w:r>
      <w:r w:rsidRPr="00EA71C1">
        <w:rPr>
          <w:color w:val="000000"/>
          <w:sz w:val="28"/>
          <w:szCs w:val="28"/>
        </w:rPr>
        <w:t xml:space="preserve">Такие устройства устанавливаются на концах сети и ограничивают распространение сигнала, </w:t>
      </w:r>
      <w:r w:rsidRPr="00EA71C1">
        <w:rPr>
          <w:b/>
          <w:color w:val="000000"/>
          <w:sz w:val="28"/>
          <w:szCs w:val="28"/>
        </w:rPr>
        <w:t>замыкая сегмент сети.</w:t>
      </w:r>
      <w:r w:rsidRPr="00EA71C1">
        <w:rPr>
          <w:color w:val="000000"/>
          <w:sz w:val="28"/>
          <w:szCs w:val="28"/>
        </w:rPr>
        <w:t xml:space="preserve"> Если произойдет обрыв кабеля или на одном </w:t>
      </w:r>
      <w:r w:rsidRPr="00EA71C1">
        <w:rPr>
          <w:color w:val="000000"/>
          <w:sz w:val="28"/>
          <w:szCs w:val="28"/>
        </w:rPr>
        <w:lastRenderedPageBreak/>
        <w:t>конце сети не будет установлен терминатор, сигнал начнет отражаться от места обрыва и соответствующего конца сети, что приведет к нарушению связи.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tabs>
          <w:tab w:val="left" w:pos="1413"/>
        </w:tabs>
        <w:ind w:firstLine="709"/>
        <w:jc w:val="both"/>
        <w:rPr>
          <w:color w:val="000000"/>
          <w:sz w:val="28"/>
          <w:szCs w:val="28"/>
        </w:rPr>
      </w:pPr>
      <w:r w:rsidRPr="00EA71C1">
        <w:rPr>
          <w:noProof/>
          <w:color w:val="000000"/>
          <w:sz w:val="28"/>
          <w:szCs w:val="28"/>
        </w:rPr>
        <w:drawing>
          <wp:inline distT="0" distB="0" distL="0" distR="0" wp14:anchorId="6690A8E8" wp14:editId="56ACA9F1">
            <wp:extent cx="5305425" cy="2276475"/>
            <wp:effectExtent l="0" t="0" r="9525" b="9525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Рис. Топология "общая шина"</w:t>
      </w:r>
    </w:p>
    <w:p w:rsidR="00F77BA5" w:rsidRPr="00EA71C1" w:rsidRDefault="00F77BA5" w:rsidP="00F77BA5">
      <w:pPr>
        <w:pStyle w:val="41"/>
        <w:shd w:val="clear" w:color="auto" w:fill="FFFFFF"/>
        <w:tabs>
          <w:tab w:val="left" w:pos="1413"/>
        </w:tabs>
        <w:ind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Преимущества</w:t>
      </w:r>
      <w:r w:rsidRPr="00EA71C1">
        <w:rPr>
          <w:color w:val="000000"/>
          <w:sz w:val="28"/>
          <w:szCs w:val="28"/>
        </w:rPr>
        <w:t>:</w:t>
      </w:r>
    </w:p>
    <w:p w:rsidR="00F77BA5" w:rsidRPr="00EA71C1" w:rsidRDefault="00F77BA5" w:rsidP="00F77BA5">
      <w:pPr>
        <w:pStyle w:val="41"/>
        <w:numPr>
          <w:ilvl w:val="0"/>
          <w:numId w:val="40"/>
        </w:numPr>
        <w:shd w:val="clear" w:color="auto" w:fill="FFFFFF"/>
        <w:tabs>
          <w:tab w:val="left" w:pos="1413"/>
        </w:tabs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значительная экономия кабеля;</w:t>
      </w:r>
    </w:p>
    <w:p w:rsidR="00F77BA5" w:rsidRPr="00EA71C1" w:rsidRDefault="00F77BA5" w:rsidP="00F77BA5">
      <w:pPr>
        <w:pStyle w:val="41"/>
        <w:numPr>
          <w:ilvl w:val="0"/>
          <w:numId w:val="40"/>
        </w:numPr>
        <w:shd w:val="clear" w:color="auto" w:fill="FFFFFF"/>
        <w:tabs>
          <w:tab w:val="left" w:pos="1413"/>
        </w:tabs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простота создания и управления.</w:t>
      </w:r>
    </w:p>
    <w:p w:rsidR="00F77BA5" w:rsidRPr="00EA71C1" w:rsidRDefault="00F77BA5" w:rsidP="00F77BA5">
      <w:pPr>
        <w:pStyle w:val="41"/>
        <w:shd w:val="clear" w:color="auto" w:fill="FFFFFF"/>
        <w:tabs>
          <w:tab w:val="left" w:pos="1413"/>
        </w:tabs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Основные недостатки:</w:t>
      </w:r>
    </w:p>
    <w:p w:rsidR="00F77BA5" w:rsidRPr="00EA71C1" w:rsidRDefault="00F77BA5" w:rsidP="00F77BA5">
      <w:pPr>
        <w:pStyle w:val="41"/>
        <w:numPr>
          <w:ilvl w:val="0"/>
          <w:numId w:val="41"/>
        </w:numPr>
        <w:shd w:val="clear" w:color="auto" w:fill="FFFFFF"/>
        <w:tabs>
          <w:tab w:val="clear" w:pos="720"/>
          <w:tab w:val="left" w:pos="1413"/>
        </w:tabs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с добавлением новых рабочих станций падает общая производительность сети</w:t>
      </w:r>
    </w:p>
    <w:p w:rsidR="00F77BA5" w:rsidRPr="00EA71C1" w:rsidRDefault="00F77BA5" w:rsidP="00F77BA5">
      <w:pPr>
        <w:pStyle w:val="41"/>
        <w:numPr>
          <w:ilvl w:val="0"/>
          <w:numId w:val="41"/>
        </w:numPr>
        <w:shd w:val="clear" w:color="auto" w:fill="FFFFFF"/>
        <w:tabs>
          <w:tab w:val="clear" w:pos="720"/>
          <w:tab w:val="left" w:pos="1413"/>
        </w:tabs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обрыв кабеля приведет к отключению компьютеров;</w:t>
      </w:r>
    </w:p>
    <w:p w:rsidR="00F77BA5" w:rsidRPr="00EA71C1" w:rsidRDefault="00F77BA5" w:rsidP="00F77BA5">
      <w:pPr>
        <w:pStyle w:val="41"/>
        <w:numPr>
          <w:ilvl w:val="0"/>
          <w:numId w:val="41"/>
        </w:numPr>
        <w:shd w:val="clear" w:color="auto" w:fill="FFFFFF"/>
        <w:tabs>
          <w:tab w:val="clear" w:pos="720"/>
          <w:tab w:val="left" w:pos="1413"/>
        </w:tabs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низкий уровень защиты передаваемой информации. Любой компьютер может получить данные, которые передаются по сети.</w:t>
      </w:r>
    </w:p>
    <w:p w:rsidR="00F77BA5" w:rsidRPr="00EA71C1" w:rsidRDefault="00F77BA5" w:rsidP="00F77BA5">
      <w:pPr>
        <w:pStyle w:val="41"/>
        <w:shd w:val="clear" w:color="auto" w:fill="FFFFFF"/>
        <w:tabs>
          <w:tab w:val="left" w:pos="1413"/>
        </w:tabs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numPr>
          <w:ilvl w:val="1"/>
          <w:numId w:val="39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"Звезда"</w:t>
      </w:r>
      <w:r w:rsidRPr="00EA71C1">
        <w:rPr>
          <w:color w:val="000000"/>
          <w:sz w:val="28"/>
          <w:szCs w:val="28"/>
        </w:rPr>
        <w:t xml:space="preserve"> - все рабочие станции сети и сервер подсоединяются к портам (разъёмам) специального устройства под названием хаб (от английского hub — концентратор). Все пакеты будут транспортироваться от одного компьютера к другому через это устройство.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9005E57" wp14:editId="5E2FF6A3">
            <wp:extent cx="5229225" cy="3009900"/>
            <wp:effectExtent l="0" t="0" r="952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Рис. Топология "звезда"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Преимущества</w:t>
      </w:r>
      <w:r w:rsidRPr="00EA71C1">
        <w:rPr>
          <w:color w:val="000000"/>
          <w:sz w:val="28"/>
          <w:szCs w:val="28"/>
        </w:rPr>
        <w:t>:</w:t>
      </w:r>
    </w:p>
    <w:p w:rsidR="00F77BA5" w:rsidRPr="00EA71C1" w:rsidRDefault="00F77BA5" w:rsidP="00F77BA5">
      <w:pPr>
        <w:pStyle w:val="41"/>
        <w:numPr>
          <w:ilvl w:val="0"/>
          <w:numId w:val="42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простота создания и управления;</w:t>
      </w:r>
    </w:p>
    <w:p w:rsidR="00F77BA5" w:rsidRPr="00EA71C1" w:rsidRDefault="00F77BA5" w:rsidP="00F77BA5">
      <w:pPr>
        <w:pStyle w:val="41"/>
        <w:numPr>
          <w:ilvl w:val="0"/>
          <w:numId w:val="42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высокий уровень надежности сети;</w:t>
      </w:r>
    </w:p>
    <w:p w:rsidR="00F77BA5" w:rsidRPr="00EA71C1" w:rsidRDefault="00F77BA5" w:rsidP="00F77BA5">
      <w:pPr>
        <w:pStyle w:val="41"/>
        <w:numPr>
          <w:ilvl w:val="0"/>
          <w:numId w:val="42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высокая защищенность информации, которая передается внутри сети;</w:t>
      </w:r>
    </w:p>
    <w:p w:rsidR="00F77BA5" w:rsidRPr="00EA71C1" w:rsidRDefault="00F77BA5" w:rsidP="00F77BA5">
      <w:pPr>
        <w:pStyle w:val="41"/>
        <w:numPr>
          <w:ilvl w:val="0"/>
          <w:numId w:val="42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скоростью передачи от 100 до 1000 Мбит/с.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Основной недостаток</w:t>
      </w:r>
      <w:r w:rsidRPr="00EA71C1">
        <w:rPr>
          <w:color w:val="000000"/>
          <w:sz w:val="28"/>
          <w:szCs w:val="28"/>
        </w:rPr>
        <w:t xml:space="preserve"> поломка концентратора приводит к прекращению работы всей сети.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numPr>
          <w:ilvl w:val="1"/>
          <w:numId w:val="39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"Кольцо"</w:t>
      </w:r>
      <w:r w:rsidRPr="00EA71C1">
        <w:rPr>
          <w:color w:val="000000"/>
          <w:sz w:val="28"/>
          <w:szCs w:val="28"/>
        </w:rPr>
        <w:t xml:space="preserve"> - последовательное соединение ПК в цепочку, сигнал передается от одной станции к другой.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noProof/>
          <w:color w:val="000000"/>
          <w:sz w:val="28"/>
          <w:szCs w:val="28"/>
        </w:rPr>
        <w:drawing>
          <wp:inline distT="0" distB="0" distL="0" distR="0" wp14:anchorId="7115AC8B" wp14:editId="67894ED3">
            <wp:extent cx="3838575" cy="2905125"/>
            <wp:effectExtent l="0" t="0" r="9525" b="9525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Рис. Топология "кольцо"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Преимущества:</w:t>
      </w:r>
    </w:p>
    <w:p w:rsidR="00F77BA5" w:rsidRPr="00EA71C1" w:rsidRDefault="00F77BA5" w:rsidP="00F77BA5">
      <w:pPr>
        <w:pStyle w:val="41"/>
        <w:numPr>
          <w:ilvl w:val="0"/>
          <w:numId w:val="43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эффективнее, чем в случае с общей шиной, обслуживаются </w:t>
      </w:r>
      <w:r w:rsidRPr="00EA71C1">
        <w:rPr>
          <w:color w:val="000000"/>
          <w:sz w:val="28"/>
          <w:szCs w:val="28"/>
        </w:rPr>
        <w:lastRenderedPageBreak/>
        <w:t>большие объемы данных;</w:t>
      </w:r>
    </w:p>
    <w:p w:rsidR="00F77BA5" w:rsidRPr="00EA71C1" w:rsidRDefault="00F77BA5" w:rsidP="00F77BA5">
      <w:pPr>
        <w:pStyle w:val="41"/>
        <w:numPr>
          <w:ilvl w:val="0"/>
          <w:numId w:val="43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каждый компьютер является повторителем: он усиливает сигнал перед отправкой следующей машине, что позволяет значительно увеличить размер сети;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Недостатки:</w:t>
      </w:r>
    </w:p>
    <w:p w:rsidR="00F77BA5" w:rsidRPr="00EA71C1" w:rsidRDefault="00F77BA5" w:rsidP="00F77BA5">
      <w:pPr>
        <w:pStyle w:val="41"/>
        <w:numPr>
          <w:ilvl w:val="0"/>
          <w:numId w:val="44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обрыв сетевого кабеля приводит к неработоспособности всей сети;</w:t>
      </w:r>
    </w:p>
    <w:p w:rsidR="00F77BA5" w:rsidRPr="00EA71C1" w:rsidRDefault="00F77BA5" w:rsidP="00F77BA5">
      <w:pPr>
        <w:pStyle w:val="41"/>
        <w:numPr>
          <w:ilvl w:val="0"/>
          <w:numId w:val="44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произвольный компьютер может получить данные, которые передаются по сети.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numPr>
          <w:ilvl w:val="1"/>
          <w:numId w:val="39"/>
        </w:numPr>
        <w:shd w:val="clear" w:color="auto" w:fill="FFFFFF"/>
        <w:ind w:left="0"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«Ячеистая»</w:t>
      </w:r>
      <w:r w:rsidRPr="00EA71C1">
        <w:rPr>
          <w:color w:val="000000"/>
          <w:sz w:val="28"/>
          <w:szCs w:val="28"/>
        </w:rPr>
        <w:t xml:space="preserve"> - топология, которая более характерна для глобальных сетей. 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Отличительный признак:</w:t>
      </w:r>
      <w:r w:rsidRPr="00EA71C1">
        <w:rPr>
          <w:color w:val="000000"/>
          <w:sz w:val="28"/>
          <w:szCs w:val="28"/>
        </w:rPr>
        <w:t xml:space="preserve"> между парой узлов существует более одного маршрута. Для выбора оптимального пути применяются специальные устройства — маршрутизаторы.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noProof/>
          <w:color w:val="000000"/>
          <w:sz w:val="28"/>
          <w:szCs w:val="28"/>
        </w:rPr>
        <w:drawing>
          <wp:inline distT="0" distB="0" distL="0" distR="0" wp14:anchorId="19A1D816" wp14:editId="70EB78E4">
            <wp:extent cx="5143500" cy="3600450"/>
            <wp:effectExtent l="0" t="0" r="0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Рис. Топология "ячеистая"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 xml:space="preserve">Преимущества ячеистой топологии: </w:t>
      </w:r>
    </w:p>
    <w:p w:rsidR="00F77BA5" w:rsidRPr="00EA71C1" w:rsidRDefault="00F77BA5" w:rsidP="00F77BA5">
      <w:pPr>
        <w:pStyle w:val="41"/>
        <w:numPr>
          <w:ilvl w:val="0"/>
          <w:numId w:val="45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эффективная работа с большими потоками данных;</w:t>
      </w:r>
    </w:p>
    <w:p w:rsidR="00F77BA5" w:rsidRPr="00EA71C1" w:rsidRDefault="00F77BA5" w:rsidP="00F77BA5">
      <w:pPr>
        <w:pStyle w:val="41"/>
        <w:numPr>
          <w:ilvl w:val="0"/>
          <w:numId w:val="45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высокий уровень стабильности сети из-за использования дополнительных каналов связи;</w:t>
      </w:r>
    </w:p>
    <w:p w:rsidR="00F77BA5" w:rsidRPr="00EA71C1" w:rsidRDefault="00F77BA5" w:rsidP="00F77BA5">
      <w:pPr>
        <w:pStyle w:val="41"/>
        <w:numPr>
          <w:ilvl w:val="0"/>
          <w:numId w:val="45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высокий уровень безопасности; поток информации идет от компьютера-отправителя к получателю напрямую, что теоретически исключает перехват данных.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Недостатки:</w:t>
      </w:r>
    </w:p>
    <w:p w:rsidR="00F77BA5" w:rsidRPr="00EA71C1" w:rsidRDefault="00F77BA5" w:rsidP="00F77BA5">
      <w:pPr>
        <w:pStyle w:val="41"/>
        <w:numPr>
          <w:ilvl w:val="0"/>
          <w:numId w:val="46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>потребность в наличии нескольких сетевых интерфейсов на компьютерах, входящих в сеть;</w:t>
      </w:r>
    </w:p>
    <w:p w:rsidR="00F77BA5" w:rsidRPr="00EA71C1" w:rsidRDefault="00F77BA5" w:rsidP="00F77BA5">
      <w:pPr>
        <w:pStyle w:val="41"/>
        <w:numPr>
          <w:ilvl w:val="0"/>
          <w:numId w:val="46"/>
        </w:numPr>
        <w:shd w:val="clear" w:color="auto" w:fill="FFFFFF"/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lastRenderedPageBreak/>
        <w:t>большая стоимость организации сети.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EA71C1">
        <w:rPr>
          <w:b/>
          <w:color w:val="000000"/>
          <w:sz w:val="28"/>
          <w:szCs w:val="28"/>
        </w:rPr>
        <w:t>Смешанная топология</w:t>
      </w:r>
      <w:r w:rsidRPr="00EA71C1">
        <w:rPr>
          <w:color w:val="000000"/>
          <w:sz w:val="28"/>
          <w:szCs w:val="28"/>
        </w:rPr>
        <w:t xml:space="preserve"> соединяет в себе две или более топологии. На данный момент такая сеть является самой распространенной; наиболее часто объединяют звездообразную и шинную топологии.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sz w:val="28"/>
          <w:szCs w:val="28"/>
        </w:rPr>
      </w:pPr>
      <w:r w:rsidRPr="00EA71C1">
        <w:rPr>
          <w:color w:val="000000"/>
          <w:sz w:val="28"/>
          <w:szCs w:val="28"/>
        </w:rPr>
        <w:t>Назначение всех видов компьютерных сетей определяется двумя функциями:</w:t>
      </w:r>
    </w:p>
    <w:p w:rsidR="00F77BA5" w:rsidRPr="00EA71C1" w:rsidRDefault="00F77BA5" w:rsidP="00F77BA5">
      <w:pPr>
        <w:pStyle w:val="41"/>
        <w:numPr>
          <w:ilvl w:val="0"/>
          <w:numId w:val="47"/>
        </w:numPr>
        <w:shd w:val="clear" w:color="auto" w:fill="FFFFFF"/>
        <w:tabs>
          <w:tab w:val="left" w:pos="600"/>
        </w:tabs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обеспечение </w:t>
      </w:r>
      <w:r w:rsidRPr="00EA71C1">
        <w:rPr>
          <w:i/>
          <w:color w:val="000000"/>
          <w:sz w:val="28"/>
          <w:szCs w:val="28"/>
        </w:rPr>
        <w:t xml:space="preserve">совместного использования </w:t>
      </w:r>
      <w:r w:rsidRPr="00EA71C1">
        <w:rPr>
          <w:color w:val="000000"/>
          <w:sz w:val="28"/>
          <w:szCs w:val="28"/>
        </w:rPr>
        <w:t>аппаратных и программных ресурсов сети;</w:t>
      </w:r>
    </w:p>
    <w:p w:rsidR="00F77BA5" w:rsidRPr="00EA71C1" w:rsidRDefault="00F77BA5" w:rsidP="00F77BA5">
      <w:pPr>
        <w:pStyle w:val="41"/>
        <w:numPr>
          <w:ilvl w:val="0"/>
          <w:numId w:val="47"/>
        </w:numPr>
        <w:shd w:val="clear" w:color="auto" w:fill="FFFFFF"/>
        <w:tabs>
          <w:tab w:val="left" w:pos="600"/>
        </w:tabs>
        <w:ind w:left="0" w:firstLine="709"/>
        <w:jc w:val="both"/>
        <w:rPr>
          <w:color w:val="000000"/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обеспечение </w:t>
      </w:r>
      <w:r w:rsidRPr="00EA71C1">
        <w:rPr>
          <w:i/>
          <w:color w:val="000000"/>
          <w:sz w:val="28"/>
          <w:szCs w:val="28"/>
        </w:rPr>
        <w:t xml:space="preserve">совместного доступа </w:t>
      </w:r>
      <w:r w:rsidRPr="00EA71C1">
        <w:rPr>
          <w:color w:val="000000"/>
          <w:sz w:val="28"/>
          <w:szCs w:val="28"/>
        </w:rPr>
        <w:t>к ресурсам данных.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Так, например, все участники локальной сети могут совместно использовать одно общее устройство печати </w:t>
      </w:r>
      <w:r w:rsidRPr="00EA71C1">
        <w:rPr>
          <w:i/>
          <w:color w:val="000000"/>
          <w:sz w:val="28"/>
          <w:szCs w:val="28"/>
        </w:rPr>
        <w:t xml:space="preserve">(сетевой принтер) </w:t>
      </w:r>
      <w:r w:rsidRPr="00EA71C1">
        <w:rPr>
          <w:color w:val="000000"/>
          <w:sz w:val="28"/>
          <w:szCs w:val="28"/>
        </w:rPr>
        <w:t xml:space="preserve">или, например, ресурсы жестких дисков одного выделенного компьютера </w:t>
      </w:r>
      <w:r w:rsidRPr="00EA71C1">
        <w:rPr>
          <w:i/>
          <w:color w:val="000000"/>
          <w:sz w:val="28"/>
          <w:szCs w:val="28"/>
        </w:rPr>
        <w:t xml:space="preserve">(файлового сервера). </w:t>
      </w:r>
      <w:r w:rsidRPr="00EA71C1">
        <w:rPr>
          <w:color w:val="000000"/>
          <w:sz w:val="28"/>
          <w:szCs w:val="28"/>
        </w:rPr>
        <w:t xml:space="preserve">Это же относится и к программному, и к информационному обеспечению. Если в сети имеется специальный компьютер, выделенный для совместного использования участниками сети, он называется </w:t>
      </w:r>
      <w:r w:rsidRPr="00EA71C1">
        <w:rPr>
          <w:i/>
          <w:color w:val="000000"/>
          <w:sz w:val="28"/>
          <w:szCs w:val="28"/>
        </w:rPr>
        <w:t xml:space="preserve">файловым сервером. </w:t>
      </w:r>
      <w:r w:rsidRPr="00EA71C1">
        <w:rPr>
          <w:color w:val="000000"/>
          <w:sz w:val="28"/>
          <w:szCs w:val="28"/>
        </w:rPr>
        <w:t xml:space="preserve">Компьютерные сети, в которых нет выделенного сервера, а все локальные компьютеры могут общаться друг с другом на «равных правах» (обычно это небольшие сети), называются </w:t>
      </w:r>
      <w:r w:rsidRPr="00EA71C1">
        <w:rPr>
          <w:i/>
          <w:color w:val="000000"/>
          <w:sz w:val="28"/>
          <w:szCs w:val="28"/>
        </w:rPr>
        <w:t>одноранговыми.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Группы сотрудников, работающих над одним проектом в рамках локальной сети, называются </w:t>
      </w:r>
      <w:r w:rsidRPr="00EA71C1">
        <w:rPr>
          <w:i/>
          <w:color w:val="000000"/>
          <w:sz w:val="28"/>
          <w:szCs w:val="28"/>
        </w:rPr>
        <w:t xml:space="preserve">рабочими группами. </w:t>
      </w:r>
      <w:r w:rsidRPr="00EA71C1">
        <w:rPr>
          <w:color w:val="000000"/>
          <w:sz w:val="28"/>
          <w:szCs w:val="28"/>
        </w:rPr>
        <w:t xml:space="preserve">В рамках одной локальной сети могут работать несколько рабочих групп. У участников рабочих групп могут быть разные права для доступа к общим ресурсам сети. Совокупность приемов разделения и ограничения прав участников компьютерной сети называется </w:t>
      </w:r>
      <w:r w:rsidRPr="00EA71C1">
        <w:rPr>
          <w:i/>
          <w:color w:val="000000"/>
          <w:sz w:val="28"/>
          <w:szCs w:val="28"/>
        </w:rPr>
        <w:t xml:space="preserve">политикой сети. </w:t>
      </w:r>
      <w:r w:rsidRPr="00EA71C1">
        <w:rPr>
          <w:color w:val="000000"/>
          <w:sz w:val="28"/>
          <w:szCs w:val="28"/>
        </w:rPr>
        <w:t xml:space="preserve">Управление сетевыми политиками (их может быть несколько в одной сети) называется </w:t>
      </w:r>
      <w:r w:rsidRPr="00EA71C1">
        <w:rPr>
          <w:i/>
          <w:color w:val="000000"/>
          <w:sz w:val="28"/>
          <w:szCs w:val="28"/>
        </w:rPr>
        <w:t xml:space="preserve">администрированием сети. </w:t>
      </w:r>
      <w:r w:rsidRPr="00EA71C1">
        <w:rPr>
          <w:color w:val="000000"/>
          <w:sz w:val="28"/>
          <w:szCs w:val="28"/>
        </w:rPr>
        <w:t xml:space="preserve">Лицо, управляющее организацией работы участников локальной компьютерной сети, называется </w:t>
      </w:r>
      <w:r w:rsidRPr="00EA71C1">
        <w:rPr>
          <w:i/>
          <w:color w:val="000000"/>
          <w:sz w:val="28"/>
          <w:szCs w:val="28"/>
        </w:rPr>
        <w:t>системным администратором.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sz w:val="28"/>
          <w:szCs w:val="28"/>
        </w:rPr>
      </w:pPr>
      <w:r w:rsidRPr="00EA71C1">
        <w:rPr>
          <w:color w:val="000000"/>
          <w:sz w:val="28"/>
          <w:szCs w:val="28"/>
        </w:rPr>
        <w:t>Создание локальных сетей характерно для отдельных предприятий или отдельных подразделений предприятий. Если предприятие (или отрасль) занимает обширную территорию, то отдельные локальные сети могут объединяться в глобальные сети. В этом случае локальные сети связывают между собой с помощью любых традиционных каналов связи (кабельных, спутниковых, радиорелейных и т. п.). Как мы увидим ниже, при соблюдении специальных условий для этой цели могут быть использованы даже телефонные каналы, хотя они в наименьшей степени удовлетворяют требованиям цифровой связи.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Для связи между собой нескольких локальных сетей, работающих по </w:t>
      </w:r>
      <w:r w:rsidRPr="00EA71C1">
        <w:rPr>
          <w:color w:val="000000"/>
          <w:sz w:val="28"/>
          <w:szCs w:val="28"/>
        </w:rPr>
        <w:lastRenderedPageBreak/>
        <w:t xml:space="preserve">разным протоколам, служат специальные средства, называемые </w:t>
      </w:r>
      <w:r w:rsidRPr="00EA71C1">
        <w:rPr>
          <w:i/>
          <w:color w:val="000000"/>
          <w:sz w:val="28"/>
          <w:szCs w:val="28"/>
        </w:rPr>
        <w:t xml:space="preserve">шлюзами. </w:t>
      </w:r>
      <w:r w:rsidRPr="00EA71C1">
        <w:rPr>
          <w:color w:val="000000"/>
          <w:sz w:val="28"/>
          <w:szCs w:val="28"/>
        </w:rPr>
        <w:t xml:space="preserve">Шлюзы могут быть как аппаратными, так и программными. Например, это может быть специальный компьютер </w:t>
      </w:r>
      <w:r w:rsidRPr="00EA71C1">
        <w:rPr>
          <w:i/>
          <w:color w:val="000000"/>
          <w:sz w:val="28"/>
          <w:szCs w:val="28"/>
        </w:rPr>
        <w:t xml:space="preserve">(гилюзовый сервер), </w:t>
      </w:r>
      <w:r w:rsidRPr="00EA71C1">
        <w:rPr>
          <w:color w:val="000000"/>
          <w:sz w:val="28"/>
          <w:szCs w:val="28"/>
        </w:rPr>
        <w:t>а может быть и компьютерная программа. В последнем случае компьютер может выполнять не только функцию шлюза, но и какие-то иные функции, типичные для рабочих станций.</w:t>
      </w:r>
    </w:p>
    <w:p w:rsidR="00F77BA5" w:rsidRPr="00EA71C1" w:rsidRDefault="00F77BA5" w:rsidP="00F77BA5">
      <w:pPr>
        <w:pStyle w:val="41"/>
        <w:shd w:val="clear" w:color="auto" w:fill="FFFFFF"/>
        <w:ind w:firstLine="709"/>
        <w:jc w:val="both"/>
        <w:rPr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При подключении локальной сети предприятия к глобальной сети важную роль играет понятие </w:t>
      </w:r>
      <w:r w:rsidRPr="00EA71C1">
        <w:rPr>
          <w:i/>
          <w:color w:val="000000"/>
          <w:sz w:val="28"/>
          <w:szCs w:val="28"/>
        </w:rPr>
        <w:t xml:space="preserve">сетевой безопасности. </w:t>
      </w:r>
      <w:r w:rsidRPr="00EA71C1">
        <w:rPr>
          <w:color w:val="000000"/>
          <w:sz w:val="28"/>
          <w:szCs w:val="28"/>
        </w:rPr>
        <w:t xml:space="preserve">В частности, должен быть ограничен доступ в локальную сеть для посторонних лиц извне, а также ограничен выход за пределы локальной сети для сотрудников предприятия, не имеющих соответствующих прав. Для обеспечения сетевой безопасности между локальной и глобальной сетью устанавливают так называемые </w:t>
      </w:r>
      <w:r w:rsidRPr="00EA71C1">
        <w:rPr>
          <w:i/>
          <w:color w:val="000000"/>
          <w:sz w:val="28"/>
          <w:szCs w:val="28"/>
        </w:rPr>
        <w:t xml:space="preserve">брандмауэры. </w:t>
      </w:r>
      <w:r w:rsidRPr="00EA71C1">
        <w:rPr>
          <w:color w:val="000000"/>
          <w:sz w:val="28"/>
          <w:szCs w:val="28"/>
        </w:rPr>
        <w:t>Брандмауэром может быть специальный компьютер или компьютерная программа, препятствующая несанкционированному перемещению данных между сетями.</w:t>
      </w:r>
    </w:p>
    <w:p w:rsidR="00F77BA5" w:rsidRPr="00EA71C1" w:rsidRDefault="00F77BA5" w:rsidP="00F77BA5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5FA8" w:rsidRPr="00F77BA5" w:rsidRDefault="00FB5FA8" w:rsidP="00F77BA5">
      <w:bookmarkStart w:id="0" w:name="_GoBack"/>
      <w:bookmarkEnd w:id="0"/>
    </w:p>
    <w:sectPr w:rsidR="00FB5FA8" w:rsidRPr="00F77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5B60"/>
    <w:multiLevelType w:val="hybridMultilevel"/>
    <w:tmpl w:val="7A325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B7751"/>
    <w:multiLevelType w:val="multilevel"/>
    <w:tmpl w:val="45D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6DD2"/>
    <w:multiLevelType w:val="hybridMultilevel"/>
    <w:tmpl w:val="AB3CC4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BF1"/>
    <w:multiLevelType w:val="hybridMultilevel"/>
    <w:tmpl w:val="BD6C58E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D53620"/>
    <w:multiLevelType w:val="hybridMultilevel"/>
    <w:tmpl w:val="46D239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E6458"/>
    <w:multiLevelType w:val="multilevel"/>
    <w:tmpl w:val="45D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668FD"/>
    <w:multiLevelType w:val="hybridMultilevel"/>
    <w:tmpl w:val="FDB49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54572"/>
    <w:multiLevelType w:val="hybridMultilevel"/>
    <w:tmpl w:val="0DA24D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F077F49"/>
    <w:multiLevelType w:val="hybridMultilevel"/>
    <w:tmpl w:val="F00E0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791913"/>
    <w:multiLevelType w:val="hybridMultilevel"/>
    <w:tmpl w:val="2A6249E0"/>
    <w:lvl w:ilvl="0" w:tplc="A9AE0F2E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58F188D"/>
    <w:multiLevelType w:val="hybridMultilevel"/>
    <w:tmpl w:val="3E00DD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5F67A45"/>
    <w:multiLevelType w:val="hybridMultilevel"/>
    <w:tmpl w:val="F856B452"/>
    <w:lvl w:ilvl="0" w:tplc="2EC00798">
      <w:start w:val="1"/>
      <w:numFmt w:val="decimal"/>
      <w:lvlText w:val="%1."/>
      <w:lvlJc w:val="left"/>
      <w:pPr>
        <w:tabs>
          <w:tab w:val="num" w:pos="1423"/>
        </w:tabs>
        <w:ind w:left="1423" w:hanging="360"/>
      </w:pPr>
      <w:rPr>
        <w:b/>
      </w:rPr>
    </w:lvl>
    <w:lvl w:ilvl="1" w:tplc="04190001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2" w15:restartNumberingAfterBreak="0">
    <w:nsid w:val="26D162FB"/>
    <w:multiLevelType w:val="hybridMultilevel"/>
    <w:tmpl w:val="1906839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7663031"/>
    <w:multiLevelType w:val="hybridMultilevel"/>
    <w:tmpl w:val="CCDEF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54D0C"/>
    <w:multiLevelType w:val="hybridMultilevel"/>
    <w:tmpl w:val="FA38DD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DE1976"/>
    <w:multiLevelType w:val="multilevel"/>
    <w:tmpl w:val="F602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71078"/>
    <w:multiLevelType w:val="multilevel"/>
    <w:tmpl w:val="45D0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87F99"/>
    <w:multiLevelType w:val="hybridMultilevel"/>
    <w:tmpl w:val="EE32783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CB52E17"/>
    <w:multiLevelType w:val="hybridMultilevel"/>
    <w:tmpl w:val="DEE6CA48"/>
    <w:lvl w:ilvl="0" w:tplc="491E6320">
      <w:start w:val="1"/>
      <w:numFmt w:val="decimal"/>
      <w:lvlText w:val="%1."/>
      <w:lvlJc w:val="left"/>
      <w:pPr>
        <w:ind w:left="2279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EC41CD7"/>
    <w:multiLevelType w:val="hybridMultilevel"/>
    <w:tmpl w:val="2BBE9B6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09C710E"/>
    <w:multiLevelType w:val="hybridMultilevel"/>
    <w:tmpl w:val="06EC0D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40662"/>
    <w:multiLevelType w:val="hybridMultilevel"/>
    <w:tmpl w:val="2BC2FB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3624C7E"/>
    <w:multiLevelType w:val="multilevel"/>
    <w:tmpl w:val="720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CF17F3"/>
    <w:multiLevelType w:val="hybridMultilevel"/>
    <w:tmpl w:val="0264F2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57B33F5"/>
    <w:multiLevelType w:val="multilevel"/>
    <w:tmpl w:val="429C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944BA"/>
    <w:multiLevelType w:val="hybridMultilevel"/>
    <w:tmpl w:val="94667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64A57"/>
    <w:multiLevelType w:val="hybridMultilevel"/>
    <w:tmpl w:val="7C0444E4"/>
    <w:lvl w:ilvl="0" w:tplc="491E7ABE">
      <w:start w:val="1"/>
      <w:numFmt w:val="decimal"/>
      <w:lvlText w:val="%1."/>
      <w:lvlJc w:val="left"/>
      <w:pPr>
        <w:ind w:left="1429" w:hanging="360"/>
      </w:pPr>
      <w:rPr>
        <w:b/>
        <w:sz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506AEF"/>
    <w:multiLevelType w:val="hybridMultilevel"/>
    <w:tmpl w:val="24BED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702F32"/>
    <w:multiLevelType w:val="hybridMultilevel"/>
    <w:tmpl w:val="A9E42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D4325"/>
    <w:multiLevelType w:val="multilevel"/>
    <w:tmpl w:val="6A7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BF4A9A"/>
    <w:multiLevelType w:val="hybridMultilevel"/>
    <w:tmpl w:val="96FE16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625EFD"/>
    <w:multiLevelType w:val="hybridMultilevel"/>
    <w:tmpl w:val="9BEE99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82F53B3"/>
    <w:multiLevelType w:val="hybridMultilevel"/>
    <w:tmpl w:val="5C7EE9E0"/>
    <w:lvl w:ilvl="0" w:tplc="0419000F">
      <w:start w:val="1"/>
      <w:numFmt w:val="decimal"/>
      <w:lvlText w:val="%1."/>
      <w:lvlJc w:val="left"/>
      <w:pPr>
        <w:tabs>
          <w:tab w:val="num" w:pos="1066"/>
        </w:tabs>
        <w:ind w:left="1066" w:hanging="360"/>
      </w:pPr>
    </w:lvl>
    <w:lvl w:ilvl="1" w:tplc="041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33" w15:restartNumberingAfterBreak="0">
    <w:nsid w:val="614147B4"/>
    <w:multiLevelType w:val="hybridMultilevel"/>
    <w:tmpl w:val="F15621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5647F04"/>
    <w:multiLevelType w:val="hybridMultilevel"/>
    <w:tmpl w:val="49E67E0E"/>
    <w:lvl w:ilvl="0" w:tplc="590471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D562F"/>
    <w:multiLevelType w:val="hybridMultilevel"/>
    <w:tmpl w:val="FE5A61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E35CAD"/>
    <w:multiLevelType w:val="hybridMultilevel"/>
    <w:tmpl w:val="2D383E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CD31712"/>
    <w:multiLevelType w:val="hybridMultilevel"/>
    <w:tmpl w:val="4BE4D540"/>
    <w:lvl w:ilvl="0" w:tplc="0419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3"/>
        </w:tabs>
        <w:ind w:left="2143" w:hanging="360"/>
      </w:pPr>
    </w:lvl>
    <w:lvl w:ilvl="2" w:tplc="04190005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38" w15:restartNumberingAfterBreak="0">
    <w:nsid w:val="71550839"/>
    <w:multiLevelType w:val="hybridMultilevel"/>
    <w:tmpl w:val="4D9495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1D25D40"/>
    <w:multiLevelType w:val="hybridMultilevel"/>
    <w:tmpl w:val="68BC4EDE"/>
    <w:lvl w:ilvl="0" w:tplc="0419000F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40" w15:restartNumberingAfterBreak="0">
    <w:nsid w:val="74CE41EA"/>
    <w:multiLevelType w:val="hybridMultilevel"/>
    <w:tmpl w:val="E9DC4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86390"/>
    <w:multiLevelType w:val="hybridMultilevel"/>
    <w:tmpl w:val="8D2675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845E6"/>
    <w:multiLevelType w:val="hybridMultilevel"/>
    <w:tmpl w:val="9ADC6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89C5346"/>
    <w:multiLevelType w:val="hybridMultilevel"/>
    <w:tmpl w:val="D4AED106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4" w15:restartNumberingAfterBreak="0">
    <w:nsid w:val="7A945A8A"/>
    <w:multiLevelType w:val="hybridMultilevel"/>
    <w:tmpl w:val="3F64573A"/>
    <w:lvl w:ilvl="0" w:tplc="20B66D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C4060"/>
    <w:multiLevelType w:val="hybridMultilevel"/>
    <w:tmpl w:val="B156A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2F65D2"/>
    <w:multiLevelType w:val="hybridMultilevel"/>
    <w:tmpl w:val="F7D2F2C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4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</w:num>
  <w:num w:numId="10">
    <w:abstractNumId w:val="3"/>
  </w:num>
  <w:num w:numId="11">
    <w:abstractNumId w:val="3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2"/>
  </w:num>
  <w:num w:numId="17">
    <w:abstractNumId w:val="28"/>
  </w:num>
  <w:num w:numId="1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6"/>
  </w:num>
  <w:num w:numId="31">
    <w:abstractNumId w:val="10"/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40">
    <w:abstractNumId w:val="42"/>
  </w:num>
  <w:num w:numId="41">
    <w:abstractNumId w:val="29"/>
    <w:lvlOverride w:ilvl="0"/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42">
    <w:abstractNumId w:val="33"/>
  </w:num>
  <w:num w:numId="43">
    <w:abstractNumId w:val="30"/>
  </w:num>
  <w:num w:numId="44">
    <w:abstractNumId w:val="0"/>
  </w:num>
  <w:num w:numId="45">
    <w:abstractNumId w:val="41"/>
  </w:num>
  <w:num w:numId="46">
    <w:abstractNumId w:val="35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78"/>
    <w:rsid w:val="00023540"/>
    <w:rsid w:val="00040119"/>
    <w:rsid w:val="000D3378"/>
    <w:rsid w:val="0017137C"/>
    <w:rsid w:val="00306207"/>
    <w:rsid w:val="00501B2A"/>
    <w:rsid w:val="005C1444"/>
    <w:rsid w:val="006209E6"/>
    <w:rsid w:val="006A3C2B"/>
    <w:rsid w:val="008F33E2"/>
    <w:rsid w:val="00A22E63"/>
    <w:rsid w:val="00B155AF"/>
    <w:rsid w:val="00B97636"/>
    <w:rsid w:val="00CA035E"/>
    <w:rsid w:val="00CF636A"/>
    <w:rsid w:val="00E55355"/>
    <w:rsid w:val="00F77BA5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75075-0A6D-4707-BC23-7857AC5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BA5"/>
  </w:style>
  <w:style w:type="paragraph" w:styleId="1">
    <w:name w:val="heading 1"/>
    <w:basedOn w:val="a"/>
    <w:link w:val="10"/>
    <w:uiPriority w:val="9"/>
    <w:qFormat/>
    <w:rsid w:val="00FB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2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22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5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2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22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E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A2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22E63"/>
    <w:rPr>
      <w:b/>
      <w:bCs/>
    </w:rPr>
  </w:style>
  <w:style w:type="character" w:customStyle="1" w:styleId="vote-widgetsegment">
    <w:name w:val="vote-widget__segment"/>
    <w:basedOn w:val="a0"/>
    <w:rsid w:val="00A22E63"/>
  </w:style>
  <w:style w:type="character" w:customStyle="1" w:styleId="katex-mathml">
    <w:name w:val="katex-mathml"/>
    <w:basedOn w:val="a0"/>
    <w:rsid w:val="00B97636"/>
  </w:style>
  <w:style w:type="character" w:customStyle="1" w:styleId="mord">
    <w:name w:val="mord"/>
    <w:basedOn w:val="a0"/>
    <w:rsid w:val="00B97636"/>
  </w:style>
  <w:style w:type="character" w:customStyle="1" w:styleId="mrel">
    <w:name w:val="mrel"/>
    <w:basedOn w:val="a0"/>
    <w:rsid w:val="00B97636"/>
  </w:style>
  <w:style w:type="character" w:styleId="a6">
    <w:name w:val="Emphasis"/>
    <w:basedOn w:val="a0"/>
    <w:uiPriority w:val="20"/>
    <w:qFormat/>
    <w:rsid w:val="00B97636"/>
    <w:rPr>
      <w:i/>
      <w:iCs/>
    </w:rPr>
  </w:style>
  <w:style w:type="character" w:customStyle="1" w:styleId="mspace">
    <w:name w:val="mspace"/>
    <w:basedOn w:val="a0"/>
    <w:rsid w:val="00B97636"/>
  </w:style>
  <w:style w:type="character" w:customStyle="1" w:styleId="mbin">
    <w:name w:val="mbin"/>
    <w:basedOn w:val="a0"/>
    <w:rsid w:val="00B97636"/>
  </w:style>
  <w:style w:type="character" w:customStyle="1" w:styleId="vlist-s">
    <w:name w:val="vlist-s"/>
    <w:basedOn w:val="a0"/>
    <w:rsid w:val="00B97636"/>
  </w:style>
  <w:style w:type="character" w:customStyle="1" w:styleId="mpunct">
    <w:name w:val="mpunct"/>
    <w:basedOn w:val="a0"/>
    <w:rsid w:val="00B97636"/>
  </w:style>
  <w:style w:type="character" w:styleId="HTML">
    <w:name w:val="HTML Code"/>
    <w:basedOn w:val="a0"/>
    <w:uiPriority w:val="99"/>
    <w:semiHidden/>
    <w:unhideWhenUsed/>
    <w:rsid w:val="00CA035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501B2A"/>
    <w:rPr>
      <w:color w:val="0000FF"/>
      <w:u w:val="single"/>
    </w:rPr>
  </w:style>
  <w:style w:type="character" w:customStyle="1" w:styleId="choice-quiz-showoption">
    <w:name w:val="choice-quiz-show__option"/>
    <w:basedOn w:val="a0"/>
    <w:rsid w:val="00501B2A"/>
  </w:style>
  <w:style w:type="character" w:customStyle="1" w:styleId="html-content">
    <w:name w:val="html-content"/>
    <w:basedOn w:val="a0"/>
    <w:rsid w:val="00501B2A"/>
  </w:style>
  <w:style w:type="table" w:styleId="a8">
    <w:name w:val="Table Grid"/>
    <w:basedOn w:val="a1"/>
    <w:uiPriority w:val="59"/>
    <w:rsid w:val="0050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0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01B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tempt-messagecorrect">
    <w:name w:val="attempt-message_correct"/>
    <w:basedOn w:val="a0"/>
    <w:rsid w:val="00501B2A"/>
  </w:style>
  <w:style w:type="paragraph" w:styleId="a9">
    <w:name w:val="Balloon Text"/>
    <w:basedOn w:val="a"/>
    <w:link w:val="aa"/>
    <w:uiPriority w:val="99"/>
    <w:semiHidden/>
    <w:unhideWhenUsed/>
    <w:rsid w:val="0050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1B2A"/>
    <w:rPr>
      <w:rFonts w:ascii="Segoe UI" w:hAnsi="Segoe UI" w:cs="Segoe UI"/>
      <w:sz w:val="18"/>
      <w:szCs w:val="18"/>
    </w:rPr>
  </w:style>
  <w:style w:type="character" w:customStyle="1" w:styleId="mopen">
    <w:name w:val="mopen"/>
    <w:basedOn w:val="a0"/>
    <w:rsid w:val="00501B2A"/>
  </w:style>
  <w:style w:type="character" w:customStyle="1" w:styleId="mclose">
    <w:name w:val="mclose"/>
    <w:basedOn w:val="a0"/>
    <w:rsid w:val="00501B2A"/>
  </w:style>
  <w:style w:type="character" w:customStyle="1" w:styleId="lessonstep-title">
    <w:name w:val="lesson__step-title"/>
    <w:basedOn w:val="a0"/>
    <w:rsid w:val="00501B2A"/>
  </w:style>
  <w:style w:type="character" w:customStyle="1" w:styleId="math-tex">
    <w:name w:val="math-tex"/>
    <w:basedOn w:val="a0"/>
    <w:rsid w:val="00501B2A"/>
  </w:style>
  <w:style w:type="paragraph" w:customStyle="1" w:styleId="figure-left">
    <w:name w:val="figure-lef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-right">
    <w:name w:val="figure-righ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">
    <w:name w:val="figure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Sample"/>
    <w:basedOn w:val="a0"/>
    <w:uiPriority w:val="99"/>
    <w:semiHidden/>
    <w:unhideWhenUsed/>
    <w:rsid w:val="00501B2A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a0"/>
    <w:rsid w:val="00501B2A"/>
  </w:style>
  <w:style w:type="character" w:customStyle="1" w:styleId="hljs-comment">
    <w:name w:val="hljs-comment"/>
    <w:basedOn w:val="a0"/>
    <w:rsid w:val="00501B2A"/>
  </w:style>
  <w:style w:type="character" w:customStyle="1" w:styleId="hljs-string">
    <w:name w:val="hljs-string"/>
    <w:basedOn w:val="a0"/>
    <w:rsid w:val="00501B2A"/>
  </w:style>
  <w:style w:type="paragraph" w:customStyle="1" w:styleId="step-textlimit-title">
    <w:name w:val="step-text__limit-title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01B2A"/>
  </w:style>
  <w:style w:type="character" w:customStyle="1" w:styleId="hljs-function">
    <w:name w:val="hljs-function"/>
    <w:basedOn w:val="a0"/>
    <w:rsid w:val="00501B2A"/>
  </w:style>
  <w:style w:type="character" w:customStyle="1" w:styleId="hljs-title">
    <w:name w:val="hljs-title"/>
    <w:basedOn w:val="a0"/>
    <w:rsid w:val="00501B2A"/>
  </w:style>
  <w:style w:type="character" w:customStyle="1" w:styleId="hljs-params">
    <w:name w:val="hljs-params"/>
    <w:basedOn w:val="a0"/>
    <w:rsid w:val="00501B2A"/>
  </w:style>
  <w:style w:type="character" w:customStyle="1" w:styleId="fill-blanks-quizcomponent">
    <w:name w:val="fill-blanks-quiz__component"/>
    <w:basedOn w:val="a0"/>
    <w:rsid w:val="00501B2A"/>
  </w:style>
  <w:style w:type="character" w:customStyle="1" w:styleId="fill-blanks-quiztext">
    <w:name w:val="fill-blanks-quiz__text"/>
    <w:basedOn w:val="a0"/>
    <w:rsid w:val="00501B2A"/>
  </w:style>
  <w:style w:type="paragraph" w:customStyle="1" w:styleId="msonormal0">
    <w:name w:val="msonormal"/>
    <w:basedOn w:val="a"/>
    <w:rsid w:val="00501B2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b">
    <w:name w:val="Верхний колонтитул Знак"/>
    <w:basedOn w:val="a0"/>
    <w:link w:val="ac"/>
    <w:uiPriority w:val="99"/>
    <w:semiHidden/>
    <w:rsid w:val="00501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b"/>
    <w:uiPriority w:val="99"/>
    <w:semiHidden/>
    <w:unhideWhenUsed/>
    <w:rsid w:val="00501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501B2A"/>
  </w:style>
  <w:style w:type="character" w:customStyle="1" w:styleId="ad">
    <w:name w:val="Нижний колонтитул Знак"/>
    <w:basedOn w:val="a0"/>
    <w:link w:val="ae"/>
    <w:uiPriority w:val="99"/>
    <w:semiHidden/>
    <w:rsid w:val="00501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d"/>
    <w:uiPriority w:val="99"/>
    <w:semiHidden/>
    <w:unhideWhenUsed/>
    <w:rsid w:val="00501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501B2A"/>
  </w:style>
  <w:style w:type="paragraph" w:styleId="af">
    <w:name w:val="Body Text"/>
    <w:basedOn w:val="a"/>
    <w:link w:val="af0"/>
    <w:semiHidden/>
    <w:unhideWhenUsed/>
    <w:rsid w:val="00501B2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semiHidden/>
    <w:rsid w:val="00501B2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Обычный1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бычный2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">
    <w:name w:val="Обычный3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501B2A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14">
    <w:name w:val="Стиль1"/>
    <w:basedOn w:val="a"/>
    <w:qFormat/>
    <w:rsid w:val="00501B2A"/>
    <w:pPr>
      <w:spacing w:after="0" w:line="360" w:lineRule="auto"/>
      <w:ind w:left="708"/>
    </w:pPr>
    <w:rPr>
      <w:rFonts w:ascii="Times New Roman" w:eastAsia="Times New Roman" w:hAnsi="Times New Roman" w:cs="Times New Roman"/>
      <w:color w:val="000000"/>
      <w:sz w:val="28"/>
      <w:szCs w:val="28"/>
      <w:lang w:val="en-US" w:bidi="en-US"/>
    </w:rPr>
  </w:style>
  <w:style w:type="paragraph" w:customStyle="1" w:styleId="litext">
    <w:name w:val="litex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Обычный4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Адик Оригинал</dc:creator>
  <cp:keywords/>
  <dc:description/>
  <cp:lastModifiedBy>Адик Оригинал</cp:lastModifiedBy>
  <cp:revision>16</cp:revision>
  <dcterms:created xsi:type="dcterms:W3CDTF">2023-11-06T11:23:00Z</dcterms:created>
  <dcterms:modified xsi:type="dcterms:W3CDTF">2023-11-06T18:00:00Z</dcterms:modified>
</cp:coreProperties>
</file>