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AF" w:rsidRPr="00EA71C1" w:rsidRDefault="00B155AF" w:rsidP="00B155AF">
      <w:pPr>
        <w:spacing w:after="0" w:line="240" w:lineRule="auto"/>
        <w:ind w:left="368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Тема 6. Сжатие данных </w:t>
      </w:r>
    </w:p>
    <w:p w:rsidR="00B155AF" w:rsidRPr="00EA71C1" w:rsidRDefault="00B155AF" w:rsidP="00B155AF">
      <w:pPr>
        <w:spacing w:after="0" w:line="240" w:lineRule="auto"/>
        <w:ind w:left="368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B155AF" w:rsidRPr="00EA71C1" w:rsidRDefault="00B155AF" w:rsidP="00B155AF">
      <w:pPr>
        <w:pStyle w:val="3"/>
        <w:numPr>
          <w:ilvl w:val="1"/>
          <w:numId w:val="26"/>
        </w:numPr>
        <w:shd w:val="clear" w:color="auto" w:fill="FFFFFF"/>
        <w:spacing w:before="240" w:after="24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EA71C1">
        <w:rPr>
          <w:rFonts w:ascii="Times New Roman" w:hAnsi="Times New Roman" w:cs="Times New Roman"/>
          <w:b/>
          <w:color w:val="222222"/>
          <w:sz w:val="28"/>
          <w:szCs w:val="28"/>
        </w:rPr>
        <w:t>Частотно-зависимое кодирование. Метод Шеннона-</w:t>
      </w:r>
      <w:proofErr w:type="spellStart"/>
      <w:r w:rsidRPr="00EA71C1">
        <w:rPr>
          <w:rFonts w:ascii="Times New Roman" w:hAnsi="Times New Roman" w:cs="Times New Roman"/>
          <w:b/>
          <w:color w:val="222222"/>
          <w:sz w:val="28"/>
          <w:szCs w:val="28"/>
        </w:rPr>
        <w:t>Фано</w:t>
      </w:r>
      <w:proofErr w:type="spellEnd"/>
    </w:p>
    <w:p w:rsidR="00B155AF" w:rsidRPr="00B155AF" w:rsidRDefault="00B155AF" w:rsidP="00B155AF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 xml:space="preserve">Словарное сжатие </w:t>
      </w:r>
    </w:p>
    <w:p w:rsidR="00B155AF" w:rsidRPr="00EA71C1" w:rsidRDefault="00B155AF" w:rsidP="00B155AF">
      <w:pPr>
        <w:pStyle w:val="3"/>
        <w:numPr>
          <w:ilvl w:val="1"/>
          <w:numId w:val="25"/>
        </w:numPr>
        <w:shd w:val="clear" w:color="auto" w:fill="FFFFFF"/>
        <w:spacing w:before="240" w:after="24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EA71C1">
        <w:rPr>
          <w:rFonts w:ascii="Times New Roman" w:hAnsi="Times New Roman" w:cs="Times New Roman"/>
          <w:b/>
          <w:color w:val="222222"/>
          <w:sz w:val="28"/>
          <w:szCs w:val="28"/>
        </w:rPr>
        <w:t>Частотно-зависимое кодиро</w:t>
      </w:r>
      <w:bookmarkStart w:id="0" w:name="_GoBack"/>
      <w:bookmarkEnd w:id="0"/>
      <w:r w:rsidRPr="00EA71C1">
        <w:rPr>
          <w:rFonts w:ascii="Times New Roman" w:hAnsi="Times New Roman" w:cs="Times New Roman"/>
          <w:b/>
          <w:color w:val="222222"/>
          <w:sz w:val="28"/>
          <w:szCs w:val="28"/>
        </w:rPr>
        <w:t>вание. Метод Шеннона-</w:t>
      </w:r>
      <w:proofErr w:type="spellStart"/>
      <w:r w:rsidRPr="00EA71C1">
        <w:rPr>
          <w:rFonts w:ascii="Times New Roman" w:hAnsi="Times New Roman" w:cs="Times New Roman"/>
          <w:b/>
          <w:color w:val="222222"/>
          <w:sz w:val="28"/>
          <w:szCs w:val="28"/>
        </w:rPr>
        <w:t>Фано</w:t>
      </w:r>
      <w:proofErr w:type="spellEnd"/>
    </w:p>
    <w:p w:rsidR="00B155AF" w:rsidRPr="00EA71C1" w:rsidRDefault="00B155AF" w:rsidP="00B155AF">
      <w:pPr>
        <w:spacing w:after="0" w:line="240" w:lineRule="auto"/>
        <w:ind w:left="36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5AF" w:rsidRPr="00EA71C1" w:rsidRDefault="00B155AF" w:rsidP="00B155AF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Следующими важнейшими задачами, рассматриваемыми в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теории  кодирования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являются принципы наиболее экономичного кодирования  информации для уменьшения объема, а также разработка приемов,  обеспечивающих надежность передачи информации по каналам связи,  защита от помех.  </w:t>
      </w:r>
    </w:p>
    <w:p w:rsidR="00B155AF" w:rsidRPr="00EA71C1" w:rsidRDefault="00B155AF" w:rsidP="00B155AF">
      <w:pPr>
        <w:spacing w:after="0" w:line="240" w:lineRule="auto"/>
        <w:ind w:firstLine="5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Объём информации имеет большое значение для хранения и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  информации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Двоичное представление информации обычно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  некоторую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избыточность, поэтому были разработаны специальные методы  (алгоритмы) сжатия информации, с помощью которых можно уменьшить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объем. </w:t>
      </w:r>
    </w:p>
    <w:p w:rsidR="00B155AF" w:rsidRPr="00EA71C1" w:rsidRDefault="00B155AF" w:rsidP="00B155AF">
      <w:pPr>
        <w:spacing w:after="0" w:line="24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как универсальные алгоритмы, которые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рассматривают  информацию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набор битов, так и специализированные, которые  предназначенные для сжатия информации определённого типа, например,  графической. Цель сжатия - уменьшение количества бит, необходимых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 хранения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передачи данных. Методы сжатия можно разделить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  сжатие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потерь и с потерями. Рассмотрим некоторые общие методы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  потерь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частотно-зависимое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frequency-dependent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encoding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кодирование;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систему сжатия Лемпеля-Зива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Lempel-Ziv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encoding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), кодирование с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адаптивным словарем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dictionary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encoding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adaptive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dictionary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encoding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сих пор мы работали с алфавитным равномерным кодированием,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этом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 двоичный код строится кодовыми словами равной длины, такое  кодирование используется при представлении информации в компьютере.  Для более экономичного представления можно использовать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алфавитное  неравномерное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кодирование, при этом знаки первичного алфавита  кодируются кодовыми словами различной длины. При таком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кодировании  возникает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 однозначности декодирования, различимости кодовых  слов. Один из способов для различимости кодовых слов –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  префиксных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кодов.  </w:t>
      </w:r>
    </w:p>
    <w:p w:rsidR="00B155AF" w:rsidRPr="00EA71C1" w:rsidRDefault="00B155AF" w:rsidP="00B155AF">
      <w:pPr>
        <w:spacing w:after="0" w:line="240" w:lineRule="auto"/>
        <w:ind w:firstLine="5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Префиксные коды,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коды, которые удовлетворяют условию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неравномерный код может быть однозначно декодирован, если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никакое  кодовое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не совпадает с началом (префиксом) какого-либо другого  кодового слова.  </w:t>
      </w:r>
    </w:p>
    <w:p w:rsidR="00B155AF" w:rsidRPr="00EA71C1" w:rsidRDefault="00B155AF" w:rsidP="00B155AF">
      <w:pPr>
        <w:spacing w:after="0" w:line="240" w:lineRule="auto"/>
        <w:ind w:firstLine="57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Относительная частота, т.е. вероятность появления различных букв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тексте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сообщении) различна и при частотно-зависимом кодировании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кодового слова символа первичного алфавита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  пропорциональна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частоте появления этого символа в тексте, т.е. символы,  которые чаще появляются в сообщении, кодируются словами меньшей  длины. Мы рассмотрим два таких кода.  </w:t>
      </w:r>
    </w:p>
    <w:p w:rsidR="00B155AF" w:rsidRPr="00EA71C1" w:rsidRDefault="00B155AF" w:rsidP="00B155AF">
      <w:pPr>
        <w:spacing w:after="0" w:line="24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Префисный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Шеннона-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предложен в 1948-1949 гг.  независимо Р.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К. Шенноном [2]. Кодирование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  следующим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образом:  </w:t>
      </w:r>
    </w:p>
    <w:p w:rsidR="00B155AF" w:rsidRPr="00EA71C1" w:rsidRDefault="00B155AF" w:rsidP="00B155AF">
      <w:pPr>
        <w:spacing w:after="0" w:line="240" w:lineRule="auto"/>
        <w:ind w:hanging="3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символы в таблице располагаются в порядке убывания вероятностей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(относительных частот) появления в тексте;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знаки делятся на две группы таким образом, чтобы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суммы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вероятностей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каждой из них были бы более близкими к равенству,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первой группе в соответствие ставится знак – 0, второй – 1;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продолжаем деление каждой из групп на подгруппы по этой же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схеме,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пока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это возможно.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firstLine="5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алгоритм кодирования на примере. Первым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шагом  расположим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 в таблице в порядке убывания вероятностей (</w:t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  Вторым шагом разделим знаки на две группы таким образом, чтобы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суммы  вероятностей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каждой из них были бы более близкими к равенству. В  нашем случае – это группа из символов </w:t>
      </w: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96345" wp14:editId="5842176C">
            <wp:extent cx="704850" cy="257175"/>
            <wp:effectExtent l="0" t="0" r="0" b="9525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суммой вероятностей </w:t>
      </w:r>
    </w:p>
    <w:p w:rsidR="00B155AF" w:rsidRPr="00EA71C1" w:rsidRDefault="00B155AF" w:rsidP="00B155AF">
      <w:pPr>
        <w:spacing w:after="0" w:line="240" w:lineRule="auto"/>
        <w:ind w:firstLine="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0,3 + 0,2 = 0,5 и символы </w:t>
      </w: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95D67" wp14:editId="02D12A17">
            <wp:extent cx="1085850" cy="247650"/>
            <wp:effectExtent l="0" t="0" r="0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суммой вероятностей 0,2 + 0,15 + 0,1 + 0,05 = 0,5. Первой группе поставим в соответствие 0, второй 1.  Третьим шагом делим первую группу, в данном случае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возможен  только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вариант. </w:t>
      </w:r>
    </w:p>
    <w:p w:rsidR="00B155AF" w:rsidRPr="00EA71C1" w:rsidRDefault="00B155AF" w:rsidP="00B155AF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Четвертым шагом делим вторую группу это символ a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3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вероятностью  0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 и символы a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6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суммой вероятностей 0,15+0,1+0,05=0,3.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485699" wp14:editId="4B2F05CC">
            <wp:extent cx="5143500" cy="2200275"/>
            <wp:effectExtent l="0" t="0" r="0" b="9525"/>
            <wp:docPr id="370" name="Рисунок 370" descr="https://lh4.googleusercontent.com/htS3EFF-Rczfp5IUEXb1ZKSeUJq367cD06IcjGyGLwQdlq4iolBtK56e6GuN9DnveetB8rql0PLz059t67fq11wR7vrNz8xZVG5xPyuuMMDN_NREO5ckWkEkb_Vy45mfe-krYAXDnrTuGkJ6FcG17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https://lh4.googleusercontent.com/htS3EFF-Rczfp5IUEXb1ZKSeUJq367cD06IcjGyGLwQdlq4iolBtK56e6GuN9DnveetB8rql0PLz059t67fq11wR7vrNz8xZVG5xPyuuMMDN_NREO5ckWkEkb_Vy45mfe-krYAXDnrTuGkJ6FcG17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Средняя длина кода рассчитывается по следующей формуле: </w:t>
      </w:r>
    </w:p>
    <w:p w:rsidR="00B155AF" w:rsidRPr="00EA71C1" w:rsidRDefault="00B155AF" w:rsidP="00B155AF">
      <w:pPr>
        <w:spacing w:after="0" w:line="240" w:lineRule="auto"/>
        <w:ind w:firstLine="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E4843" wp14:editId="6727146B">
            <wp:extent cx="2457450" cy="790575"/>
            <wp:effectExtent l="0" t="0" r="0" b="9525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ind w:firstLine="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74428" wp14:editId="060E92F8">
            <wp:extent cx="257175" cy="323850"/>
            <wp:effectExtent l="0" t="0" r="952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длина кодового слова с вероятностью появления в тексте </w:t>
      </w: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8DECD" wp14:editId="52F84CD7">
            <wp:extent cx="228600" cy="238125"/>
            <wp:effectExtent l="0" t="0" r="0" b="9525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ind w:firstLine="1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нашего примера средняя длина: </w:t>
      </w:r>
    </w:p>
    <w:p w:rsidR="00B155AF" w:rsidRPr="00EA71C1" w:rsidRDefault="00B155AF" w:rsidP="00B155AF">
      <w:pPr>
        <w:spacing w:after="0" w:line="240" w:lineRule="auto"/>
        <w:ind w:firstLine="6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C360" wp14:editId="575C0999">
            <wp:extent cx="5553075" cy="266700"/>
            <wp:effectExtent l="0" t="0" r="9525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равномерном алфавитном двоичном кодировании (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  рассматриваем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конкретное представление в компьютере), длина кодового  слова получается из соотношения 2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k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≥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N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количество символов в  первичном алфавите, </w:t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k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наименьшее натуральное удовлетворяющее  неравенству, длина кодового слова. В случае равномерного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кодирования  все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длины в рассматриваемом примере равны 3, так как 2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3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 6 и средняя  длина – 3: </w:t>
      </w:r>
    </w:p>
    <w:p w:rsidR="00B155AF" w:rsidRPr="00EA71C1" w:rsidRDefault="00B155AF" w:rsidP="00B155AF">
      <w:pPr>
        <w:spacing w:after="0" w:line="240" w:lineRule="auto"/>
        <w:ind w:firstLine="5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средняя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0,3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+ 0,2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+ 0,2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+ 0,15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+ 0,1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+ 0,05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= 3 Префиксный код Хаффмана был предложен Дэвидом Хаффманом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1952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году. Кодирование осуществляется следующим образом: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символы в таблице располагаются в порядке убывания вероятностей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(относительных частот) появления в тексте;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создается новый вспомогательный алфавит объединением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двух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знаков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наименьшей вероятностью и заменой их одним знаком с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вероятностью равной сумме, затем знаки переупорядочиваются по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убыванию;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аналогичным образом продолжается создание новых алфавитов,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пока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алфавите не останется 2 знака;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в обратном направлении проводится кодирование.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firstLine="58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кодирование по схеме на том же алфавите.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Понадобится  четыре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шага до получения алфавита из двух знаков (см. Рис. 2).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 упорядочивания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промежуточного алфавита, в случае равенства  вероятностей, новый символ добавляем последним. 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E9169E" wp14:editId="09154B52">
            <wp:extent cx="5667375" cy="2352675"/>
            <wp:effectExtent l="0" t="0" r="9525" b="9525"/>
            <wp:docPr id="369" name="Рисунок 369" descr="https://lh5.googleusercontent.com/GWt8ogpFRZPnMxET9QkQUaBoDcZVTXyewfeF82HY0ukso30X7tU4qqS6rUtuvtfARRP_YCCT_7HwayT7BgVV_KguqKo0Nt8g85xwJuATV4S0yXEH9LR_YMUqf3uNMQNvHYpPZuzLQhAn7yeh-tX2h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https://lh5.googleusercontent.com/GWt8ogpFRZPnMxET9QkQUaBoDcZVTXyewfeF82HY0ukso30X7tU4qqS6rUtuvtfARRP_YCCT_7HwayT7BgVV_KguqKo0Nt8g85xwJuATV4S0yXEH9LR_YMUqf3uNMQNvHYpPZuzLQhAn7yeh-tX2hz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2</w:t>
      </w:r>
    </w:p>
    <w:p w:rsidR="00B155AF" w:rsidRPr="00EA71C1" w:rsidRDefault="00B155AF" w:rsidP="00B155AF">
      <w:pPr>
        <w:spacing w:after="0" w:line="24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Кодируем в обратном направлении, последним символам ставим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соответствие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– символу с большей вероятностью и 1 – с меньшей,  переходя к предыдущему алфавиту, к кодовому слову для объединенных  символов добавляем справа 0 и 1 сверху вниз (Рис. 3).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0F74ACE" wp14:editId="79FD80C9">
            <wp:extent cx="5657850" cy="2352675"/>
            <wp:effectExtent l="0" t="0" r="0" b="9525"/>
            <wp:docPr id="368" name="Рисунок 368" descr="https://lh3.googleusercontent.com/2gxSEDAZaiB4KdRtoVzthw8QHsLXcxoPxkJOVrl4PIINEMBSV5q6NMDPXxrP5pYUlP2q2c2q7S5oru5Hqumca4UPlDt14F8nQ_buZcqQVKKFQv34UFM3SkQWvO4q2nLOw2PV_xy8KWagKwsN8goFg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https://lh3.googleusercontent.com/2gxSEDAZaiB4KdRtoVzthw8QHsLXcxoPxkJOVrl4PIINEMBSV5q6NMDPXxrP5pYUlP2q2c2q7S5oru5Hqumca4UPlDt14F8nQ_buZcqQVKKFQv34UFM3SkQWvO4q2nLOw2PV_xy8KWagKwsN8goFg3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3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Рассчитаем среднюю длину кода: </w:t>
      </w:r>
    </w:p>
    <w:p w:rsidR="00B155AF" w:rsidRPr="00EA71C1" w:rsidRDefault="00B155AF" w:rsidP="00B155AF">
      <w:pPr>
        <w:spacing w:after="0" w:line="240" w:lineRule="auto"/>
        <w:ind w:firstLine="6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средняя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0,3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+ 0,2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+ 0,2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+ 0,15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+ 0,1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+ 0,05 </w:t>
      </w:r>
      <w:r w:rsidRPr="00EA71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= 2,45 Коды, получаемые по схеме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-Шеннона и </w:t>
      </w:r>
      <w:proofErr w:type="spellStart"/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 удовлетворяют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условию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построению.  </w:t>
      </w:r>
    </w:p>
    <w:p w:rsidR="00B155AF" w:rsidRPr="00EA71C1" w:rsidRDefault="00B155AF" w:rsidP="00B155AF">
      <w:pPr>
        <w:spacing w:after="0" w:line="240" w:lineRule="auto"/>
        <w:ind w:firstLine="5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смотря на то, что в предложенном примере средние длины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кодов  получились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равными, в общем случае, код Хаффмана является самым  экономным, т.е. ни для какого метода алфавитного кодирования средняя  длина кода не может оказаться меньше, чем у кода Хаффмана [2].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Словарное сжатие </w:t>
      </w:r>
    </w:p>
    <w:p w:rsidR="00B155AF" w:rsidRPr="00EA71C1" w:rsidRDefault="00B155AF" w:rsidP="00B155AF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Словарные методы обеспечивают сжатие в основном за счет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замены  повторяющихся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цепочек знаков более короткими ссылками на ранее  встретившиеся цепочки, которые хранятся в специальном «словаре» [3].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D428D34" wp14:editId="4D2FCE98">
            <wp:extent cx="6076950" cy="2647950"/>
            <wp:effectExtent l="0" t="0" r="0" b="0"/>
            <wp:docPr id="367" name="Рисунок 367" descr="https://lh6.googleusercontent.com/_WUVbE0fAp1W7Fr_7Juqh8J0txSqlgQKZxjRoXoH3hnnsuKjxjslqoRA-hZe4nGaaXAHIzEDiF84ldnCKegfj6gpGTEyl5Yzq5rOndiInrXu6J1Ia205Ehid1DgG8VZnqAxTvXrdMQuE8sNIUdeny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https://lh6.googleusercontent.com/_WUVbE0fAp1W7Fr_7Juqh8J0txSqlgQKZxjRoXoH3hnnsuKjxjslqoRA-hZe4nGaaXAHIzEDiF84ldnCKegfj6gpGTEyl5Yzq5rOndiInrXu6J1Ia205Ehid1DgG8VZnqAxTvXrdMQuE8sNIUdenyt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LZ77 был опубликован в 1977 г. Разработан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израильскими  математиками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Якобом Зивом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Ziv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Авраамом Лемпелом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Lempel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дальнейшем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этого алгоритма были созданы другие алгоритмы,  которые объединили в группу алгоритмов со «скользящим» словарем (Рис.  4).  </w:t>
      </w:r>
    </w:p>
    <w:p w:rsidR="00B155AF" w:rsidRPr="00EA71C1" w:rsidRDefault="00B155AF" w:rsidP="00B155AF">
      <w:pPr>
        <w:spacing w:after="0" w:line="240" w:lineRule="auto"/>
        <w:ind w:firstLine="5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алгоритмы используют в архиваторах и различных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форматов,  некоторые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них приведены в Таблица 1. 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Таблица 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178"/>
      </w:tblGrid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Программы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Алгоритмы кодирования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Zip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zip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LZW, LZ77, Хаффмана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Gzip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gz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LZ77, Хаффмана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7-zip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LZMA, Хаффмана</w:t>
            </w:r>
          </w:p>
        </w:tc>
      </w:tr>
      <w:tr w:rsidR="00B155AF" w:rsidRPr="00EA71C1" w:rsidTr="00B74CE4">
        <w:trPr>
          <w:trHeight w:val="6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Форматы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Алгоритмы кодирования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gif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LZW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png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LZ77, Хаффмана</w:t>
            </w:r>
          </w:p>
        </w:tc>
      </w:tr>
      <w:tr w:rsidR="00B155AF" w:rsidRPr="00EA71C1" w:rsidTr="00B74C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tiff</w:t>
            </w:r>
            <w:proofErr w:type="spellEnd"/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5AF" w:rsidRPr="00EA71C1" w:rsidRDefault="00B155AF" w:rsidP="00B74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color w:val="15141E"/>
                <w:sz w:val="28"/>
                <w:szCs w:val="28"/>
                <w:lang w:eastAsia="ru-RU"/>
              </w:rPr>
              <w:t>LZW</w:t>
            </w:r>
          </w:p>
        </w:tc>
      </w:tr>
    </w:tbl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5AF" w:rsidRPr="00EA71C1" w:rsidRDefault="00B155AF" w:rsidP="00B155AF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этой группы является алгоритм LZSS разработанный в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1982  году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Лемпелем, Зивом,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Сторером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Шаманским. LZSS использует часть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  просмотренной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части сообщения как словарь. Чтобы добиться сжатия,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  пытается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заменить очередной символ или фрагмент сообщения кодом, </w:t>
      </w:r>
    </w:p>
    <w:p w:rsidR="00B155AF" w:rsidRPr="00EA71C1" w:rsidRDefault="00B155AF" w:rsidP="00B155AF">
      <w:pPr>
        <w:spacing w:after="0" w:line="240" w:lineRule="auto"/>
        <w:ind w:firstLine="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указывает на такой же символ или фрагмент, хранящийся в словаре, если он есть. </w:t>
      </w:r>
    </w:p>
    <w:p w:rsidR="00B155AF" w:rsidRPr="00EA71C1" w:rsidRDefault="00B155AF" w:rsidP="00B155AF">
      <w:pPr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LZSS использует «скользящее» по сообщению окно, разделенное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  две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неравные части. Первая, большая по размеру (словарь), включает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  просмотренную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часть сообщения.  </w:t>
      </w:r>
    </w:p>
    <w:p w:rsidR="00B155AF" w:rsidRPr="00EA71C1" w:rsidRDefault="00B155AF" w:rsidP="00B155AF">
      <w:pPr>
        <w:spacing w:after="0" w:line="24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Вторая, намного меньшая, является буфером, содержащим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  незакодированные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 входного потока. Поиск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повторяющихся  цепочек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ведется только внутри рамки словаря. Код начинается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  однобитного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префикса для отличия кода от символа. Если префикс x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  1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далее идет код, который состоит из пары [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d,l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]: смещение от начала  словаря и длина фрагмента. Окно сдвигается ровно на длину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найденной  подстроки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на 1, если не найдено вхождение подстроки из буфера в  словарь. </w:t>
      </w:r>
    </w:p>
    <w:p w:rsidR="00B155AF" w:rsidRPr="00EA71C1" w:rsidRDefault="00B155AF" w:rsidP="00B155AF">
      <w:pPr>
        <w:spacing w:after="0" w:line="240" w:lineRule="auto"/>
        <w:ind w:hanging="141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Закодируем по алгоритму LZSS следующую строку (Рис. 5): </w:t>
      </w: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E157ABB" wp14:editId="591225C8">
            <wp:extent cx="3409950" cy="514350"/>
            <wp:effectExtent l="0" t="0" r="0" b="0"/>
            <wp:docPr id="366" name="Рисунок 366" descr="https://lh4.googleusercontent.com/kwFIVxTr8WaRWWbSEKePZP_1MLwgIMJIqI1iAE9Naf6PaS-MBT8N-3u1_aotFrTckHnqUjDsA4Th6qHoBpwBzqa_qPeVO_tetoOdxCk0PtMabEvvd4yTlwLeW_wmOcAokrlEgIePioj8Y4MVhxT55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https://lh4.googleusercontent.com/kwFIVxTr8WaRWWbSEKePZP_1MLwgIMJIqI1iAE9Naf6PaS-MBT8N-3u1_aotFrTckHnqUjDsA4Th6qHoBpwBzqa_qPeVO_tetoOdxCk0PtMabEvvd4yTlwLeW_wmOcAokrlEgIePioj8Y4MVhxT55Y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Рис. 5 </w:t>
      </w:r>
    </w:p>
    <w:p w:rsidR="00B155AF" w:rsidRPr="00EA71C1" w:rsidRDefault="00B155AF" w:rsidP="00B155AF">
      <w:pPr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сжатии с LZSS используем словарь из 8 знаков и буфер из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  знаков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этом случае максимальное смещение от начала словаря –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  следовательно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кодирования смещения необходимо 3 бита,  максимальная длина цепочки не может превышать размер буфера,  следовательно, 5, для кодирования потребуется 3 бита (2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&lt;5&lt;2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для  кодирования битового префикса – 1 бит. Длина кода цепочки x[</w:t>
      </w:r>
      <w:proofErr w:type="spellStart"/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d,l</w:t>
      </w:r>
      <w:proofErr w:type="spellEnd"/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]: 1+3+3=7  битов.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405F4C" wp14:editId="4894A0D4">
            <wp:extent cx="3533775" cy="514350"/>
            <wp:effectExtent l="0" t="0" r="9525" b="0"/>
            <wp:docPr id="365" name="Рисунок 365" descr="https://lh3.googleusercontent.com/B4WvPih-aTc3Q0gZLAiqAtv63d6FpE63Hv_iNeWinU72gkikIOrzAofTgm4CfdTCgALUgkjzyANd0wmI97zXtVZ9pD_SWtXiHZyFyVU8kQKLhDzcLuVQbMHOiIPfn41v1cNCMx-l-4J_69gH3c0iV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https://lh3.googleusercontent.com/B4WvPih-aTc3Q0gZLAiqAtv63d6FpE63Hv_iNeWinU72gkikIOrzAofTgm4CfdTCgALUgkjzyANd0wmI97zXtVZ9pD_SWtXiHZyFyVU8kQKLhDzcLuVQbMHOiIPfn41v1cNCMx-l-4J_69gH3c0iV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6 </w:t>
      </w:r>
    </w:p>
    <w:p w:rsidR="00B155AF" w:rsidRPr="00EA71C1" w:rsidRDefault="00B155AF" w:rsidP="00B155AF">
      <w:pPr>
        <w:spacing w:after="0" w:line="240" w:lineRule="auto"/>
        <w:ind w:firstLine="5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седьмого шага выполнения алгоритма сжатия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  буфера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словаря будут иметь положения, как показано на рисунке Рис. 6.  Код сообщения: 0к+0о+0с+0а+0р+0ь+0_, а его длина в битах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  9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+9+9+9+9+9+9=63.  </w:t>
      </w:r>
    </w:p>
    <w:p w:rsidR="00B155AF" w:rsidRPr="00EA71C1" w:rsidRDefault="00B155AF" w:rsidP="00B155AF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восьмом шаге в словаре возникает цепочка, как и в буфере: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  (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7). К коду добавляется 1[1,3], и длина сообщения становится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  9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+9+9+9+9+9+9+7=70.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8EAC407" wp14:editId="316F004F">
            <wp:extent cx="3552825" cy="542925"/>
            <wp:effectExtent l="0" t="0" r="9525" b="9525"/>
            <wp:docPr id="364" name="Рисунок 364" descr="https://lh3.googleusercontent.com/dT4X4T3oY-xElNyilPqkdWQdjdrg2D9p5QllG9zf4g6Cl_CXzOH1UzOVN2a8A1W2gUoCSw-DN6ZfSU4jw7R5dTALlXGhHpG58yzMW6NSG9GYJCaye3N_KldoVJ9rEqaNmMRBKltf2s7SxOUOZs1XL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https://lh3.googleusercontent.com/dT4X4T3oY-xElNyilPqkdWQdjdrg2D9p5QllG9zf4g6Cl_CXzOH1UzOVN2a8A1W2gUoCSw-DN6ZfSU4jw7R5dTALlXGhHpG58yzMW6NSG9GYJCaye3N_KldoVJ9rEqaNmMRBKltf2s7SxOUOZs1XL6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7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обработки всего сообщения (Рис. 8) получаем код: </w:t>
      </w:r>
    </w:p>
    <w:p w:rsidR="00B155AF" w:rsidRPr="00EA71C1" w:rsidRDefault="00B155AF" w:rsidP="00B155AF">
      <w:pPr>
        <w:spacing w:after="0" w:line="240" w:lineRule="auto"/>
        <w:ind w:firstLine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0к+0о+0с+0а+0р+0ь+0_+1[1,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3]+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1[6,1]+0й+1[2,4]+0и+0т+1[2,4]+1[0,1] Длина кода в битах равна 9+9+9+9+9+9+9+7+7+9+7+9+9+7+7=125.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A6BA048" wp14:editId="5DF0ABDE">
            <wp:extent cx="6029325" cy="2428875"/>
            <wp:effectExtent l="0" t="0" r="9525" b="0"/>
            <wp:docPr id="363" name="Рисунок 363" descr="https://lh6.googleusercontent.com/obv7h1NMcqKEpMWTNXjYTnmlihW5yreXxpYqcbcNeTEQdf-FaFB-OtezA8Q21UqTbzF6XYaNebB6Ws9Sdumv9KcNYic0_1ePG4tmqwJ59oxw_hiXwRHtLK5ziViJVnsAtAiAvUsRBn0RunOTrwwE0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https://lh6.googleusercontent.com/obv7h1NMcqKEpMWTNXjYTnmlihW5yreXxpYqcbcNeTEQdf-FaFB-OtezA8Q21UqTbzF6XYaNebB6Ws9Sdumv9KcNYic0_1ePG4tmqwJ59oxw_hiXwRHtLK5ziViJVnsAtAiAvUsRBn0RunOTrwwE0P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8 </w:t>
      </w:r>
    </w:p>
    <w:p w:rsidR="00B155AF" w:rsidRPr="00EA71C1" w:rsidRDefault="00B155AF" w:rsidP="00B155AF">
      <w:pPr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Сообщение состоит из 23 символов, при представлении в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компьютере,  если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кодируется 8 битами, например, с использованием ASCII, то  длина сообщения в битах равна 23 * 8 = 184. Сжатое сообщение –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125  битов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Длина сжатого кода составляет 68% от 8-битного представления. </w:t>
      </w:r>
    </w:p>
    <w:p w:rsidR="00B155AF" w:rsidRPr="00EA71C1" w:rsidRDefault="00B155AF" w:rsidP="00B155AF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декодирования следующего закодированного сообщения: 0к+0р+0а+0с+0н+1[5,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1]+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0я+0_+1[0,4]+1[4,1]+1[0,1] показано на рисунке Рис. 9. </w:t>
      </w:r>
    </w:p>
    <w:p w:rsidR="00B155AF" w:rsidRPr="00EA71C1" w:rsidRDefault="00B155AF" w:rsidP="00B155AF">
      <w:pPr>
        <w:spacing w:after="0" w:line="240" w:lineRule="auto"/>
        <w:ind w:firstLine="2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LZ77 и LZSS обладают следующими очевидными недостатками: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• работают медленно;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невозможность кодирования подстрок, отстоящих друг от друга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расстоянии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большем длины словаря;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hanging="3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длина подстроки, которую можно закодировать, ограничена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размером 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буфера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55AF" w:rsidRPr="00EA71C1" w:rsidRDefault="00B155AF" w:rsidP="00B155AF">
      <w:pPr>
        <w:spacing w:after="0" w:line="240" w:lineRule="auto"/>
        <w:ind w:firstLine="5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1978 г. авторами алгоритма LZ77 был разработан алгоритм LZ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78,  лишенный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недостатков предыдущих: не использует «скользящее» окно,  хранит словарь из уже просмотренных фраз, в словаре нет одинаковых  фраз, каждый код состоит из номера (индекса) фразы в словаре или  префикса 0 и символа, от размера словаря зависит размер получаемых  кодов. А в 1984 г. Уэлчем (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Welch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путем модификации LZ78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  создан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LZW. Алгоритм запатентован.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4FE48F3" wp14:editId="5A41824B">
            <wp:extent cx="4619625" cy="3562350"/>
            <wp:effectExtent l="0" t="0" r="9525" b="0"/>
            <wp:docPr id="362" name="Рисунок 362" descr="https://lh6.googleusercontent.com/sSbUI6KLeSoXiSJkDpCUX4isZ6Qs-pYcezEJPOJm-MybfGi3v-knwzlrN6Rm8Nzsn9LCxPYD5vuH-cl7Kn6xk7o1haV9kQdX7CtvRycrdQH1WEfSHxKr5kHfxJPykrEonFPk7EO7y92J6LF4Gkb0u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https://lh6.googleusercontent.com/sSbUI6KLeSoXiSJkDpCUX4isZ6Qs-pYcezEJPOJm-MybfGi3v-knwzlrN6Rm8Nzsn9LCxPYD5vuH-cl7Kn6xk7o1haV9kQdX7CtvRycrdQH1WEfSHxKr5kHfxJPykrEonFPk7EO7y92J6LF4Gkb0ux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9 </w:t>
      </w:r>
    </w:p>
    <w:p w:rsidR="00B155AF" w:rsidRPr="00EA71C1" w:rsidRDefault="00B155AF" w:rsidP="00B155AF">
      <w:pPr>
        <w:spacing w:after="0" w:line="240" w:lineRule="auto"/>
        <w:ind w:firstLine="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динамически создает таблицу для преобразования символов.  Таблица инициализируется всеми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односимвольными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фразами (обычно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  символами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ASCII), кроме того для очистки и кода конца информации  зарезервированы значения 256 и 257.  </w:t>
      </w:r>
    </w:p>
    <w:p w:rsidR="00B155AF" w:rsidRPr="00EA71C1" w:rsidRDefault="00B155AF" w:rsidP="00B155AF">
      <w:pPr>
        <w:spacing w:after="0" w:line="240" w:lineRule="auto"/>
        <w:ind w:firstLine="5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заполнении таблицы определенными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последовательностям  символов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ставится в соответствие код фиксированной длины, этот код  является индексом создаваемой таблицы. Длина кода от 9 до 12 бит,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 тогда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коды выделяют значения от 258 до 4095.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кодирования: </w:t>
      </w:r>
    </w:p>
    <w:p w:rsidR="00B155AF" w:rsidRPr="00EA71C1" w:rsidRDefault="00B155AF" w:rsidP="00B155AF">
      <w:pPr>
        <w:spacing w:after="0" w:line="240" w:lineRule="auto"/>
        <w:ind w:firstLine="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шаг. Инициализация входной фразы w первым символом сообщения. 2 шаг. Считывается очередной символ K из кодируемого сообщения. 3 шаг. Если конец сообщения, то выдать код для w и завершить. 4 шаг. Если фраза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wK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есть в словаре, то 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присвоить входной фразе значение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wK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перейти к шагу 2, иначе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  код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w, добавить </w:t>
      </w:r>
      <w:proofErr w:type="spell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wK</w:t>
      </w:r>
      <w:proofErr w:type="spell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словарь, присвоить входной фразе w значение K,  перейти к шагу 2. </w:t>
      </w:r>
    </w:p>
    <w:p w:rsidR="00B155AF" w:rsidRPr="00EA71C1" w:rsidRDefault="00B155AF" w:rsidP="00B155AF">
      <w:pPr>
        <w:spacing w:after="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на примере алгоритм LZW, закодируем фразу на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  Рис.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Размер словаря – 500 фраз, код – 9 бит.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проход изображен на рисунке Рис. 10.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E30665E" wp14:editId="41D3E5F0">
            <wp:extent cx="4933950" cy="2019300"/>
            <wp:effectExtent l="0" t="0" r="0" b="0"/>
            <wp:docPr id="361" name="Рисунок 361" descr="https://lh6.googleusercontent.com/tFBaX1EDZOV4IOSIxeFvuXXODLAC4hIELZ4RylH1vnntyaeMObBJ4mr5fIU1uT0Ryzin5WW5Olf5GQJnnlxCyH0AD-sY1Z3g1Vx14W6zsGgYWTT1J9OAWNexUTFmvWhmsIkxbCJbbAeuq7J0SwnK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https://lh6.googleusercontent.com/tFBaX1EDZOV4IOSIxeFvuXXODLAC4hIELZ4RylH1vnntyaeMObBJ4mr5fIU1uT0Ryzin5WW5Olf5GQJnnlxCyH0AD-sY1Z3g1Vx14W6zsGgYWTT1J9OAWNexUTFmvWhmsIkxbCJbbAeuq7J0SwnKSk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10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928EE18" wp14:editId="3242FA9E">
            <wp:extent cx="5048250" cy="2085975"/>
            <wp:effectExtent l="0" t="0" r="0" b="9525"/>
            <wp:docPr id="360" name="Рисунок 360" descr="https://lh3.googleusercontent.com/jik6iUTqR71TI6HbRxIi5_ibgLIvgO1KjNJ3yKAEBnG8mCqOWej1xEr5FNZpm71d2dyDxZSW5f446kMb-anJMaHYfJxZr8m06A7ESP4iCeGv3y03lA8i0LG5q4JylJffhgfWPfu2PXgZ3KFIUXoPx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https://lh3.googleusercontent.com/jik6iUTqR71TI6HbRxIi5_ibgLIvgO1KjNJ3yKAEBnG8mCqOWej1xEr5FNZpm71d2dyDxZSW5f446kMb-anJMaHYfJxZr8m06A7ESP4iCeGv3y03lA8i0LG5q4JylJffhgfWPfu2PXgZ3KFIUXoPx_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11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E954874" wp14:editId="500967CD">
            <wp:extent cx="5276850" cy="2124075"/>
            <wp:effectExtent l="0" t="0" r="0" b="9525"/>
            <wp:docPr id="359" name="Рисунок 359" descr="https://lh4.googleusercontent.com/lwWvPInNxYFjGBnwoEy7DttRxcdXwE8e_h9VgU1KO0QaUKlE5vXBA3ZbKBF0abD2yMZAoWBoYPeCzopOoYZv9mcSzb5-7XxbjhSUy2Lm_BjRQDdrhjYoP1GIoI4xyW8Gu-gMWA6CL23E_IMvwpNP1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https://lh4.googleusercontent.com/lwWvPInNxYFjGBnwoEy7DttRxcdXwE8e_h9VgU1KO0QaUKlE5vXBA3ZbKBF0abD2yMZAoWBoYPeCzopOoYZv9mcSzb5-7XxbjhSUy2Lm_BjRQDdrhjYoP1GIoI4xyW8Gu-gMWA6CL23E_IMvwpNP1t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12 </w:t>
      </w:r>
    </w:p>
    <w:p w:rsidR="00B155AF" w:rsidRPr="00EA71C1" w:rsidRDefault="00B155AF" w:rsidP="00B155AF">
      <w:pPr>
        <w:spacing w:after="0" w:line="240" w:lineRule="auto"/>
        <w:ind w:firstLine="5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Восьмой и девятый проход – на рисунках Рис. 11 и Рис. 12. Мы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видим,  что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входной фразе хранится w = «k», считывается K = «о» (Рис. 11).  Фраза «ко» есть в словаре под индексом 256, присваиваем входной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фразе  w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«ко» и считываем следующий символ K = «с», выдаем код 256 (Рис. 12),  присваиваем w = «с» и переходим ко второму шагу алгоритма.  </w:t>
      </w:r>
    </w:p>
    <w:p w:rsidR="00B155AF" w:rsidRPr="00EA71C1" w:rsidRDefault="00B155AF" w:rsidP="00B155AF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шаги изображены на Рис. 13. В результате работы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  получаем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код: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0к+0о+0с+0а+0p+0ь+0_+&lt;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258&gt;+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0с+0о+0й+&lt;264&gt;+&lt;259&gt;+0и+0т+&lt;269&gt;+&lt;266&gt;</w:t>
      </w:r>
    </w:p>
    <w:p w:rsidR="00B155AF" w:rsidRPr="00EA71C1" w:rsidRDefault="00B155AF" w:rsidP="00B155AF">
      <w:pPr>
        <w:spacing w:after="0" w:line="240" w:lineRule="auto"/>
        <w:ind w:firstLine="5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Сообщение, если символ кодируется 8 битами (например, ASCII) –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184  бита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Сжатое сообщение – 153 бита. Длина сжатого кода составляет 83% 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  8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-битного представления.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3DFFF43" wp14:editId="13507460">
            <wp:extent cx="5267325" cy="2743200"/>
            <wp:effectExtent l="0" t="0" r="9525" b="0"/>
            <wp:docPr id="358" name="Рисунок 358" descr="https://lh6.googleusercontent.com/OSdOiKoVY6RsJQ33dl_OSTB6i6oLPAYHHVuG5dhi1rOrMKcRqr4Mz2flvBK5H7XjekBJZ9n1GRSHNuSLHe2GYZ8sbN1udPW4x8QdZ92eJ940B_IY8re-Eit7wd4MIl4Tg0o_18GQ9hzSLiLiHQl4b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https://lh6.googleusercontent.com/OSdOiKoVY6RsJQ33dl_OSTB6i6oLPAYHHVuG5dhi1rOrMKcRqr4Mz2flvBK5H7XjekBJZ9n1GRSHNuSLHe2GYZ8sbN1udPW4x8QdZ92eJ940B_IY8re-Eit7wd4MIl4Tg0o_18GQ9hzSLiLiHQl4b8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13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08D41D9" wp14:editId="1623D370">
            <wp:extent cx="4391025" cy="2705100"/>
            <wp:effectExtent l="0" t="0" r="9525" b="0"/>
            <wp:docPr id="357" name="Рисунок 357" descr="https://lh4.googleusercontent.com/147QEEi7LhwKn296bZgUYX0oMc_5zYVt1k8oDegIEo5TCXy3dAw216uQIAO5RZYSgyQFhzxg5TB-15MitJmangtjCEjExN0pUcvBO2SqMCXHp1ZaXeYtozEMtLI_7RnUjW8DXH08r9-uWj5IjBSI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https://lh4.googleusercontent.com/147QEEi7LhwKn296bZgUYX0oMc_5zYVt1k8oDegIEo5TCXy3dAw216uQIAO5RZYSgyQFhzxg5TB-15MitJmangtjCEjExN0pUcvBO2SqMCXHp1ZaXeYtozEMtLI_7RnUjW8DXH08r9-uWj5IjBSIDf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14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декодирования сообщения: 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0к+0р+0а+0с+0н+0а+0я+0_</w:t>
      </w:r>
      <w:proofErr w:type="gramStart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+&lt;</w:t>
      </w:r>
      <w:proofErr w:type="gramEnd"/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258&gt;+ +&lt;260&gt;+0к+0а </w:t>
      </w:r>
    </w:p>
    <w:p w:rsidR="00B155AF" w:rsidRPr="00EA71C1" w:rsidRDefault="00B155AF" w:rsidP="00B155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изображено на рисунке Рис. 14.</w:t>
      </w:r>
    </w:p>
    <w:p w:rsidR="00FB5FA8" w:rsidRPr="00B155AF" w:rsidRDefault="00FB5FA8" w:rsidP="00B155AF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sectPr w:rsidR="00FB5FA8" w:rsidRPr="00B15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F8F"/>
    <w:multiLevelType w:val="multilevel"/>
    <w:tmpl w:val="0AD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723F7"/>
    <w:multiLevelType w:val="hybridMultilevel"/>
    <w:tmpl w:val="E1BA5B50"/>
    <w:lvl w:ilvl="0" w:tplc="AEF4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457D7"/>
    <w:multiLevelType w:val="multilevel"/>
    <w:tmpl w:val="14E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409B7"/>
    <w:multiLevelType w:val="multilevel"/>
    <w:tmpl w:val="D37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4635C"/>
    <w:multiLevelType w:val="multilevel"/>
    <w:tmpl w:val="F08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1756"/>
    <w:multiLevelType w:val="hybridMultilevel"/>
    <w:tmpl w:val="F7029888"/>
    <w:lvl w:ilvl="0" w:tplc="29A8971C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4161AC1"/>
    <w:multiLevelType w:val="multilevel"/>
    <w:tmpl w:val="4BF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F6177"/>
    <w:multiLevelType w:val="multilevel"/>
    <w:tmpl w:val="D23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56CB7"/>
    <w:multiLevelType w:val="hybridMultilevel"/>
    <w:tmpl w:val="BFE07376"/>
    <w:lvl w:ilvl="0" w:tplc="4DC26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D84DD6"/>
    <w:multiLevelType w:val="multilevel"/>
    <w:tmpl w:val="C81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B7A1B"/>
    <w:multiLevelType w:val="multilevel"/>
    <w:tmpl w:val="4C0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46044"/>
    <w:multiLevelType w:val="multilevel"/>
    <w:tmpl w:val="BBD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308B7"/>
    <w:multiLevelType w:val="hybridMultilevel"/>
    <w:tmpl w:val="5FFCA8B6"/>
    <w:lvl w:ilvl="0" w:tplc="948C5A2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E07365"/>
    <w:multiLevelType w:val="multilevel"/>
    <w:tmpl w:val="781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B3F22"/>
    <w:multiLevelType w:val="multilevel"/>
    <w:tmpl w:val="8AD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511D2A"/>
    <w:multiLevelType w:val="hybridMultilevel"/>
    <w:tmpl w:val="1E004B9E"/>
    <w:lvl w:ilvl="0" w:tplc="4B94FBC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79B9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9263F4"/>
    <w:multiLevelType w:val="hybridMultilevel"/>
    <w:tmpl w:val="0180F528"/>
    <w:lvl w:ilvl="0" w:tplc="FD56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860C6A"/>
    <w:multiLevelType w:val="hybridMultilevel"/>
    <w:tmpl w:val="F59049C4"/>
    <w:lvl w:ilvl="0" w:tplc="FD566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939D7"/>
    <w:multiLevelType w:val="multilevel"/>
    <w:tmpl w:val="70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B94B4E"/>
    <w:multiLevelType w:val="multilevel"/>
    <w:tmpl w:val="571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44556"/>
    <w:multiLevelType w:val="hybridMultilevel"/>
    <w:tmpl w:val="E33E4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46470"/>
    <w:multiLevelType w:val="hybridMultilevel"/>
    <w:tmpl w:val="C0B0C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BF2A94"/>
    <w:multiLevelType w:val="multilevel"/>
    <w:tmpl w:val="35A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377700"/>
    <w:multiLevelType w:val="multilevel"/>
    <w:tmpl w:val="35D819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6F3B6C78"/>
    <w:multiLevelType w:val="multilevel"/>
    <w:tmpl w:val="051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72013"/>
    <w:multiLevelType w:val="multilevel"/>
    <w:tmpl w:val="665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22"/>
  </w:num>
  <w:num w:numId="5">
    <w:abstractNumId w:val="2"/>
  </w:num>
  <w:num w:numId="6">
    <w:abstractNumId w:val="11"/>
  </w:num>
  <w:num w:numId="7">
    <w:abstractNumId w:val="15"/>
  </w:num>
  <w:num w:numId="8">
    <w:abstractNumId w:val="6"/>
  </w:num>
  <w:num w:numId="9">
    <w:abstractNumId w:val="19"/>
  </w:num>
  <w:num w:numId="10">
    <w:abstractNumId w:val="10"/>
  </w:num>
  <w:num w:numId="11">
    <w:abstractNumId w:val="24"/>
  </w:num>
  <w:num w:numId="12">
    <w:abstractNumId w:val="0"/>
  </w:num>
  <w:num w:numId="13">
    <w:abstractNumId w:val="3"/>
  </w:num>
  <w:num w:numId="14">
    <w:abstractNumId w:val="16"/>
  </w:num>
  <w:num w:numId="15">
    <w:abstractNumId w:val="12"/>
  </w:num>
  <w:num w:numId="16">
    <w:abstractNumId w:val="17"/>
  </w:num>
  <w:num w:numId="17">
    <w:abstractNumId w:val="1"/>
  </w:num>
  <w:num w:numId="18">
    <w:abstractNumId w:val="8"/>
  </w:num>
  <w:num w:numId="19">
    <w:abstractNumId w:val="7"/>
  </w:num>
  <w:num w:numId="20">
    <w:abstractNumId w:val="21"/>
  </w:num>
  <w:num w:numId="21">
    <w:abstractNumId w:val="5"/>
  </w:num>
  <w:num w:numId="22">
    <w:abstractNumId w:val="20"/>
  </w:num>
  <w:num w:numId="23">
    <w:abstractNumId w:val="25"/>
  </w:num>
  <w:num w:numId="24">
    <w:abstractNumId w:val="13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40119"/>
    <w:rsid w:val="000D3378"/>
    <w:rsid w:val="0017137C"/>
    <w:rsid w:val="00306207"/>
    <w:rsid w:val="00A22E63"/>
    <w:rsid w:val="00B155AF"/>
    <w:rsid w:val="00B97636"/>
    <w:rsid w:val="00CA035E"/>
    <w:rsid w:val="00E55355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2C9A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AF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8</cp:revision>
  <dcterms:created xsi:type="dcterms:W3CDTF">2023-11-06T11:23:00Z</dcterms:created>
  <dcterms:modified xsi:type="dcterms:W3CDTF">2023-11-06T17:34:00Z</dcterms:modified>
</cp:coreProperties>
</file>