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JULY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P285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12/02/2026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JULY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3,225.81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387.10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1,612.90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483.87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645.16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483.87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6,451.61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587.10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5,864.51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Five Thousand Eight Hundred Sixty Four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