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JULY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P296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05/03/2026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JULY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3,225.81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387.10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1,612.90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483.87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645.16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483.87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6,451.61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587.10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5,864.51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Five Thousand Eight Hundred Sixty Four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