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Madhu Reddy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Associate Software Engineer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96,774.19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14,516.13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48,387.10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33,870.97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19,354.84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14,516.13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212,903.23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16,916.13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195,987.10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Ninety Five Thousand Nine Hundred Eighty Seven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