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AUGUST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-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P446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-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17/06/2026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AUGUST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5,000.00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600.00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2,500.00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750.00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1,000.00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750.00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10,000.00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800.00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9,200.00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Nine Thousand Two Hundred 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