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7389" w14:textId="77777777" w:rsidR="001D5038" w:rsidRDefault="001D5038" w:rsidP="001D5038"/>
    <w:p w14:paraId="2298D063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B7F1A0A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616D4B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24EA42B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24"/>
        </w:rPr>
      </w:pPr>
    </w:p>
    <w:p w14:paraId="4A0E846E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1D503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08C30FE4" wp14:editId="3E45488A">
            <wp:extent cx="858034" cy="925829"/>
            <wp:effectExtent l="0" t="0" r="0" b="0"/>
            <wp:docPr id="1" name="image1.png" descr="C:\Documents and Settings\user\Desktop\detyra kursi-ambr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34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5E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</w:rPr>
      </w:pPr>
    </w:p>
    <w:p w14:paraId="27B595D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UNIVERSITETI POLITEKNIK I TIRANËS</w:t>
      </w:r>
    </w:p>
    <w:p w14:paraId="7C43558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FAKULTETI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TEKNOLOGJISË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INFORMACIONIT</w:t>
      </w:r>
    </w:p>
    <w:p w14:paraId="3E348A1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5038">
        <w:rPr>
          <w:rFonts w:ascii="Times New Roman" w:eastAsia="Times New Roman" w:hAnsi="Times New Roman" w:cs="Times New Roman"/>
          <w:b/>
          <w:sz w:val="24"/>
        </w:rPr>
        <w:t>DEPARTAMENTI</w:t>
      </w:r>
      <w:r w:rsidRPr="001D5038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24"/>
        </w:rPr>
        <w:t>I INXHINIERISË INFORMATIKE</w:t>
      </w:r>
    </w:p>
    <w:p w14:paraId="00A14AE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C23CA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9DC53D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D5038">
        <w:rPr>
          <w:rFonts w:ascii="Times New Roman" w:eastAsia="Times New Roman" w:hAnsi="Times New Roman" w:cs="Times New Roman"/>
          <w:b/>
          <w:sz w:val="36"/>
        </w:rPr>
        <w:t>Punë</w:t>
      </w:r>
      <w:r w:rsidRPr="001D5038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Laboratori</w:t>
      </w:r>
      <w:r w:rsidRPr="001D5038">
        <w:rPr>
          <w:rFonts w:ascii="Times New Roman" w:eastAsia="Times New Roman" w:hAnsi="Times New Roman" w:cs="Times New Roman"/>
          <w:b/>
          <w:spacing w:val="2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nr.</w:t>
      </w:r>
      <w:r w:rsidRPr="001D5038">
        <w:rPr>
          <w:rFonts w:ascii="Times New Roman" w:eastAsia="Times New Roman" w:hAnsi="Times New Roman" w:cs="Times New Roman"/>
          <w:b/>
          <w:spacing w:val="-2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1</w:t>
      </w:r>
    </w:p>
    <w:p w14:paraId="53A469A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7"/>
          <w:szCs w:val="24"/>
        </w:rPr>
      </w:pPr>
    </w:p>
    <w:p w14:paraId="65774513" w14:textId="28066EA8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sz w:val="32"/>
        </w:rPr>
        <w:t>Lënda:</w:t>
      </w:r>
      <w:r w:rsidRPr="001D5038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1D5038">
        <w:rPr>
          <w:rFonts w:ascii="Times New Roman" w:eastAsia="Times New Roman" w:hAnsi="Times New Roman" w:cs="Times New Roman"/>
          <w:sz w:val="32"/>
        </w:rPr>
        <w:t xml:space="preserve">Sisteme </w:t>
      </w:r>
      <w:r w:rsidRPr="001D5038">
        <w:rPr>
          <w:rFonts w:ascii="Times New Roman" w:eastAsia="Times New Roman" w:hAnsi="Times New Roman" w:cs="Times New Roman"/>
          <w:sz w:val="32"/>
        </w:rPr>
        <w:t xml:space="preserve">Te </w:t>
      </w:r>
      <w:proofErr w:type="spellStart"/>
      <w:r w:rsidRPr="001D5038">
        <w:rPr>
          <w:rFonts w:ascii="Times New Roman" w:eastAsia="Times New Roman" w:hAnsi="Times New Roman" w:cs="Times New Roman"/>
          <w:sz w:val="32"/>
        </w:rPr>
        <w:t>Shperndara</w:t>
      </w:r>
      <w:proofErr w:type="spellEnd"/>
    </w:p>
    <w:p w14:paraId="2BA1D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7AA8019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bCs/>
          <w:sz w:val="32"/>
        </w:rPr>
        <w:t>Grupi:</w:t>
      </w:r>
      <w:r w:rsidRPr="001D5038">
        <w:rPr>
          <w:rFonts w:ascii="Times New Roman" w:eastAsia="Times New Roman" w:hAnsi="Times New Roman" w:cs="Times New Roman"/>
          <w:sz w:val="32"/>
        </w:rPr>
        <w:t xml:space="preserve"> III-B</w:t>
      </w:r>
    </w:p>
    <w:p w14:paraId="1A5317F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7BA123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6E359B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29DA71B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4FCCA5C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30A00B0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24AA800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858EE9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6C607C6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625068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57758F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E9C7D8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4888BA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56300FA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229593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74FE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24"/>
        </w:rPr>
      </w:pPr>
    </w:p>
    <w:p w14:paraId="6F43CE1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 w:rsidRPr="001D5038">
        <w:rPr>
          <w:rFonts w:ascii="Times New Roman" w:eastAsia="Times New Roman" w:hAnsi="Times New Roman" w:cs="Times New Roman"/>
          <w:b/>
          <w:sz w:val="28"/>
        </w:rPr>
        <w:t>Punoi:</w:t>
      </w:r>
      <w:r w:rsidRPr="001D5038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1D5038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1D5038">
        <w:rPr>
          <w:rFonts w:ascii="Times New Roman" w:eastAsia="Times New Roman" w:hAnsi="Times New Roman" w:cs="Times New Roman"/>
          <w:b/>
          <w:sz w:val="28"/>
        </w:rPr>
        <w:t>Pranoi</w:t>
      </w:r>
      <w:r w:rsidRPr="001D5038">
        <w:rPr>
          <w:rFonts w:ascii="Times New Roman" w:eastAsia="Times New Roman" w:hAnsi="Times New Roman" w:cs="Times New Roman"/>
          <w:sz w:val="28"/>
        </w:rPr>
        <w:t>:</w:t>
      </w:r>
      <w:r w:rsidRPr="001D5038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14:paraId="17468E0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D5038">
        <w:rPr>
          <w:rFonts w:ascii="Times New Roman" w:eastAsia="Times New Roman" w:hAnsi="Times New Roman" w:cs="Times New Roman"/>
          <w:sz w:val="28"/>
        </w:rPr>
        <w:t>Piro Gjikdhima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proofErr w:type="spellStart"/>
      <w:r w:rsidRPr="001D5038">
        <w:rPr>
          <w:rFonts w:ascii="Times New Roman" w:eastAsia="Times New Roman" w:hAnsi="Times New Roman" w:cs="Times New Roman"/>
          <w:sz w:val="28"/>
        </w:rPr>
        <w:t>MSc.Megi</w:t>
      </w:r>
      <w:proofErr w:type="spellEnd"/>
      <w:r w:rsidRPr="001D5038">
        <w:rPr>
          <w:rFonts w:ascii="Times New Roman" w:eastAsia="Times New Roman" w:hAnsi="Times New Roman" w:cs="Times New Roman"/>
          <w:sz w:val="28"/>
        </w:rPr>
        <w:t xml:space="preserve"> Tartari</w:t>
      </w:r>
    </w:p>
    <w:p w14:paraId="30A96AA0" w14:textId="77777777" w:rsidR="001D5038" w:rsidRPr="001D5038" w:rsidRDefault="001D5038" w:rsidP="001D5038">
      <w:pPr>
        <w:rPr>
          <w:rFonts w:ascii="Times New Roman" w:hAnsi="Times New Roman" w:cs="Times New Roman"/>
          <w:b/>
          <w:bCs/>
        </w:rPr>
      </w:pPr>
    </w:p>
    <w:p w14:paraId="49706157" w14:textId="77777777" w:rsidR="001D5038" w:rsidRPr="001D5038" w:rsidRDefault="001D5038" w:rsidP="001D5038">
      <w:pPr>
        <w:rPr>
          <w:rFonts w:ascii="Times New Roman" w:hAnsi="Times New Roman" w:cs="Times New Roman"/>
        </w:rPr>
      </w:pPr>
    </w:p>
    <w:p w14:paraId="50CCA976" w14:textId="34FA009D" w:rsidR="001D5038" w:rsidRPr="00D74991" w:rsidRDefault="001D5038" w:rsidP="00D74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Ushtrimi 1</w:t>
      </w:r>
    </w:p>
    <w:p w14:paraId="3C956715" w14:textId="3EABF954" w:rsidR="001D5038" w:rsidRPr="001D5038" w:rsidRDefault="001D5038" w:rsidP="001D5038">
      <w:pPr>
        <w:rPr>
          <w:rFonts w:ascii="Times New Roman" w:hAnsi="Times New Roman" w:cs="Times New Roman"/>
          <w:sz w:val="28"/>
          <w:szCs w:val="28"/>
        </w:rPr>
      </w:pPr>
      <w:r w:rsidRPr="001D5038">
        <w:rPr>
          <w:rFonts w:ascii="Times New Roman" w:hAnsi="Times New Roman" w:cs="Times New Roman"/>
          <w:sz w:val="28"/>
          <w:szCs w:val="28"/>
        </w:rPr>
        <w:t xml:space="preserve">Llogaritja e shumes se elementeve te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vektori ne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menyre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dhe paralele</w:t>
      </w:r>
      <w:r w:rsidR="00D562ED">
        <w:rPr>
          <w:rFonts w:ascii="Times New Roman" w:hAnsi="Times New Roman" w:cs="Times New Roman"/>
          <w:sz w:val="28"/>
          <w:szCs w:val="28"/>
        </w:rPr>
        <w:t>.</w:t>
      </w:r>
    </w:p>
    <w:p w14:paraId="6CC7AD37" w14:textId="468DCC81" w:rsidR="001D5038" w:rsidRPr="001D5038" w:rsidRDefault="001D5038" w:rsidP="001D5038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1D5038">
        <w:rPr>
          <w:rFonts w:ascii="Times New Roman" w:hAnsi="Times New Roman" w:cs="Times New Roman"/>
          <w:i/>
          <w:iCs/>
          <w:sz w:val="36"/>
          <w:szCs w:val="36"/>
          <w:u w:val="single"/>
        </w:rPr>
        <w:t>Kodi</w:t>
      </w:r>
    </w:p>
    <w:p w14:paraId="3A3EFCC9" w14:textId="4E179F92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stdio.h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1D7490C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stdlib.h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1BE2C90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time.h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66470E3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omp.h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4EF9842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554F0DF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MAX_THREADS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6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 // Numri maksimal i fijeve që do të testojmë</w:t>
      </w:r>
    </w:p>
    <w:p w14:paraId="54D812C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START_SIZE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100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 // Madhësia fillestare e vektorit</w:t>
      </w:r>
    </w:p>
    <w:p w14:paraId="00561A4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MAX_EXPONENT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5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// Numri i rritjeve (p.sh., 100, 1000, 10000, ...)</w:t>
      </w:r>
    </w:p>
    <w:p w14:paraId="023B5E3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3A9AACA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array_sum_parallel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const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5ADDE21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0.0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0D36593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</w:p>
    <w:p w14:paraId="66A3C0A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omp_set_num_threads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332292B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506384B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#pragma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omp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reduction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(+: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</w:t>
      </w:r>
    </w:p>
    <w:p w14:paraId="14E6711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678C48D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[i];</w:t>
      </w:r>
    </w:p>
    <w:p w14:paraId="3325EE92" w14:textId="6A2689A1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513E388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5B0B2C3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56AC3B6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286EECA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main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 {</w:t>
      </w:r>
    </w:p>
    <w:p w14:paraId="427A8D0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"Testimi i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performancës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me ndryshim të madhësisë së vektorit dhe numrit të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thredeve</w:t>
      </w:r>
      <w:proofErr w:type="spellEnd"/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728119C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5DC62DF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// Kalojmë madhësinë e vargut nga 100 në 100*10^MAX_EXPONENT</w:t>
      </w:r>
    </w:p>
    <w:p w14:paraId="16DE851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MAX_EXPONENT;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71A4C92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START_SIZE;</w:t>
      </w:r>
    </w:p>
    <w:p w14:paraId="59C6ACEC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35E4B10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2168247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334C020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05F5EE9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</w:t>
      </w:r>
      <w:proofErr w:type="spellStart"/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Madhësia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e vargut: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%zu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elemente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46CE742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794B454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Alokojmë</w:t>
      </w:r>
      <w:proofErr w:type="spellEnd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vargun dhe e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inicializojmë</w:t>
      </w:r>
      <w:proofErr w:type="spellEnd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me vlera të rastësishme</w:t>
      </w:r>
    </w:p>
    <w:p w14:paraId="57AD7C5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malloc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sizeof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35884E2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!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492B169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stderr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"Dështoi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alokimi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i kujtesës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150F8D2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10A7F92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170D0B2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6A72B34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srand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time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NULL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4D54CD9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lastRenderedPageBreak/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4960CE8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[i]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rand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%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100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21E12B9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5651884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10E52E5C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Ekzekutojmë mbledhjen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seriale</w:t>
      </w:r>
      <w:proofErr w:type="spellEnd"/>
    </w:p>
    <w:p w14:paraId="433045D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();</w:t>
      </w:r>
    </w:p>
    <w:p w14:paraId="2DF4B28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array_sum_parallel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1F70F7CD" w14:textId="39DC54E5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-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4BDF2D64" w14:textId="0768E213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4BDD3ED4" w14:textId="5B3A1723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"Shuma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seriale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%.0f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(u desh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%.6f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sekonda)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01C01B45" w14:textId="06CD60B5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41E2C7C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// Testojmë për fije nga 2 deri në 6</w:t>
      </w:r>
    </w:p>
    <w:p w14:paraId="341739D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2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MAX_THREADS;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7A1208EC" w14:textId="083A06B2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();</w:t>
      </w:r>
    </w:p>
    <w:p w14:paraId="20ED4B8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array_sum_parallel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4A78704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-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09796BD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122B6C4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"Shuma paralele (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%d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threde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):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%.0f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(u desh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%.6f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sekonda, përshpejtimi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%.2f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x)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</w:p>
    <w:p w14:paraId="26E5B0B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           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parallel_sum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/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6162AE14" w14:textId="2357C18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700CED0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free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719A76C2" w14:textId="212BAB4F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4DCAE3B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7B8ECB6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301E2C2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5F444609" w14:textId="77777777" w:rsidR="00A42750" w:rsidRDefault="00A42750"/>
    <w:p w14:paraId="668608AB" w14:textId="6ADBEEA8" w:rsidR="00D74991" w:rsidRPr="00D74991" w:rsidRDefault="00D74991" w:rsidP="00D74991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R</w:t>
      </w:r>
      <w:r w:rsidRPr="001D5038">
        <w:rPr>
          <w:rFonts w:ascii="Times New Roman" w:hAnsi="Times New Roman" w:cs="Times New Roman"/>
          <w:i/>
          <w:iCs/>
          <w:sz w:val="36"/>
          <w:szCs w:val="36"/>
          <w:u w:val="single"/>
        </w:rPr>
        <w:t>ezultate</w:t>
      </w:r>
    </w:p>
    <w:p w14:paraId="29E41283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Kur punojmë me vektorë të vegjël (100 - 10,000 elemente), nuk vërejmë ndonjë përmirësim të ndjeshëm në ekzekutimin paralel. Kjo ndodh sepse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krijimit dhe menaxhimit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është më i madh sesa përfitimi i ndarjes së punës. Në këtë rast, koha e shtuar për sinkronizimin dhe koordinimin 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e bën ekzekutimin paralel joefektiv.</w:t>
      </w:r>
    </w:p>
    <w:p w14:paraId="2DA6F2C6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Në rastin e vektorëve mesatarë (100,000 elemente),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fillon të tregojë përmirësime të dukshme. Procesori shfrytëzon më mirë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multicore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62ED">
        <w:rPr>
          <w:rFonts w:ascii="Times New Roman" w:hAnsi="Times New Roman" w:cs="Times New Roman"/>
          <w:sz w:val="24"/>
          <w:szCs w:val="24"/>
        </w:rPr>
        <w:t xml:space="preserve"> duke ndarë punën në seksione më të mëdha për çdo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. Kjo redukton kohën totale të ekzekutimit, pasi çdo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përpunon një pjesë më të madhe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dhënave në mënyrë të pavarur.</w:t>
      </w:r>
    </w:p>
    <w:p w14:paraId="78BC5ED5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Për vektorë të mëdhenj (1,000,000 elemente), përfitimet 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paralelizimit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bëhen më të theksuara.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krijimit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bëhet i papërfillshëm krahasuar me kohën e përgjithshme të përpunimit. Kjo çon në një përshpejtim të ndjeshëm, duke arritur deri në ~4.8x më shpejt me 6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në krahasim me ekzekutimin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>.</w:t>
      </w:r>
    </w:p>
    <w:p w14:paraId="166EB249" w14:textId="6B7CB508" w:rsidR="001D5038" w:rsidRPr="00D74991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Në përfundim,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është i dobishëm për madhësi të mëdha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dhënave, ku ndarja e punës sjell një reduktim të ndjeshëm të kohës së ekzekutimit. Megjithatë, për madhësi të vogla,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menaxhimit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e bën ekzekutimin paralel më pak efikas sesa ai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>.</w:t>
      </w:r>
    </w:p>
    <w:p w14:paraId="14CF0607" w14:textId="2A39D5EA" w:rsidR="001D5038" w:rsidRPr="001D5038" w:rsidRDefault="00D74991" w:rsidP="001D5038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F84A0B" wp14:editId="5A5A76EB">
            <wp:simplePos x="0" y="0"/>
            <wp:positionH relativeFrom="margin">
              <wp:align>center</wp:align>
            </wp:positionH>
            <wp:positionV relativeFrom="paragraph">
              <wp:posOffset>74148</wp:posOffset>
            </wp:positionV>
            <wp:extent cx="7591647" cy="9009957"/>
            <wp:effectExtent l="0" t="0" r="0" b="1270"/>
            <wp:wrapNone/>
            <wp:docPr id="20672797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972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7" r="60774" b="6070"/>
                    <a:stretch/>
                  </pic:blipFill>
                  <pic:spPr bwMode="auto">
                    <a:xfrm>
                      <a:off x="0" y="0"/>
                      <a:ext cx="7591647" cy="90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BDAF9" w14:textId="5BB20C72" w:rsidR="001D5038" w:rsidRDefault="001D5038"/>
    <w:p w14:paraId="0F758462" w14:textId="11022B45" w:rsidR="00D74991" w:rsidRDefault="00D74991"/>
    <w:p w14:paraId="4FC74831" w14:textId="43487A5B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E800D45" w14:textId="6BAA5043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59C9B78" w14:textId="7F3B4150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19D6E880" w14:textId="2304253B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D987D54" w14:textId="33D697E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B7486D4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7A2B14C0" w14:textId="35A5CD18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53DC143F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015CD545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473E16B" w14:textId="2C178FAC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0A47CF69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73B1C00" w14:textId="609F8A53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9937844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7766A24F" w14:textId="2F075B14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02684ADD" w14:textId="7F4DF04B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0A0EE47" w14:textId="61A3AF98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47C63C7" w14:textId="073E8D66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32C4B72" w14:textId="6775D2CF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81E38C2" w14:textId="1B1B49BC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57F23A2B" w14:textId="48BFED3A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6FDA293A" w14:textId="43B00F65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77413E28" w14:textId="2A901AED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4F16E7C0" w14:textId="05A0A4A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03371F74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425AF99A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583538D8" w14:textId="77777777" w:rsidR="00D74991" w:rsidRDefault="00D74991" w:rsidP="00D562ED">
      <w:pPr>
        <w:rPr>
          <w:rFonts w:ascii="Times New Roman" w:hAnsi="Times New Roman" w:cs="Times New Roman"/>
          <w:sz w:val="24"/>
          <w:szCs w:val="24"/>
        </w:rPr>
      </w:pPr>
    </w:p>
    <w:p w14:paraId="30885384" w14:textId="42B420BC" w:rsidR="001D5038" w:rsidRDefault="001D5038">
      <w:pPr>
        <w:rPr>
          <w:rFonts w:ascii="Times New Roman" w:hAnsi="Times New Roman" w:cs="Times New Roman"/>
          <w:sz w:val="24"/>
          <w:szCs w:val="24"/>
        </w:rPr>
      </w:pPr>
    </w:p>
    <w:p w14:paraId="49F32982" w14:textId="77777777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7F6CCFF1" w14:textId="38692695" w:rsidR="00D74991" w:rsidRPr="00D74991" w:rsidRDefault="00D562ED" w:rsidP="00D56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Ushtrimi </w:t>
      </w:r>
      <w:r w:rsidRPr="00D7499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0C676CC" w14:textId="20160DE9" w:rsidR="001D5038" w:rsidRPr="00D562ED" w:rsidRDefault="00D562ED">
      <w:pPr>
        <w:rPr>
          <w:rFonts w:ascii="Times New Roman" w:hAnsi="Times New Roman" w:cs="Times New Roman"/>
          <w:sz w:val="28"/>
          <w:szCs w:val="28"/>
        </w:rPr>
      </w:pPr>
      <w:r w:rsidRPr="001D5038">
        <w:rPr>
          <w:rFonts w:ascii="Times New Roman" w:hAnsi="Times New Roman" w:cs="Times New Roman"/>
          <w:sz w:val="28"/>
          <w:szCs w:val="28"/>
        </w:rPr>
        <w:t xml:space="preserve">Llogaritja e </w:t>
      </w:r>
      <w:proofErr w:type="spellStart"/>
      <w:r>
        <w:rPr>
          <w:rFonts w:ascii="Times New Roman" w:hAnsi="Times New Roman" w:cs="Times New Roman"/>
          <w:sz w:val="28"/>
          <w:szCs w:val="28"/>
        </w:rPr>
        <w:t>faktorialit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 </w:t>
      </w:r>
      <w:r w:rsidRPr="001D5038">
        <w:rPr>
          <w:rFonts w:ascii="Times New Roman" w:hAnsi="Times New Roman" w:cs="Times New Roman"/>
          <w:sz w:val="28"/>
          <w:szCs w:val="28"/>
        </w:rPr>
        <w:t xml:space="preserve">elementeve te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vektori ne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menyre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038">
        <w:rPr>
          <w:rFonts w:ascii="Times New Roman" w:hAnsi="Times New Roman" w:cs="Times New Roman"/>
          <w:sz w:val="28"/>
          <w:szCs w:val="28"/>
        </w:rPr>
        <w:t>seriale</w:t>
      </w:r>
      <w:proofErr w:type="spellEnd"/>
      <w:r w:rsidRPr="001D5038">
        <w:rPr>
          <w:rFonts w:ascii="Times New Roman" w:hAnsi="Times New Roman" w:cs="Times New Roman"/>
          <w:sz w:val="28"/>
          <w:szCs w:val="28"/>
        </w:rPr>
        <w:t xml:space="preserve"> dhe paralele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6031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stdio.h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3D71FD1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stdlib.h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59077D4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time.h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0F5DD46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#include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&lt;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omp.h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&gt;</w:t>
      </w:r>
    </w:p>
    <w:p w14:paraId="1DAB25F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49DBB8A3" w14:textId="501506F5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MAX_THREADS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6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 // Numri maksimal i </w:t>
      </w:r>
      <w:proofErr w:type="spellStart"/>
      <w:r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thredeve</w:t>
      </w:r>
      <w:proofErr w:type="spellEnd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që do të testojmë</w:t>
      </w:r>
    </w:p>
    <w:p w14:paraId="0D472B7F" w14:textId="15CF2DE2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START_SIZE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100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// Madhësia fillestare e </w:t>
      </w:r>
      <w:r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vektorit</w:t>
      </w:r>
    </w:p>
    <w:p w14:paraId="7E5C584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#define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MAX_EXPONENT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5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// Numri i rritjeve (p.sh., 100, 1000, 10000, ...)</w:t>
      </w:r>
    </w:p>
    <w:p w14:paraId="37B3EEB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0CD9C89C" w14:textId="70A2BB1E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Llogarit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faktori</w:t>
      </w:r>
      <w:r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a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lin</w:t>
      </w:r>
      <w:proofErr w:type="spellEnd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e një numri</w:t>
      </w:r>
    </w:p>
    <w:p w14:paraId="19F1D24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factorial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n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6D1BC95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(n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)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5E075A7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</w:p>
    <w:p w14:paraId="5B26042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result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5C7A619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2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n;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5DFE259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result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i;</w:t>
      </w:r>
    </w:p>
    <w:p w14:paraId="79F4B58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3BE49AD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result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4C14F6C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5B4B435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7163831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Implementimi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serial</w:t>
      </w:r>
      <w:proofErr w:type="spellEnd"/>
    </w:p>
    <w:p w14:paraId="11AA3BA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void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compute_factorials_serial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const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input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output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4ABED45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15E4548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output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[i]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factorial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input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[i]);</w:t>
      </w:r>
    </w:p>
    <w:p w14:paraId="738AEFB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341A4BC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6FDA733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2A825E2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Implementimi paralel me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OpenMP</w:t>
      </w:r>
      <w:proofErr w:type="spellEnd"/>
    </w:p>
    <w:p w14:paraId="66636E2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void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compute_factorials_parallel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const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input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output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0F86133C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omp_set_num_threads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num_threads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259C8D5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#pragma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omp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for</w:t>
      </w:r>
      <w:proofErr w:type="spellEnd"/>
    </w:p>
    <w:p w14:paraId="01E6D9F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104565C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output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[i]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factorial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input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[i]);</w:t>
      </w:r>
    </w:p>
    <w:p w14:paraId="515F275D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4A760CF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2DDCA5C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04D02CF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main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 {</w:t>
      </w:r>
    </w:p>
    <w:p w14:paraId="4159D4A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"Testimi i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performancës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me ndryshim të madhësisë së vektorit dhe numrit të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thredeve</w:t>
      </w:r>
      <w:proofErr w:type="spellEnd"/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2E3ED03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3AC7DDB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MAX_EXPONENT;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2091DE1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START_SIZE;</w:t>
      </w:r>
    </w:p>
    <w:p w14:paraId="1701268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lastRenderedPageBreak/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exp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2230595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33E05D4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41687F7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60EE8A9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</w:t>
      </w:r>
      <w:proofErr w:type="spellStart"/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Madhësia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e vargut: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%zu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elemente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3A47899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65762B50" w14:textId="3E027E63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Alokojmë</w:t>
      </w:r>
      <w:proofErr w:type="spellEnd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vektoret</w:t>
      </w:r>
      <w:proofErr w:type="spellEnd"/>
    </w:p>
    <w:p w14:paraId="0168848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malloc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sizeof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21B0776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malloc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sizeof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09E052E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malloc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*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sizeof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unsigned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long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7DDA242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34A9CA6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!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||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!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||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!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70C634D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stderr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"Dështoi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alokimi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i kujtesës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7EE720FB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03E9329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2446E356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4E8C263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srand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time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NULL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));</w:t>
      </w:r>
    </w:p>
    <w:p w14:paraId="71A3133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size_t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i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 i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18256C9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E06C75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[i]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rand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%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20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1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 // Vlera midis 1 dhe 20 për të shmangur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overflow</w:t>
      </w:r>
      <w:proofErr w:type="spellEnd"/>
    </w:p>
    <w:p w14:paraId="6EC3B27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64A3A394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74C73EE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Ekzekutojmë versionin </w:t>
      </w:r>
      <w:proofErr w:type="spellStart"/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serial</w:t>
      </w:r>
      <w:proofErr w:type="spellEnd"/>
    </w:p>
    <w:p w14:paraId="1AC51177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();</w:t>
      </w:r>
    </w:p>
    <w:p w14:paraId="153BCB4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compute_factorials_serial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31F28D2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-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411EF98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"Koha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seriale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%.6f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sekonda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5C566A88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7A41C4BC" w14:textId="1A4E1D75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r w:rsidRPr="001D5038"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 xml:space="preserve">// Testojmë versionin paralel me 2 deri në 6 </w:t>
      </w:r>
      <w:proofErr w:type="spellStart"/>
      <w:r>
        <w:rPr>
          <w:rFonts w:ascii="Consolas" w:eastAsia="Times New Roman" w:hAnsi="Consolas" w:cs="Times New Roman"/>
          <w:color w:val="7F848E"/>
          <w:sz w:val="23"/>
          <w:szCs w:val="23"/>
          <w:lang w:eastAsia="sq-AL"/>
          <w14:ligatures w14:val="none"/>
        </w:rPr>
        <w:t>threde</w:t>
      </w:r>
      <w:proofErr w:type="spellEnd"/>
    </w:p>
    <w:p w14:paraId="48255EA0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for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(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int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2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&lt;=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MAX_THREADS;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++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 {</w:t>
      </w:r>
    </w:p>
    <w:p w14:paraId="5CAC038E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();</w:t>
      </w:r>
    </w:p>
    <w:p w14:paraId="4E1139D9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compute_factorials_parallel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array_size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05E51CD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double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=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omp_get_wtime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()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-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start_time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418F2F61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2D197195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printf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"Koha paralele (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%d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threde</w:t>
      </w:r>
      <w:proofErr w:type="spellEnd"/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):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%.6f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 xml:space="preserve"> sekonda, përshpejtimi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%.2f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x</w:t>
      </w:r>
      <w:r w:rsidRPr="001D5038">
        <w:rPr>
          <w:rFonts w:ascii="Consolas" w:eastAsia="Times New Roman" w:hAnsi="Consolas" w:cs="Times New Roman"/>
          <w:color w:val="56B6C2"/>
          <w:sz w:val="23"/>
          <w:szCs w:val="23"/>
          <w:lang w:eastAsia="sq-AL"/>
          <w14:ligatures w14:val="none"/>
        </w:rPr>
        <w:t>\n</w:t>
      </w:r>
      <w:r w:rsidRPr="001D5038">
        <w:rPr>
          <w:rFonts w:ascii="Consolas" w:eastAsia="Times New Roman" w:hAnsi="Consolas" w:cs="Times New Roman"/>
          <w:color w:val="98C379"/>
          <w:sz w:val="23"/>
          <w:szCs w:val="23"/>
          <w:lang w:eastAsia="sq-AL"/>
          <w14:ligatures w14:val="none"/>
        </w:rPr>
        <w:t>"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,</w:t>
      </w:r>
    </w:p>
    <w:p w14:paraId="442736B2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           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threads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,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serial_time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/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parallel_time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6BC73DF6" w14:textId="77777777" w:rsid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    }</w:t>
      </w:r>
    </w:p>
    <w:p w14:paraId="1C49AF04" w14:textId="77777777" w:rsid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2E454723" w14:textId="55A0FE54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free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input_array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32C6C6EF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free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output_serial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0ECA81AA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    </w:t>
      </w:r>
      <w:proofErr w:type="spellStart"/>
      <w:r w:rsidRPr="001D5038">
        <w:rPr>
          <w:rFonts w:ascii="Consolas" w:eastAsia="Times New Roman" w:hAnsi="Consolas" w:cs="Times New Roman"/>
          <w:color w:val="61AFEF"/>
          <w:sz w:val="23"/>
          <w:szCs w:val="23"/>
          <w:lang w:eastAsia="sq-AL"/>
          <w14:ligatures w14:val="none"/>
        </w:rPr>
        <w:t>free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(</w:t>
      </w:r>
      <w:proofErr w:type="spellStart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output_parallel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);</w:t>
      </w:r>
    </w:p>
    <w:p w14:paraId="09DD0B23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    }</w:t>
      </w:r>
    </w:p>
    <w:p w14:paraId="0000EFEC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</w:p>
    <w:p w14:paraId="3F00D8AC" w14:textId="77777777" w:rsidR="001D5038" w:rsidRPr="001D5038" w:rsidRDefault="001D5038" w:rsidP="001D5038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    </w:t>
      </w:r>
      <w:proofErr w:type="spellStart"/>
      <w:r w:rsidRPr="001D5038">
        <w:rPr>
          <w:rFonts w:ascii="Consolas" w:eastAsia="Times New Roman" w:hAnsi="Consolas" w:cs="Times New Roman"/>
          <w:color w:val="C678DD"/>
          <w:sz w:val="23"/>
          <w:szCs w:val="23"/>
          <w:lang w:eastAsia="sq-AL"/>
          <w14:ligatures w14:val="none"/>
        </w:rPr>
        <w:t>return</w:t>
      </w:r>
      <w:proofErr w:type="spellEnd"/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 xml:space="preserve"> </w:t>
      </w:r>
      <w:r w:rsidRPr="001D5038">
        <w:rPr>
          <w:rFonts w:ascii="Consolas" w:eastAsia="Times New Roman" w:hAnsi="Consolas" w:cs="Times New Roman"/>
          <w:color w:val="D19A66"/>
          <w:sz w:val="23"/>
          <w:szCs w:val="23"/>
          <w:lang w:eastAsia="sq-AL"/>
          <w14:ligatures w14:val="none"/>
        </w:rPr>
        <w:t>0</w:t>
      </w: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;</w:t>
      </w:r>
    </w:p>
    <w:p w14:paraId="6AAC5433" w14:textId="3E470941" w:rsidR="001D5038" w:rsidRPr="00D74991" w:rsidRDefault="001D5038" w:rsidP="00D74991">
      <w:pPr>
        <w:shd w:val="clear" w:color="auto" w:fill="16191D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</w:pPr>
      <w:r w:rsidRPr="001D5038">
        <w:rPr>
          <w:rFonts w:ascii="Consolas" w:eastAsia="Times New Roman" w:hAnsi="Consolas" w:cs="Times New Roman"/>
          <w:color w:val="ABB2BF"/>
          <w:sz w:val="23"/>
          <w:szCs w:val="23"/>
          <w:lang w:eastAsia="sq-AL"/>
          <w14:ligatures w14:val="none"/>
        </w:rPr>
        <w:t>}</w:t>
      </w:r>
    </w:p>
    <w:p w14:paraId="623F0900" w14:textId="1C2E7962" w:rsidR="00D562ED" w:rsidRDefault="00D74991" w:rsidP="00D562ED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4F1735" wp14:editId="2AA623E0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437120" cy="8836025"/>
            <wp:effectExtent l="0" t="0" r="0" b="3175"/>
            <wp:wrapNone/>
            <wp:docPr id="18297751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518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3" r="60753" b="6034"/>
                    <a:stretch/>
                  </pic:blipFill>
                  <pic:spPr bwMode="auto">
                    <a:xfrm>
                      <a:off x="0" y="0"/>
                      <a:ext cx="7437120" cy="88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2ED" w:rsidRPr="001D5038">
        <w:rPr>
          <w:rFonts w:ascii="Times New Roman" w:hAnsi="Times New Roman" w:cs="Times New Roman"/>
          <w:i/>
          <w:iCs/>
          <w:sz w:val="36"/>
          <w:szCs w:val="36"/>
          <w:u w:val="single"/>
        </w:rPr>
        <w:t>Rezultate</w:t>
      </w:r>
    </w:p>
    <w:p w14:paraId="150A2BE3" w14:textId="7767A0D9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082D74C9" w14:textId="38DC9652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580C9A82" w14:textId="30D68FAA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1A420EFC" w14:textId="0A7D0F34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512B4F3A" w14:textId="39D71D1A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4A2EE12D" w14:textId="092CE271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16D87FA4" w14:textId="1197B1CD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0AE1BEB9" w14:textId="6CE6A151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6DECC60E" w14:textId="77777777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041A76BD" w14:textId="2253AFCA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5A4F1512" w14:textId="27B7187C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333E9E21" w14:textId="14334F71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6A902679" w14:textId="36FD7FE7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05008E33" w14:textId="5E2A07E5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40A67870" w14:textId="77777777" w:rsidR="00D74991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595F6CA1" w14:textId="3230FB89" w:rsidR="00D74991" w:rsidRPr="00D562ED" w:rsidRDefault="00D74991">
      <w:pPr>
        <w:rPr>
          <w:rFonts w:ascii="Times New Roman" w:hAnsi="Times New Roman" w:cs="Times New Roman"/>
          <w:sz w:val="24"/>
          <w:szCs w:val="24"/>
        </w:rPr>
      </w:pPr>
    </w:p>
    <w:p w14:paraId="768537FE" w14:textId="6B091205" w:rsidR="001D5038" w:rsidRDefault="001D5038"/>
    <w:p w14:paraId="594255AB" w14:textId="77777777" w:rsidR="00D74991" w:rsidRDefault="00D74991"/>
    <w:p w14:paraId="27C9379A" w14:textId="77777777" w:rsidR="00D74991" w:rsidRDefault="00D74991"/>
    <w:p w14:paraId="1B151136" w14:textId="77777777" w:rsidR="00D74991" w:rsidRDefault="00D74991"/>
    <w:p w14:paraId="0775C6CB" w14:textId="77777777" w:rsidR="00D74991" w:rsidRDefault="00D74991"/>
    <w:p w14:paraId="66EF2D2C" w14:textId="77777777" w:rsidR="00D74991" w:rsidRDefault="00D74991"/>
    <w:p w14:paraId="515B6067" w14:textId="77777777" w:rsidR="00D74991" w:rsidRDefault="00D74991"/>
    <w:p w14:paraId="20D40375" w14:textId="77777777" w:rsidR="00D74991" w:rsidRDefault="00D74991"/>
    <w:p w14:paraId="7B8ED980" w14:textId="77777777" w:rsidR="00D74991" w:rsidRDefault="00D74991"/>
    <w:p w14:paraId="1A4F6D08" w14:textId="77777777" w:rsidR="00D74991" w:rsidRDefault="00D74991"/>
    <w:p w14:paraId="1E808002" w14:textId="77777777" w:rsidR="00D74991" w:rsidRDefault="00D74991"/>
    <w:p w14:paraId="30C17F14" w14:textId="77777777" w:rsidR="00D74991" w:rsidRDefault="00D74991"/>
    <w:p w14:paraId="2AD2CAD9" w14:textId="77777777" w:rsidR="00D74991" w:rsidRDefault="00D74991"/>
    <w:p w14:paraId="29836BD1" w14:textId="77777777" w:rsidR="00D74991" w:rsidRDefault="00D74991"/>
    <w:p w14:paraId="077FC2D1" w14:textId="77777777" w:rsidR="00D74991" w:rsidRDefault="00D74991" w:rsidP="00D74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Të njëjtat rezultate si ushtrimi 1 përftojmë dhe në ushtrimin 2.</w:t>
      </w:r>
    </w:p>
    <w:p w14:paraId="4B618AF1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Kur punojmë me vektorë të vegjël (100 - 10,000 elemente),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nuk tregon përmirësime të dukshme. Kjo ndodh sepse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krijimit dhe menaxhimit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është më i madh sesa përfitimi i ndarjes së punës. Në këtë rast, koha e shtuar për sinkronizimin dhe koordinimin 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e bën ekzekutimin paralel joefektiv.</w:t>
      </w:r>
    </w:p>
    <w:p w14:paraId="781C102C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Në rastin e vektorëve mesatarë (100,000 elemente),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fillon të tregojë përmirësime të dukshme. Procesori shfrytëzon më mirë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shumëbërthamësinë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duke ndarë punën në seksione më të mëdha për çdo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. Kjo redukton kohën totale të ekzekutimit, pasi çdo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përpunon një pjesë më të madhe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dhënave në mënyrë të pavarur.</w:t>
      </w:r>
    </w:p>
    <w:p w14:paraId="67A552E8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Për vektorë të mëdhenj (1,000,000 elemente), përfitimet 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paralelizimit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bëhen më të theksuara.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krijimit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bëhet i papërfillshëm krahasuar me kohën e përgjithshme të përpunimit. Kjo çon në një përshpejtim të ndjeshëm, duke arritur deri në ~3.11x më shpejt me 6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në krahasim me ekzekutimin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>.</w:t>
      </w:r>
    </w:p>
    <w:p w14:paraId="4C6A6FEA" w14:textId="77777777" w:rsidR="00D74991" w:rsidRPr="00D562ED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Për vektorë shumë të mëdhenj (10,000,000 elemente), përfitimet e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paralelizimit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bëhen jashtëzakonisht të dukshme.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-i i krijimit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bëhet i papërfillshëm dhe koha e përpunimit zvogëlohet në mënyrë të konsiderueshme. Kjo çon në një përshpejtim të jashtëzakonshëm, duke arritur deri në ~5.22x më shpejt me 6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në krahasim me ekzekutimin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>.</w:t>
      </w:r>
    </w:p>
    <w:p w14:paraId="2A54317C" w14:textId="77777777" w:rsidR="00D74991" w:rsidRDefault="00D74991" w:rsidP="00D74991">
      <w:pPr>
        <w:rPr>
          <w:rFonts w:ascii="Times New Roman" w:hAnsi="Times New Roman" w:cs="Times New Roman"/>
          <w:sz w:val="24"/>
          <w:szCs w:val="24"/>
        </w:rPr>
      </w:pPr>
      <w:r w:rsidRPr="00D562ED">
        <w:rPr>
          <w:rFonts w:ascii="Times New Roman" w:hAnsi="Times New Roman" w:cs="Times New Roman"/>
          <w:sz w:val="24"/>
          <w:szCs w:val="24"/>
        </w:rPr>
        <w:t xml:space="preserve">Ky është një konfirmim i parimit të përgjithshëm që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paralelizimi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 xml:space="preserve"> është më efektiv kur madhësia e problemit është mjaft e madhe për të justifikuar koston e krijimit dhe menaxhimit të </w:t>
      </w:r>
      <w:proofErr w:type="spellStart"/>
      <w:r w:rsidRPr="00D562ED">
        <w:rPr>
          <w:rFonts w:ascii="Times New Roman" w:hAnsi="Times New Roman" w:cs="Times New Roman"/>
          <w:sz w:val="24"/>
          <w:szCs w:val="24"/>
        </w:rPr>
        <w:t>thredeve</w:t>
      </w:r>
      <w:proofErr w:type="spellEnd"/>
      <w:r w:rsidRPr="00D562ED">
        <w:rPr>
          <w:rFonts w:ascii="Times New Roman" w:hAnsi="Times New Roman" w:cs="Times New Roman"/>
          <w:sz w:val="24"/>
          <w:szCs w:val="24"/>
        </w:rPr>
        <w:t>.</w:t>
      </w:r>
    </w:p>
    <w:p w14:paraId="77DD7FE1" w14:textId="77777777" w:rsidR="00D74991" w:rsidRDefault="00D74991"/>
    <w:sectPr w:rsidR="00D74991" w:rsidSect="001D5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DF0"/>
    <w:multiLevelType w:val="multilevel"/>
    <w:tmpl w:val="C28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8"/>
    <w:rsid w:val="00003BF1"/>
    <w:rsid w:val="001D5038"/>
    <w:rsid w:val="003439AA"/>
    <w:rsid w:val="00A42750"/>
    <w:rsid w:val="00D562ED"/>
    <w:rsid w:val="00D74991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A2D"/>
  <w15:chartTrackingRefBased/>
  <w15:docId w15:val="{47657E63-CB54-4406-90E9-80A55D9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91"/>
  </w:style>
  <w:style w:type="paragraph" w:styleId="Heading1">
    <w:name w:val="heading 1"/>
    <w:basedOn w:val="Normal"/>
    <w:next w:val="Normal"/>
    <w:link w:val="Heading1Char"/>
    <w:uiPriority w:val="9"/>
    <w:qFormat/>
    <w:rsid w:val="001D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</cp:revision>
  <dcterms:created xsi:type="dcterms:W3CDTF">2025-03-15T15:04:00Z</dcterms:created>
  <dcterms:modified xsi:type="dcterms:W3CDTF">2025-03-15T15:30:00Z</dcterms:modified>
</cp:coreProperties>
</file>