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panadería “El castillo del pan” enfrenta dificultades en la gestión de sus operaciones de ventas diarias, lo que afecta la eficiencia y productividad de la empresa.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