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800" w:type="dxa"/>
        <w:gridCol w:w="1500" w:type="dxa"/>
        <w:gridCol w:w="4000" w:type="dxa"/>
        <w:gridCol w:w="1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1800" w:type="dxa"/>
            <w:vAlign w:val="center"/>
            <w:shd w:val="clear" w:fill="D8D8D8"/>
          </w:tcPr>
          <w:p>
            <w:pPr>
              <w:jc w:val="center"/>
              <w:spacing w:line="240" w:lineRule="auto"/>
            </w:pPr>
            <w:r>
              <w:rPr>
                <w:sz w:val="22"/>
                <w:szCs w:val="22"/>
                <w:b w:val="1"/>
                <w:bCs w:val="1"/>
              </w:rPr>
              <w:t xml:space="preserve">日期</w:t>
            </w:r>
          </w:p>
        </w:tc>
        <w:tc>
          <w:tcPr>
            <w:tcW w:w="1500" w:type="dxa"/>
            <w:vAlign w:val="center"/>
            <w:shd w:val="clear" w:fill="D8D8D8"/>
          </w:tcPr>
          <w:p>
            <w:pPr>
              <w:jc w:val="center"/>
              <w:spacing w:line="240" w:lineRule="auto"/>
            </w:pPr>
            <w:r>
              <w:rPr>
                <w:sz w:val="22"/>
                <w:szCs w:val="22"/>
                <w:b w:val="1"/>
                <w:bCs w:val="1"/>
              </w:rPr>
              <w:t xml:space="preserve">版本</w:t>
            </w:r>
          </w:p>
        </w:tc>
        <w:tc>
          <w:tcPr>
            <w:tcW w:w="4000" w:type="dxa"/>
            <w:vAlign w:val="center"/>
            <w:shd w:val="clear" w:fill="D8D8D8"/>
          </w:tcPr>
          <w:p>
            <w:pPr>
              <w:jc w:val="center"/>
              <w:spacing w:line="240" w:lineRule="auto"/>
            </w:pPr>
            <w:r>
              <w:rPr>
                <w:sz w:val="22"/>
                <w:szCs w:val="22"/>
                <w:b w:val="1"/>
                <w:bCs w:val="1"/>
              </w:rPr>
              <w:t xml:space="preserve">说明</w:t>
            </w:r>
          </w:p>
        </w:tc>
        <w:tc>
          <w:tcPr>
            <w:tcW w:w="1500" w:type="dxa"/>
            <w:vAlign w:val="center"/>
            <w:shd w:val="clear" w:fill="D8D8D8"/>
          </w:tcPr>
          <w:p>
            <w:pPr>
              <w:jc w:val="center"/>
              <w:spacing w:line="240" w:lineRule="auto"/>
            </w:pPr>
            <w:r>
              <w:rPr>
                <w:sz w:val="22"/>
                <w:szCs w:val="22"/>
                <w:b w:val="1"/>
                <w:bCs w:val="1"/>
              </w:rPr>
              <w:t xml:space="preserve">作者</w:t>
            </w:r>
          </w:p>
        </w:tc>
      </w:tr>
      <w:tr>
        <w:trPr>
          <w:trHeight w:val="350" w:hRule="atLeast"/>
        </w:trPr>
        <w:tc>
          <w:tcPr>
            <w:vAlign w:val="center"/>
          </w:tcPr>
          <w:p>
            <w:pPr>
              <w:jc w:val="center"/>
              <w:spacing w:line="240" w:lineRule="auto"/>
            </w:pPr>
            <w:r>
              <w:rPr>
                <w:sz w:val="21"/>
                <w:szCs w:val="21"/>
              </w:rPr>
              <w:t xml:space="preserve">2020/4/8</w:t>
            </w:r>
          </w:p>
        </w:tc>
        <w:tc>
          <w:tcPr>
            <w:vAlign w:val="center"/>
          </w:tcPr>
          <w:p>
            <w:pPr>
              <w:jc w:val="center"/>
              <w:spacing w:line="240" w:lineRule="auto"/>
            </w:pPr>
            <w:r>
              <w:rPr>
                <w:sz w:val="21"/>
                <w:szCs w:val="21"/>
              </w:rPr>
              <w:t xml:space="preserve">V0.0.1</w:t>
            </w:r>
          </w:p>
        </w:tc>
        <w:tc>
          <w:tcPr>
            <w:vAlign w:val="center"/>
          </w:tcPr>
          <w:p>
            <w:pPr>
              <w:jc w:val="center"/>
              <w:spacing w:line="240" w:lineRule="auto"/>
            </w:pPr>
            <w:r>
              <w:rPr>
                <w:sz w:val="21"/>
                <w:szCs w:val="21"/>
              </w:rPr>
              <w:t xml:space="preserve">新增文档</w:t>
            </w:r>
          </w:p>
        </w:tc>
        <w:tc>
          <w:tcPr>
            <w:vAlign w:val="center"/>
          </w:tcPr>
          <w:p>
            <w:pPr>
              <w:jc w:val="center"/>
              <w:spacing w:line="240" w:lineRule="auto"/>
            </w:pPr>
            <w:r>
              <w:rPr>
                <w:sz w:val="21"/>
                <w:szCs w:val="21"/>
              </w:rPr>
              <w:t xml:space="preserve">老詹</w:t>
            </w:r>
          </w:p>
        </w:tc>
      </w:tr>
      <w:tr>
        <w:trPr>
          <w:trHeight w:val="350" w:hRule="atLeast"/>
        </w:trPr>
        <w:tc>
          <w:tcPr>
            <w:vAlign w:val="center"/>
          </w:tcPr>
          <w:p>
            <w:pPr>
              <w:jc w:val="center"/>
              <w:spacing w:line="240" w:lineRule="auto"/>
            </w:pPr>
            <w:r>
              <w:rPr>
                <w:sz w:val="21"/>
                <w:szCs w:val="21"/>
              </w:rPr>
              <w:t xml:space="preserve">2020/4/10</w:t>
            </w:r>
          </w:p>
        </w:tc>
        <w:tc>
          <w:tcPr>
            <w:vAlign w:val="center"/>
          </w:tcPr>
          <w:p>
            <w:pPr>
              <w:jc w:val="center"/>
              <w:spacing w:line="240" w:lineRule="auto"/>
            </w:pPr>
            <w:r>
              <w:rPr>
                <w:sz w:val="21"/>
                <w:szCs w:val="21"/>
              </w:rPr>
              <w:t xml:space="preserve">V0.0.2</w:t>
            </w:r>
          </w:p>
        </w:tc>
        <w:tc>
          <w:tcPr>
            <w:vAlign w:val="center"/>
          </w:tcPr>
          <w:p>
            <w:pPr>
              <w:jc w:val="center"/>
              <w:spacing w:line="240" w:lineRule="auto"/>
            </w:pPr>
            <w:r>
              <w:rPr>
                <w:sz w:val="21"/>
                <w:szCs w:val="21"/>
              </w:rPr>
              <w:t xml:space="preserve">格式调整及描述修改</w:t>
            </w:r>
          </w:p>
        </w:tc>
        <w:tc>
          <w:tcPr>
            <w:vAlign w:val="center"/>
          </w:tcPr>
          <w:p>
            <w:pPr>
              <w:jc w:val="center"/>
              <w:spacing w:line="240" w:lineRule="auto"/>
            </w:pPr>
            <w:r>
              <w:rPr>
                <w:sz w:val="21"/>
                <w:szCs w:val="21"/>
              </w:rPr>
              <w:t xml:space="preserve">小张</w:t>
            </w:r>
          </w:p>
        </w:tc>
      </w:tr>
      <w:tr>
        <w:trPr>
          <w:trHeight w:val="350" w:hRule="atLeast"/>
        </w:trPr>
        <w:tc>
          <w:tcPr>
            <w:vAlign w:val="center"/>
          </w:tcPr>
          <w:p>
            <w:pPr>
              <w:jc w:val="center"/>
              <w:spacing w:line="240" w:lineRule="auto"/>
            </w:pPr>
            <w:r>
              <w:rPr>
                <w:sz w:val="21"/>
                <w:szCs w:val="21"/>
              </w:rPr>
              <w:t xml:space="preserve">2020/5/8</w:t>
            </w:r>
          </w:p>
        </w:tc>
        <w:tc>
          <w:tcPr>
            <w:vAlign w:val="center"/>
          </w:tcPr>
          <w:p>
            <w:pPr>
              <w:jc w:val="center"/>
              <w:spacing w:line="240" w:lineRule="auto"/>
            </w:pPr>
            <w:r>
              <w:rPr>
                <w:sz w:val="21"/>
                <w:szCs w:val="21"/>
              </w:rPr>
              <w:t xml:space="preserve">V1.0.0</w:t>
            </w:r>
          </w:p>
        </w:tc>
        <w:tc>
          <w:tcPr>
            <w:vAlign w:val="center"/>
          </w:tcPr>
          <w:p>
            <w:pPr>
              <w:jc w:val="center"/>
              <w:spacing w:line="240" w:lineRule="auto"/>
            </w:pPr>
            <w:r>
              <w:rPr>
                <w:sz w:val="21"/>
                <w:szCs w:val="21"/>
              </w:rPr>
              <w:t xml:space="preserve">新增鉴权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2020/5/11</w:t>
            </w:r>
          </w:p>
        </w:tc>
        <w:tc>
          <w:tcPr>
            <w:vAlign w:val="center"/>
          </w:tcPr>
          <w:p>
            <w:pPr>
              <w:jc w:val="center"/>
              <w:spacing w:line="240" w:lineRule="auto"/>
            </w:pPr>
            <w:r>
              <w:rPr>
                <w:sz w:val="21"/>
                <w:szCs w:val="21"/>
              </w:rPr>
              <w:t xml:space="preserve">V1.0.1</w:t>
            </w:r>
          </w:p>
        </w:tc>
        <w:tc>
          <w:tcPr>
            <w:vAlign w:val="center"/>
          </w:tcPr>
          <w:p>
            <w:pPr>
              <w:jc w:val="center"/>
              <w:spacing w:line="240" w:lineRule="auto"/>
            </w:pPr>
            <w:r>
              <w:rPr>
                <w:sz w:val="21"/>
                <w:szCs w:val="21"/>
              </w:rPr>
              <w:t xml:space="preserve">修改鉴权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r>
        <w:br w:type="page"/>
      </w:r>
    </w:p>
    <w:p>
      <w:pPr>
        <w:pStyle w:val="Title"/>
      </w:pPr>
      <w:r>
        <w:t>目录</w:t>
      </w:r>
    </w:p>
    <w:p>
      <w:pPr>
        <w:pPr>
          <w:spacing w:line="360" w:lineRule="auto"/>
        </w:pPr>
        <w:tabs>
          <w:tab w:val="right" w:leader="dot" w:pos="9062"/>
        </w:tabs>
      </w:pPr>
      <w:r>
        <w:fldChar w:fldCharType="begin"/>
      </w:r>
      <w:r>
        <w:instrText xml:space="preserve">TOC \o 1-9 \h \z \u</w:instrText>
      </w:r>
      <w:r>
        <w:fldChar w:fldCharType="separate"/>
      </w:r>
      <w:hyperlink w:anchor="_Toc2" w:history="1">
        <w:r>
          <w:rPr>
            <w:sz w:val="24"/>
            <w:szCs w:val="24"/>
            <w:spacing w:val="8"/>
          </w:rPr>
          <w:t>文档简介</w:t>
        </w:r>
        <w:r>
          <w:tab/>
        </w:r>
        <w:r>
          <w:fldChar w:fldCharType="begin"/>
        </w:r>
        <w:r>
          <w:instrText xml:space="preserve">PAGEREF _Toc2 \h</w:instrText>
        </w:r>
        <w:r>
          <w:fldChar w:fldCharType="end"/>
        </w:r>
      </w:hyperlink>
    </w:p>
    <w:p>
      <w:pPr>
        <w:pPr>
          <w:spacing w:line="360" w:lineRule="auto"/>
        </w:pPr>
        <w:tabs>
          <w:tab w:val="right" w:leader="dot" w:pos="9062"/>
        </w:tabs>
        <w:ind w:left="100"/>
      </w:pPr>
      <w:hyperlink w:anchor="_Toc3" w:history="1">
        <w:r>
          <w:rPr>
            <w:sz w:val="24"/>
            <w:szCs w:val="24"/>
            <w:spacing w:val="8"/>
          </w:rPr>
          <w:t>特别声明</w:t>
        </w:r>
        <w:r>
          <w:tab/>
        </w:r>
        <w:r>
          <w:fldChar w:fldCharType="begin"/>
        </w:r>
        <w:r>
          <w:instrText xml:space="preserve">PAGEREF _Toc3 \h</w:instrText>
        </w:r>
        <w:r>
          <w:fldChar w:fldCharType="end"/>
        </w:r>
      </w:hyperlink>
    </w:p>
    <w:p>
      <w:pPr>
        <w:pPr>
          <w:spacing w:line="360" w:lineRule="auto"/>
        </w:pPr>
        <w:tabs>
          <w:tab w:val="right" w:leader="dot" w:pos="9062"/>
        </w:tabs>
        <w:ind w:left="100"/>
      </w:pPr>
      <w:hyperlink w:anchor="_Toc4" w:history="1">
        <w:r>
          <w:rPr>
            <w:sz w:val="24"/>
            <w:szCs w:val="24"/>
            <w:spacing w:val="8"/>
          </w:rPr>
          <w:t>阅读对象</w:t>
        </w:r>
        <w:r>
          <w:tab/>
        </w:r>
        <w:r>
          <w:fldChar w:fldCharType="begin"/>
        </w:r>
        <w:r>
          <w:instrText xml:space="preserve">PAGEREF _Toc4 \h</w:instrText>
        </w:r>
        <w:r>
          <w:fldChar w:fldCharType="end"/>
        </w:r>
      </w:hyperlink>
    </w:p>
    <w:p>
      <w:pPr>
        <w:pPr>
          <w:spacing w:line="360" w:lineRule="auto"/>
        </w:pPr>
        <w:tabs>
          <w:tab w:val="right" w:leader="dot" w:pos="9062"/>
        </w:tabs>
        <w:ind w:left="100"/>
      </w:pPr>
      <w:hyperlink w:anchor="_Toc5" w:history="1">
        <w:r>
          <w:rPr>
            <w:sz w:val="24"/>
            <w:szCs w:val="24"/>
            <w:spacing w:val="8"/>
          </w:rPr>
          <w:t>产品说明</w:t>
        </w:r>
        <w:r>
          <w:tab/>
        </w:r>
        <w:r>
          <w:fldChar w:fldCharType="begin"/>
        </w:r>
        <w:r>
          <w:instrText xml:space="preserve">PAGEREF _Toc5 \h</w:instrText>
        </w:r>
        <w:r>
          <w:fldChar w:fldCharType="end"/>
        </w:r>
      </w:hyperlink>
    </w:p>
    <w:p>
      <w:pPr>
        <w:pPr>
          <w:spacing w:line="360" w:lineRule="auto"/>
        </w:pPr>
        <w:tabs>
          <w:tab w:val="right" w:leader="dot" w:pos="9062"/>
        </w:tabs>
        <w:ind w:left="100"/>
      </w:pPr>
      <w:hyperlink w:anchor="_Toc6" w:history="1">
        <w:r>
          <w:rPr>
            <w:sz w:val="24"/>
            <w:szCs w:val="24"/>
            <w:spacing w:val="8"/>
          </w:rPr>
          <w:t>名词解释</w:t>
        </w:r>
        <w:r>
          <w:tab/>
        </w:r>
        <w:r>
          <w:fldChar w:fldCharType="begin"/>
        </w:r>
        <w:r>
          <w:instrText xml:space="preserve">PAGEREF _Toc6 \h</w:instrText>
        </w:r>
        <w:r>
          <w:fldChar w:fldCharType="end"/>
        </w:r>
      </w:hyperlink>
    </w:p>
    <w:p>
      <w:pPr>
        <w:pPr>
          <w:spacing w:line="360" w:lineRule="auto"/>
        </w:pPr>
        <w:tabs>
          <w:tab w:val="right" w:leader="dot" w:pos="9062"/>
        </w:tabs>
        <w:ind w:left="100"/>
      </w:pPr>
      <w:hyperlink w:anchor="_Toc7" w:history="1">
        <w:r>
          <w:rPr>
            <w:sz w:val="24"/>
            <w:szCs w:val="24"/>
            <w:spacing w:val="8"/>
          </w:rPr>
          <w:t>接口签名算法</w:t>
        </w:r>
        <w:r>
          <w:tab/>
        </w:r>
        <w:r>
          <w:fldChar w:fldCharType="begin"/>
        </w:r>
        <w:r>
          <w:instrText xml:space="preserve">PAGEREF _Toc7 \h</w:instrText>
        </w:r>
        <w:r>
          <w:fldChar w:fldCharType="end"/>
        </w:r>
      </w:hyperlink>
    </w:p>
    <w:p>
      <w:pPr>
        <w:pPr>
          <w:spacing w:line="360" w:lineRule="auto"/>
        </w:pPr>
        <w:tabs>
          <w:tab w:val="right" w:leader="dot" w:pos="9062"/>
        </w:tabs>
        <w:ind w:left="100"/>
      </w:pPr>
      <w:hyperlink w:anchor="_Toc8" w:history="1">
        <w:r>
          <w:rPr>
            <w:sz w:val="24"/>
            <w:szCs w:val="24"/>
            <w:spacing w:val="8"/>
          </w:rPr>
          <w:t>回调应答机制</w:t>
        </w:r>
        <w:r>
          <w:tab/>
        </w:r>
        <w:r>
          <w:fldChar w:fldCharType="begin"/>
        </w:r>
        <w:r>
          <w:instrText xml:space="preserve">PAGEREF _Toc8 \h</w:instrText>
        </w:r>
        <w:r>
          <w:fldChar w:fldCharType="end"/>
        </w:r>
      </w:hyperlink>
    </w:p>
    <w:p>
      <w:pPr>
        <w:pPr>
          <w:spacing w:line="360" w:lineRule="auto"/>
        </w:pPr>
        <w:tabs>
          <w:tab w:val="right" w:leader="dot" w:pos="9062"/>
        </w:tabs>
      </w:pPr>
      <w:hyperlink w:anchor="_Toc9" w:history="1">
        <w:r>
          <w:rPr>
            <w:sz w:val="24"/>
            <w:szCs w:val="24"/>
            <w:spacing w:val="8"/>
          </w:rPr>
          <w:t>使用流程</w:t>
        </w:r>
        <w:r>
          <w:tab/>
        </w:r>
        <w:r>
          <w:fldChar w:fldCharType="begin"/>
        </w:r>
        <w:r>
          <w:instrText xml:space="preserve">PAGEREF _Toc9 \h</w:instrText>
        </w:r>
        <w:r>
          <w:fldChar w:fldCharType="end"/>
        </w:r>
      </w:hyperlink>
    </w:p>
    <w:p>
      <w:pPr>
        <w:pPr>
          <w:spacing w:line="360" w:lineRule="auto"/>
        </w:pPr>
        <w:tabs>
          <w:tab w:val="right" w:leader="dot" w:pos="9062"/>
        </w:tabs>
      </w:pPr>
      <w:hyperlink w:anchor="_Toc10" w:history="1">
        <w:r>
          <w:rPr>
            <w:sz w:val="24"/>
            <w:szCs w:val="24"/>
            <w:spacing w:val="8"/>
          </w:rPr>
          <w:t>接口说明</w:t>
        </w:r>
        <w:r>
          <w:tab/>
        </w:r>
        <w:r>
          <w:fldChar w:fldCharType="begin"/>
        </w:r>
        <w:r>
          <w:instrText xml:space="preserve">PAGEREF _Toc10 \h</w:instrText>
        </w:r>
        <w:r>
          <w:fldChar w:fldCharType="end"/>
        </w:r>
      </w:hyperlink>
    </w:p>
    <w:p>
      <w:pPr>
        <w:pPr>
          <w:spacing w:line="360" w:lineRule="auto"/>
        </w:pPr>
        <w:tabs>
          <w:tab w:val="right" w:leader="dot" w:pos="9062"/>
        </w:tabs>
      </w:pPr>
      <w:hyperlink w:anchor="_Toc11" w:history="1">
        <w:r>
          <w:rPr>
            <w:sz w:val="24"/>
            <w:szCs w:val="24"/>
            <w:spacing w:val="8"/>
          </w:rPr>
          <w:t>接口列表</w:t>
        </w:r>
        <w:r>
          <w:tab/>
        </w:r>
        <w:r>
          <w:fldChar w:fldCharType="begin"/>
        </w:r>
        <w:r>
          <w:instrText xml:space="preserve">PAGEREF _Toc11 \h</w:instrText>
        </w:r>
        <w:r>
          <w:fldChar w:fldCharType="end"/>
        </w:r>
      </w:hyperlink>
    </w:p>
    <w:p>
      <w:pPr>
        <w:pPr>
          <w:spacing w:line="360" w:lineRule="auto"/>
        </w:pPr>
        <w:tabs>
          <w:tab w:val="right" w:leader="dot" w:pos="9062"/>
        </w:tabs>
        <w:ind w:left="100"/>
      </w:pPr>
      <w:hyperlink w:anchor="_Toc12" w:history="1">
        <w:r>
          <w:rPr>
            <w:sz w:val="24"/>
            <w:szCs w:val="24"/>
            <w:spacing w:val="8"/>
          </w:rPr>
          <w:t>用户模块列表</w:t>
        </w:r>
        <w:r>
          <w:tab/>
        </w:r>
        <w:r>
          <w:fldChar w:fldCharType="begin"/>
        </w:r>
        <w:r>
          <w:instrText xml:space="preserve">PAGEREF _Toc12 \h</w:instrText>
        </w:r>
        <w:r>
          <w:fldChar w:fldCharType="end"/>
        </w:r>
      </w:hyperlink>
    </w:p>
    <w:p>
      <w:pPr>
        <w:pPr>
          <w:spacing w:line="360" w:lineRule="auto"/>
        </w:pPr>
        <w:tabs>
          <w:tab w:val="right" w:leader="dot" w:pos="9062"/>
        </w:tabs>
        <w:ind w:left="200"/>
      </w:pPr>
      <w:hyperlink w:anchor="_Toc13" w:history="1">
        <w:r>
          <w:rPr>
            <w:sz w:val="24"/>
            <w:szCs w:val="24"/>
            <w:spacing w:val="8"/>
          </w:rPr>
          <w:t>获取用户信息接口</w:t>
        </w:r>
        <w:r>
          <w:tab/>
        </w:r>
        <w:r>
          <w:fldChar w:fldCharType="begin"/>
        </w:r>
        <w:r>
          <w:instrText xml:space="preserve">PAGEREF _Toc13 \h</w:instrText>
        </w:r>
        <w:r>
          <w:fldChar w:fldCharType="end"/>
        </w:r>
      </w:hyperlink>
    </w:p>
    <w:p>
      <w:pPr>
        <w:pPr>
          <w:spacing w:line="360" w:lineRule="auto"/>
        </w:pPr>
        <w:tabs>
          <w:tab w:val="right" w:leader="dot" w:pos="9062"/>
        </w:tabs>
        <w:ind w:left="200"/>
      </w:pPr>
      <w:hyperlink w:anchor="_Toc14" w:history="1">
        <w:r>
          <w:rPr>
            <w:sz w:val="24"/>
            <w:szCs w:val="24"/>
            <w:spacing w:val="8"/>
          </w:rPr>
          <w:t>获取用户信息接口</w:t>
        </w:r>
        <w:r>
          <w:tab/>
        </w:r>
        <w:r>
          <w:fldChar w:fldCharType="begin"/>
        </w:r>
        <w:r>
          <w:instrText xml:space="preserve">PAGEREF _Toc14 \h</w:instrText>
        </w:r>
        <w:r>
          <w:fldChar w:fldCharType="end"/>
        </w:r>
      </w:hyperlink>
    </w:p>
    <w:p>
      <w:pPr>
        <w:pPr>
          <w:spacing w:line="360" w:lineRule="auto"/>
        </w:pPr>
        <w:tabs>
          <w:tab w:val="right" w:leader="dot" w:pos="9062"/>
        </w:tabs>
        <w:ind w:left="200"/>
      </w:pPr>
      <w:hyperlink w:anchor="_Toc15" w:history="1">
        <w:r>
          <w:rPr>
            <w:sz w:val="24"/>
            <w:szCs w:val="24"/>
            <w:spacing w:val="8"/>
          </w:rPr>
          <w:t>获取用户信息接口</w:t>
        </w:r>
        <w:r>
          <w:tab/>
        </w:r>
        <w:r>
          <w:fldChar w:fldCharType="begin"/>
        </w:r>
        <w:r>
          <w:instrText xml:space="preserve">PAGEREF _Toc15 \h</w:instrText>
        </w:r>
        <w:r>
          <w:fldChar w:fldCharType="end"/>
        </w:r>
      </w:hyperlink>
    </w:p>
    <w:p>
      <w:pPr>
        <w:pPr>
          <w:spacing w:line="360" w:lineRule="auto"/>
        </w:pPr>
        <w:tabs>
          <w:tab w:val="right" w:leader="dot" w:pos="9062"/>
        </w:tabs>
        <w:ind w:left="200"/>
      </w:pPr>
      <w:hyperlink w:anchor="_Toc16" w:history="1">
        <w:r>
          <w:rPr>
            <w:sz w:val="24"/>
            <w:szCs w:val="24"/>
            <w:spacing w:val="8"/>
          </w:rPr>
          <w:t>获取用户列表接口</w:t>
        </w:r>
        <w:r>
          <w:tab/>
        </w:r>
        <w:r>
          <w:fldChar w:fldCharType="begin"/>
        </w:r>
        <w:r>
          <w:instrText xml:space="preserve">PAGEREF _Toc16 \h</w:instrText>
        </w:r>
        <w:r>
          <w:fldChar w:fldCharType="end"/>
        </w:r>
      </w:hyperlink>
    </w:p>
    <w:p>
      <w:pPr>
        <w:pPr>
          <w:spacing w:line="360" w:lineRule="auto"/>
        </w:pPr>
        <w:tabs>
          <w:tab w:val="right" w:leader="dot" w:pos="9062"/>
        </w:tabs>
        <w:ind w:left="100"/>
      </w:pPr>
      <w:hyperlink w:anchor="_Toc17" w:history="1">
        <w:r>
          <w:rPr>
            <w:sz w:val="24"/>
            <w:szCs w:val="24"/>
            <w:spacing w:val="8"/>
          </w:rPr>
          <w:t>订单模块列表</w:t>
        </w:r>
        <w:r>
          <w:tab/>
        </w:r>
        <w:r>
          <w:fldChar w:fldCharType="begin"/>
        </w:r>
        <w:r>
          <w:instrText xml:space="preserve">PAGEREF _Toc17 \h</w:instrText>
        </w:r>
        <w:r>
          <w:fldChar w:fldCharType="end"/>
        </w:r>
      </w:hyperlink>
    </w:p>
    <w:p>
      <w:pPr>
        <w:pPr>
          <w:spacing w:line="360" w:lineRule="auto"/>
        </w:pPr>
        <w:tabs>
          <w:tab w:val="right" w:leader="dot" w:pos="9062"/>
        </w:tabs>
        <w:ind w:left="200"/>
      </w:pPr>
      <w:hyperlink w:anchor="_Toc18" w:history="1">
        <w:r>
          <w:rPr>
            <w:sz w:val="24"/>
            <w:szCs w:val="24"/>
            <w:spacing w:val="8"/>
          </w:rPr>
          <w:t>获取订单信息接口</w:t>
        </w:r>
        <w:r>
          <w:tab/>
        </w:r>
        <w:r>
          <w:fldChar w:fldCharType="begin"/>
        </w:r>
        <w:r>
          <w:instrText xml:space="preserve">PAGEREF _Toc18 \h</w:instrText>
        </w:r>
        <w:r>
          <w:fldChar w:fldCharType="end"/>
        </w:r>
      </w:hyperlink>
    </w:p>
    <w:p>
      <w:pPr>
        <w:pPr>
          <w:spacing w:line="360" w:lineRule="auto"/>
        </w:pPr>
        <w:tabs>
          <w:tab w:val="right" w:leader="dot" w:pos="9062"/>
        </w:tabs>
        <w:ind w:left="200"/>
      </w:pPr>
      <w:hyperlink w:anchor="_Toc19" w:history="1">
        <w:r>
          <w:rPr>
            <w:sz w:val="24"/>
            <w:szCs w:val="24"/>
            <w:spacing w:val="8"/>
          </w:rPr>
          <w:t>用户下单接口</w:t>
        </w:r>
        <w:r>
          <w:tab/>
        </w:r>
        <w:r>
          <w:fldChar w:fldCharType="begin"/>
        </w:r>
        <w:r>
          <w:instrText xml:space="preserve">PAGEREF _Toc19 \h</w:instrText>
        </w:r>
        <w:r>
          <w:fldChar w:fldCharType="end"/>
        </w:r>
      </w:hyperlink>
    </w:p>
    <w:p>
      <w:pPr>
        <w:pPr>
          <w:spacing w:line="360" w:lineRule="auto"/>
        </w:pPr>
        <w:tabs>
          <w:tab w:val="right" w:leader="dot" w:pos="9062"/>
        </w:tabs>
      </w:pPr>
      <w:hyperlink w:anchor="_Toc20" w:history="1">
        <w:r>
          <w:rPr>
            <w:sz w:val="24"/>
            <w:szCs w:val="24"/>
            <w:spacing w:val="8"/>
          </w:rPr>
          <w:t>生产环境资料</w:t>
        </w:r>
        <w:r>
          <w:tab/>
        </w:r>
        <w:r>
          <w:fldChar w:fldCharType="begin"/>
        </w:r>
        <w:r>
          <w:instrText xml:space="preserve">PAGEREF _Toc20 \h</w:instrText>
        </w:r>
        <w:r>
          <w:fldChar w:fldCharType="end"/>
        </w:r>
      </w:hyperlink>
    </w:p>
    <w:p>
      <w:pPr>
        <w:pPr>
          <w:spacing w:line="360" w:lineRule="auto"/>
        </w:pPr>
        <w:tabs>
          <w:tab w:val="right" w:leader="dot" w:pos="9062"/>
        </w:tabs>
        <w:ind w:left="100"/>
      </w:pPr>
      <w:hyperlink w:anchor="_Toc21" w:history="1">
        <w:r>
          <w:rPr>
            <w:sz w:val="24"/>
            <w:szCs w:val="24"/>
            <w:spacing w:val="8"/>
          </w:rPr>
          <w:t>如何获取服务器地址</w:t>
        </w:r>
        <w:r>
          <w:tab/>
        </w:r>
        <w:r>
          <w:fldChar w:fldCharType="begin"/>
        </w:r>
        <w:r>
          <w:instrText xml:space="preserve">PAGEREF _Toc21 \h</w:instrText>
        </w:r>
        <w:r>
          <w:fldChar w:fldCharType="end"/>
        </w:r>
      </w:hyperlink>
    </w:p>
    <w:p>
      <w:pPr>
        <w:pPr>
          <w:spacing w:line="360" w:lineRule="auto"/>
        </w:pPr>
        <w:tabs>
          <w:tab w:val="right" w:leader="dot" w:pos="9062"/>
        </w:tabs>
        <w:ind w:left="100"/>
      </w:pPr>
      <w:hyperlink w:anchor="_Toc22" w:history="1">
        <w:r>
          <w:rPr>
            <w:sz w:val="24"/>
            <w:szCs w:val="24"/>
            <w:spacing w:val="8"/>
          </w:rPr>
          <w:t>如何获取公钥和私钥</w:t>
        </w:r>
        <w:r>
          <w:tab/>
        </w:r>
        <w:r>
          <w:fldChar w:fldCharType="begin"/>
        </w:r>
        <w:r>
          <w:instrText xml:space="preserve">PAGEREF _Toc22 \h</w:instrText>
        </w:r>
        <w:r>
          <w:fldChar w:fldCharType="end"/>
        </w:r>
      </w:hyperlink>
    </w:p>
    <w:p>
      <w:pPr>
        <w:pPr>
          <w:spacing w:line="360" w:lineRule="auto"/>
        </w:pPr>
        <w:tabs>
          <w:tab w:val="right" w:leader="dot" w:pos="9062"/>
        </w:tabs>
      </w:pPr>
      <w:hyperlink w:anchor="_Toc23" w:history="1">
        <w:r>
          <w:rPr>
            <w:sz w:val="24"/>
            <w:szCs w:val="24"/>
            <w:spacing w:val="8"/>
          </w:rPr>
          <w:t>接入导入</w:t>
        </w:r>
        <w:r>
          <w:tab/>
        </w:r>
        <w:r>
          <w:fldChar w:fldCharType="begin"/>
        </w:r>
        <w:r>
          <w:instrText xml:space="preserve">PAGEREF _Toc23 \h</w:instrText>
        </w:r>
        <w:r>
          <w:fldChar w:fldCharType="end"/>
        </w:r>
      </w:hyperlink>
    </w:p>
    <w:p>
      <w:pPr>
        <w:pPr>
          <w:spacing w:line="360" w:lineRule="auto"/>
        </w:pPr>
        <w:tabs>
          <w:tab w:val="right" w:leader="dot" w:pos="9062"/>
        </w:tabs>
        <w:ind w:left="100"/>
      </w:pPr>
      <w:hyperlink w:anchor="_Toc24" w:history="1">
        <w:r>
          <w:rPr>
            <w:sz w:val="24"/>
            <w:szCs w:val="24"/>
            <w:spacing w:val="8"/>
          </w:rPr>
          <w:t>如何快速导入</w:t>
        </w:r>
        <w:r>
          <w:tab/>
        </w:r>
        <w:r>
          <w:fldChar w:fldCharType="begin"/>
        </w:r>
        <w:r>
          <w:instrText xml:space="preserve">PAGEREF _Toc24 \h</w:instrText>
        </w:r>
        <w:r>
          <w:fldChar w:fldCharType="end"/>
        </w:r>
      </w:hyperlink>
    </w:p>
    <w:p>
      <w:pPr>
        <w:pPr>
          <w:spacing w:line="360" w:lineRule="auto"/>
        </w:pPr>
        <w:tabs>
          <w:tab w:val="right" w:leader="dot" w:pos="9062"/>
        </w:tabs>
        <w:ind w:left="100"/>
      </w:pPr>
      <w:hyperlink w:anchor="_Toc25" w:history="1">
        <w:r>
          <w:rPr>
            <w:sz w:val="24"/>
            <w:szCs w:val="24"/>
            <w:spacing w:val="8"/>
          </w:rPr>
          <w:t>签名无效的解决方案</w:t>
        </w:r>
        <w:r>
          <w:tab/>
        </w:r>
        <w:r>
          <w:fldChar w:fldCharType="begin"/>
        </w:r>
        <w:r>
          <w:instrText xml:space="preserve">PAGEREF _Toc25 \h</w:instrText>
        </w:r>
        <w:r>
          <w:fldChar w:fldCharType="end"/>
        </w:r>
      </w:hyperlink>
    </w:p>
    <w:p>
      <w:pPr>
        <w:pPr>
          <w:spacing w:line="360" w:lineRule="auto"/>
        </w:pPr>
        <w:tabs>
          <w:tab w:val="right" w:leader="dot" w:pos="9062"/>
        </w:tabs>
      </w:pPr>
      <w:hyperlink w:anchor="_Toc26" w:history="1">
        <w:r>
          <w:rPr>
            <w:sz w:val="24"/>
            <w:szCs w:val="24"/>
            <w:spacing w:val="8"/>
          </w:rPr>
          <w:t>附录</w:t>
        </w:r>
        <w:r>
          <w:tab/>
        </w:r>
        <w:r>
          <w:fldChar w:fldCharType="begin"/>
        </w:r>
        <w:r>
          <w:instrText xml:space="preserve">PAGEREF _Toc26 \h</w:instrText>
        </w:r>
        <w:r>
          <w:fldChar w:fldCharType="end"/>
        </w:r>
      </w:hyperlink>
    </w:p>
    <w:p>
      <w:pPr>
        <w:pPr>
          <w:spacing w:line="360" w:lineRule="auto"/>
        </w:pPr>
        <w:tabs>
          <w:tab w:val="right" w:leader="dot" w:pos="9062"/>
        </w:tabs>
        <w:ind w:left="100"/>
      </w:pPr>
      <w:hyperlink w:anchor="_Toc27" w:history="1">
        <w:r>
          <w:rPr>
            <w:sz w:val="24"/>
            <w:szCs w:val="24"/>
            <w:spacing w:val="8"/>
          </w:rPr>
          <w:t>返回码列表</w:t>
        </w:r>
        <w:r>
          <w:tab/>
        </w:r>
        <w:r>
          <w:fldChar w:fldCharType="begin"/>
        </w:r>
        <w:r>
          <w:instrText xml:space="preserve">PAGEREF _Toc27 \h</w:instrText>
        </w:r>
        <w:r>
          <w:fldChar w:fldCharType="end"/>
        </w:r>
      </w:hyperlink>
    </w:p>
    <w:p>
      <w:r>
        <w:fldChar w:fldCharType="end"/>
      </w:r>
    </w:p>
    <w:p/>
    <w:p>
      <w:r>
        <w:br w:type="page"/>
      </w:r>
    </w:p>
    <w:p>
      <w:pPr>
        <w:pStyle w:val="Heading1"/>
      </w:pPr>
      <w:bookmarkStart w:id="1" w:name="_Toc2"/>
      <w:r>
        <w:t>文档简介</w:t>
      </w:r>
      <w:bookmarkEnd w:id="1"/>
    </w:p>
    <w:p/>
    <w:p>
      <w:pPr>
        <w:pStyle w:val="Heading2"/>
      </w:pPr>
      <w:bookmarkStart w:id="2" w:name="_Toc3"/>
      <w:r>
        <w:t>特别声明</w:t>
      </w:r>
      <w:bookmarkEnd w:id="2"/>
    </w:p>
    <w:p/>
    <w:p>
      <w:pPr>
        <w:ind w:left="0" w:right="0" w:firstLine="480"/>
      </w:pPr>
      <w:r>
        <w:rPr/>
        <w:t xml:space="preserve">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rPr/>
        <w:t xml:space="preserve">本文档因产品功能示例和描述的需要，所使用的任何人名、企业名和数据都是虚构的，并仅限于本公司内部测试使用，不等于本公司有对任何第三方的承诺和宣传。</w:t>
      </w:r>
    </w:p>
    <w:p/>
    <w:p>
      <w:pPr>
        <w:pStyle w:val="Heading2"/>
      </w:pPr>
      <w:bookmarkStart w:id="3" w:name="_Toc4"/>
      <w:r>
        <w:t>阅读对象</w:t>
      </w:r>
      <w:bookmarkEnd w:id="3"/>
    </w:p>
    <w:p/>
    <w:p>
      <w:pPr>
        <w:ind w:left="0" w:right="0" w:firstLine="480"/>
      </w:pPr>
      <w:r>
        <w:rPr/>
        <w:t xml:space="preserve">贵公司的技术部门的开发、维护及管理人员，应具备以下基本知识：</w:t>
      </w:r>
    </w:p>
    <w:p>
      <w:pPr>
        <w:numPr>
          <w:ilvl w:val="0"/>
          <w:numId w:val="8"/>
        </w:numPr>
      </w:pPr>
      <w:r>
        <w:rPr/>
        <w:t xml:space="preserve">了解HTTPS/HTTP协议等内容。</w:t>
      </w:r>
    </w:p>
    <w:p>
      <w:pPr>
        <w:numPr>
          <w:ilvl w:val="0"/>
          <w:numId w:val="8"/>
        </w:numPr>
      </w:pPr>
      <w:r>
        <w:rPr/>
        <w:t xml:space="preserve">了解信息安全的基本概念。</w:t>
      </w:r>
    </w:p>
    <w:p>
      <w:pPr>
        <w:numPr>
          <w:ilvl w:val="0"/>
          <w:numId w:val="8"/>
        </w:numPr>
      </w:pPr>
      <w:r>
        <w:rPr/>
        <w:t xml:space="preserve">了解计算机至少一种编程语言。</w:t>
      </w:r>
    </w:p>
    <w:p/>
    <w:p>
      <w:pPr>
        <w:pStyle w:val="Heading2"/>
      </w:pPr>
      <w:bookmarkStart w:id="4" w:name="_Toc5"/>
      <w:r>
        <w:t>产品说明</w:t>
      </w:r>
      <w:bookmarkEnd w:id="4"/>
    </w:p>
    <w:p/>
    <w:p>
      <w:pPr>
        <w:ind w:left="0" w:right="0" w:firstLine="480"/>
      </w:pPr>
      <w:r>
        <w:rPr/>
        <w:t xml:space="preserve">本开发手册对该系统功能接口进行详细的描述，通过该指南可以对本系统有全面的了解，使技术人员尽快掌握本系统的接口，并能够在本系统上进行开发。</w:t>
      </w:r>
    </w:p>
    <w:p/>
    <w:p>
      <w:pPr>
        <w:pStyle w:val="Heading2"/>
      </w:pPr>
      <w:bookmarkStart w:id="5" w:name="_Toc6"/>
      <w:r>
        <w:t>名词解释</w:t>
      </w:r>
      <w:bookmarkEnd w:id="5"/>
    </w:p>
    <w:p/>
    <w:tbl>
      <w:tblGrid>
        <w:gridCol w:w="2500" w:type="dxa"/>
        <w:gridCol w:w="5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500" w:type="dxa"/>
            <w:vAlign w:val="center"/>
            <w:shd w:val="clear" w:fill="D8D8D8"/>
          </w:tcPr>
          <w:p>
            <w:pPr>
              <w:jc w:val="center"/>
              <w:spacing w:line="240" w:lineRule="auto"/>
            </w:pPr>
            <w:r>
              <w:rPr>
                <w:sz w:val="22"/>
                <w:szCs w:val="22"/>
                <w:b w:val="1"/>
                <w:bCs w:val="1"/>
              </w:rPr>
              <w:t xml:space="preserve">名词缩写</w:t>
            </w:r>
          </w:p>
        </w:tc>
        <w:tc>
          <w:tcPr>
            <w:tcW w:w="5500" w:type="dxa"/>
            <w:vAlign w:val="center"/>
            <w:shd w:val="clear" w:fill="D8D8D8"/>
          </w:tcPr>
          <w:p>
            <w:pPr>
              <w:jc w:val="center"/>
              <w:spacing w:line="240" w:lineRule="auto"/>
            </w:pPr>
            <w:r>
              <w:rPr>
                <w:sz w:val="22"/>
                <w:szCs w:val="22"/>
                <w:b w:val="1"/>
                <w:bCs w:val="1"/>
              </w:rPr>
              <w:t xml:space="preserve">名词定义</w:t>
            </w:r>
          </w:p>
        </w:tc>
      </w:tr>
      <w:tr>
        <w:trPr>
          <w:trHeight w:val="350" w:hRule="atLeast"/>
        </w:trPr>
        <w:tc>
          <w:tcPr>
            <w:vAlign w:val="center"/>
          </w:tcPr>
          <w:p>
            <w:pPr>
              <w:jc w:val="center"/>
              <w:spacing w:line="240" w:lineRule="auto"/>
            </w:pPr>
            <w:r>
              <w:rPr>
                <w:sz w:val="21"/>
                <w:szCs w:val="21"/>
              </w:rPr>
              <w:t xml:space="preserve">商户</w:t>
            </w:r>
          </w:p>
        </w:tc>
        <w:tc>
          <w:tcPr>
            <w:vAlign w:val="center"/>
          </w:tcPr>
          <w:p>
            <w:pPr>
              <w:jc w:val="center"/>
              <w:spacing w:line="240" w:lineRule="auto"/>
            </w:pPr>
            <w:r>
              <w:rPr>
                <w:sz w:val="21"/>
                <w:szCs w:val="21"/>
              </w:rPr>
              <w:t xml:space="preserve">本文档中的商户为接入系统商户。</w:t>
            </w:r>
          </w:p>
        </w:tc>
      </w:tr>
      <w:tr>
        <w:trPr>
          <w:trHeight w:val="350" w:hRule="atLeast"/>
        </w:trPr>
        <w:tc>
          <w:tcPr>
            <w:vAlign w:val="center"/>
          </w:tcPr>
          <w:p>
            <w:pPr>
              <w:jc w:val="center"/>
              <w:spacing w:line="240" w:lineRule="auto"/>
            </w:pPr>
            <w:r>
              <w:rPr>
                <w:sz w:val="21"/>
                <w:szCs w:val="21"/>
              </w:rPr>
              <w:t xml:space="preserve">商户编号</w:t>
            </w:r>
          </w:p>
        </w:tc>
        <w:tc>
          <w:tcPr>
            <w:vAlign w:val="center"/>
          </w:tcPr>
          <w:p>
            <w:pPr>
              <w:jc w:val="center"/>
              <w:spacing w:line="240" w:lineRule="auto"/>
            </w:pPr>
            <w:r>
              <w:rPr>
                <w:sz w:val="21"/>
                <w:szCs w:val="21"/>
              </w:rPr>
              <w:t xml:space="preserve">在该系统中唯一的商户标识。</w:t>
            </w:r>
          </w:p>
        </w:tc>
      </w:tr>
      <w:tr>
        <w:trPr>
          <w:trHeight w:val="350" w:hRule="atLeast"/>
        </w:trPr>
        <w:tc>
          <w:tcPr>
            <w:vAlign w:val="center"/>
          </w:tcPr>
          <w:p>
            <w:pPr>
              <w:jc w:val="center"/>
              <w:spacing w:line="240" w:lineRule="auto"/>
            </w:pPr>
            <w:r>
              <w:rPr>
                <w:sz w:val="21"/>
                <w:szCs w:val="21"/>
              </w:rPr>
              <w:t xml:space="preserve">模块依赖</w:t>
            </w:r>
          </w:p>
        </w:tc>
        <w:tc>
          <w:tcPr>
            <w:vAlign w:val="center"/>
          </w:tcPr>
          <w:p>
            <w:pPr>
              <w:jc w:val="center"/>
              <w:spacing w:line="240" w:lineRule="auto"/>
            </w:pPr>
            <w:r>
              <w:rPr>
                <w:sz w:val="21"/>
                <w:szCs w:val="21"/>
              </w:rPr>
              <w:t xml:space="preserve">本系统中模块中的耦合关系。</w:t>
            </w:r>
          </w:p>
        </w:tc>
      </w:tr>
    </w:tbl>
    <w:p/>
    <w:p>
      <w:pPr>
        <w:pStyle w:val="Heading2"/>
      </w:pPr>
      <w:bookmarkStart w:id="6" w:name="_Toc7"/>
      <w:r>
        <w:t>接口签名算法</w:t>
      </w:r>
      <w:bookmarkEnd w:id="6"/>
    </w:p>
    <w:p/>
    <w:p>
      <w:pPr>
        <w:numPr>
          <w:ilvl w:val="0"/>
          <w:numId w:val="9"/>
        </w:numPr>
      </w:pPr>
      <w:r>
        <w:rPr/>
        <w:t xml:space="preserve">Sign的计算采用RSA2算法。</w:t>
      </w:r>
    </w:p>
    <w:p>
      <w:pPr>
        <w:numPr>
          <w:ilvl w:val="0"/>
          <w:numId w:val="9"/>
        </w:numPr>
      </w:pPr>
      <w:r>
        <w:rPr/>
        <w:t xml:space="preserve">Sign的参数计算方法如下：</w:t>
      </w:r>
    </w:p>
    <w:p>
      <w:pPr>
        <w:numPr>
          <w:ilvl w:val="1"/>
          <w:numId w:val="9"/>
        </w:numPr>
      </w:pPr>
      <w:r>
        <w:rPr/>
        <w:t xml:space="preserve">将所有参数（包含Sign本身）按照下面接口定义中参数从上到下顺序排列；</w:t>
      </w:r>
    </w:p>
    <w:p>
      <w:pPr>
        <w:numPr>
          <w:ilvl w:val="1"/>
          <w:numId w:val="9"/>
        </w:numPr>
      </w:pPr>
      <w:r>
        <w:rPr/>
        <w:t xml:space="preserve">将这些参数的值连接成一个字符串；</w:t>
      </w:r>
    </w:p>
    <w:p>
      <w:pPr>
        <w:numPr>
          <w:ilvl w:val="1"/>
          <w:numId w:val="9"/>
        </w:numPr>
      </w:pPr>
      <w:r>
        <w:rPr/>
        <w:t xml:space="preserve">将该字符串作为源字符串，将商户密钥作为 key，通过RSA2算法计算出Sign值；</w:t>
      </w:r>
    </w:p>
    <w:p>
      <w:pPr>
        <w:numPr>
          <w:ilvl w:val="1"/>
          <w:numId w:val="9"/>
        </w:numPr>
      </w:pPr>
      <w:r>
        <w:rPr/>
        <w:t xml:space="preserve">将Sign值添加到参数列表中，参数名称为 `sign`。</w:t>
      </w:r>
    </w:p>
    <w:p>
      <w:pPr>
        <w:numPr>
          <w:ilvl w:val="0"/>
          <w:numId w:val="9"/>
        </w:numPr>
      </w:pPr>
      <w:r>
        <w:rPr/>
        <w:t xml:space="preserve">请求报文加密的数据拼装完成。</w:t>
      </w:r>
    </w:p>
    <w:p/>
    <w:p>
      <w:pPr>
        <w:pStyle w:val="Heading2"/>
      </w:pPr>
      <w:bookmarkStart w:id="7" w:name="_Toc8"/>
      <w:r>
        <w:t>回调应答机制</w:t>
      </w:r>
      <w:bookmarkEnd w:id="7"/>
    </w:p>
    <w:p/>
    <w:p>
      <w:pPr>
        <w:numPr>
          <w:ilvl w:val="0"/>
          <w:numId w:val="10"/>
        </w:numPr>
      </w:pPr>
      <w:r>
        <w:rPr/>
        <w:t xml:space="preserve">应答机制：应答机制是指当商户收到支付成功数据通知（服务器点对点通讯形式）时，必须回写 `success` (不区分大小写)的响应，支付系统收到该应答，便认为商户已收到；否则通知 3 次，每次间隔 5 分钟。</w:t>
      </w:r>
    </w:p>
    <w:p>
      <w:pPr>
        <w:numPr>
          <w:ilvl w:val="0"/>
          <w:numId w:val="10"/>
        </w:numPr>
      </w:pPr>
      <w:r>
        <w:rPr/>
        <w:t xml:space="preserve">回调机制：所有回调只有在成功时才会发起回调，失败不回调（如交易成功回调，失败不回调）。</w:t>
      </w:r>
    </w:p>
    <w:p>
      <w:pPr>
        <w:numPr>
          <w:ilvl w:val="0"/>
          <w:numId w:val="10"/>
        </w:numPr>
      </w:pPr>
      <w:r>
        <w:rPr/>
        <w:t xml:space="preserve">不可靠机制：回调为不可靠回调（可能由于网络或者商户服务器问题导致回调失败），商户最好在回调的基础上主动查询订单状态。</w:t>
      </w:r>
    </w:p>
    <w:p/>
    <w:p/>
    <w:p>
      <w:pPr>
        <w:pStyle w:val="Heading1"/>
      </w:pPr>
      <w:bookmarkStart w:id="8" w:name="_Toc9"/>
      <w:r>
        <w:t>使用流程</w:t>
      </w:r>
      <w:bookmarkEnd w:id="8"/>
    </w:p>
    <w:p/>
    <w:p>
      <w:pPr>
        <w:numPr>
          <w:ilvl w:val="0"/>
          <w:numId w:val="11"/>
        </w:numPr>
      </w:pPr>
      <w:r>
        <w:rPr/>
        <w:t xml:space="preserve">准备阶段：</w:t>
      </w:r>
    </w:p>
    <w:p>
      <w:pPr>
        <w:numPr>
          <w:ilvl w:val="1"/>
          <w:numId w:val="11"/>
        </w:numPr>
      </w:pPr>
      <w:r>
        <w:rPr/>
        <w:t xml:space="preserve">申请测试号等信息；</w:t>
      </w:r>
    </w:p>
    <w:p>
      <w:pPr>
        <w:numPr>
          <w:ilvl w:val="1"/>
          <w:numId w:val="11"/>
        </w:numPr>
      </w:pPr>
      <w:r>
        <w:rPr/>
        <w:t xml:space="preserve">取得开发手册（本文档）等资料；</w:t>
      </w:r>
    </w:p>
    <w:p>
      <w:pPr>
        <w:numPr>
          <w:ilvl w:val="0"/>
          <w:numId w:val="11"/>
        </w:numPr>
      </w:pPr>
      <w:r>
        <w:rPr/>
        <w:t xml:space="preserve">开发阶段：</w:t>
      </w:r>
    </w:p>
    <w:p>
      <w:pPr>
        <w:numPr>
          <w:ilvl w:val="1"/>
          <w:numId w:val="11"/>
        </w:numPr>
      </w:pPr>
      <w:r>
        <w:rPr/>
        <w:t xml:space="preserve">根据提供的 DEMO 结合开发文档快速熟悉对接接口；</w:t>
      </w:r>
    </w:p>
    <w:p>
      <w:pPr>
        <w:numPr>
          <w:ilvl w:val="1"/>
          <w:numId w:val="11"/>
        </w:numPr>
      </w:pPr>
      <w:r>
        <w:rPr/>
        <w:t xml:space="preserve">根据本系统提供的接口，在商户自己的系统上进行开发，实现所需要的业务功能；</w:t>
      </w:r>
    </w:p>
    <w:p>
      <w:pPr>
        <w:numPr>
          <w:ilvl w:val="1"/>
          <w:numId w:val="11"/>
        </w:numPr>
      </w:pPr>
      <w:r>
        <w:rPr/>
        <w:t xml:space="preserve">对自己系统的业务功能进行全面测试；</w:t>
      </w:r>
    </w:p>
    <w:p>
      <w:pPr>
        <w:numPr>
          <w:ilvl w:val="1"/>
          <w:numId w:val="11"/>
        </w:numPr>
      </w:pPr>
      <w:r>
        <w:rPr/>
        <w:t xml:space="preserve">与测试环境进行联调。</w:t>
      </w:r>
    </w:p>
    <w:p>
      <w:pPr>
        <w:numPr>
          <w:ilvl w:val="0"/>
          <w:numId w:val="11"/>
        </w:numPr>
      </w:pPr>
      <w:r>
        <w:rPr/>
        <w:t xml:space="preserve">生产使用：</w:t>
      </w:r>
    </w:p>
    <w:p>
      <w:pPr>
        <w:numPr>
          <w:ilvl w:val="1"/>
          <w:numId w:val="11"/>
        </w:numPr>
      </w:pPr>
      <w:r>
        <w:rPr/>
        <w:t xml:space="preserve">使用系统提供的正式资料。</w:t>
      </w:r>
    </w:p>
    <w:p/>
    <w:p/>
    <w:p>
      <w:pPr>
        <w:pStyle w:val="Heading1"/>
      </w:pPr>
      <w:bookmarkStart w:id="9" w:name="_Toc10"/>
      <w:r>
        <w:t>接口说明</w:t>
      </w:r>
      <w:bookmarkEnd w:id="9"/>
    </w:p>
    <w:p/>
    <w:p>
      <w:pPr>
        <w:numPr>
          <w:ilvl w:val="0"/>
          <w:numId w:val="12"/>
        </w:numPr>
      </w:pPr>
      <w:r>
        <w:rPr/>
        <w:t xml:space="preserve">在未特别注明的情况下，所有的接口均可采用HTTP的POST提交方式发起请求，采用Application/json提交方式提交数据。</w:t>
      </w:r>
    </w:p>
    <w:p>
      <w:pPr>
        <w:numPr>
          <w:ilvl w:val="0"/>
          <w:numId w:val="12"/>
        </w:numPr>
      </w:pPr>
      <w:r>
        <w:rPr/>
        <w:t xml:space="preserve">所有接口全部采用HTTPS请求方式。</w:t>
      </w:r>
    </w:p>
    <w:p>
      <w:pPr>
        <w:numPr>
          <w:ilvl w:val="0"/>
          <w:numId w:val="12"/>
        </w:numPr>
      </w:pPr>
      <w:r>
        <w:rPr/>
        <w:t xml:space="preserve">数据返回格式为JSON串。</w:t>
      </w:r>
    </w:p>
    <w:p/>
    <w:p/>
    <w:p>
      <w:pPr>
        <w:pStyle w:val="Heading1"/>
      </w:pPr>
      <w:bookmarkStart w:id="10" w:name="_Toc11"/>
      <w:r>
        <w:t>接口列表</w:t>
      </w:r>
      <w:bookmarkEnd w:id="10"/>
    </w:p>
    <w:p/>
    <w:p>
      <w:pPr>
        <w:pStyle w:val="Heading2"/>
      </w:pPr>
      <w:bookmarkStart w:id="11" w:name="_Toc12"/>
      <w:r>
        <w:t>用户模块列表</w:t>
      </w:r>
      <w:bookmarkEnd w:id="11"/>
    </w:p>
    <w:p/>
    <w:p>
      <w:pPr/>
      <w:r>
        <w:rPr/>
        <w:t xml:space="preserve">TODO........</w:t>
      </w:r>
    </w:p>
    <w:p/>
    <w:p>
      <w:pPr>
        <w:pStyle w:val="Heading3"/>
      </w:pPr>
      <w:bookmarkStart w:id="12" w:name="_Toc13"/>
      <w:r>
        <w:t>获取用户信息接口</w:t>
      </w:r>
      <w:bookmarkEnd w:id="12"/>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Pr>
        <w:ind w:left="480" w:right="0"/>
      </w:pPr>
      <w:r>
        <w:rPr/>
        <w:t xml:space="preserve">返回示例：</w:t>
      </w:r>
    </w:p>
    <w:p/>
    <w:p>
      <w:pPr>
        <w:pStyle w:val="Heading3"/>
      </w:pPr>
      <w:bookmarkStart w:id="13" w:name="_Toc14"/>
      <w:r>
        <w:t>获取用户信息接口</w:t>
      </w:r>
      <w:bookmarkEnd w:id="13"/>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Pr>
        <w:ind w:left="480" w:right="0"/>
      </w:pPr>
      <w:r>
        <w:rPr/>
        <w:t xml:space="preserve">返回示例：</w:t>
      </w:r>
    </w:p>
    <w:p/>
    <w:p>
      <w:pPr>
        <w:pStyle w:val="Heading3"/>
      </w:pPr>
      <w:bookmarkStart w:id="14" w:name="_Toc15"/>
      <w:r>
        <w:t>获取用户信息接口</w:t>
      </w:r>
      <w:bookmarkEnd w:id="14"/>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Pr>
        <w:ind w:left="480" w:right="0"/>
      </w:pPr>
      <w:r>
        <w:rPr/>
        <w:t xml:space="preserve">返回示例：</w:t>
      </w:r>
    </w:p>
    <w:p/>
    <w:p>
      <w:pPr>
        <w:pStyle w:val="Heading3"/>
      </w:pPr>
      <w:bookmarkStart w:id="15" w:name="_Toc16"/>
      <w:r>
        <w:t>获取用户列表接口</w:t>
      </w:r>
      <w:bookmarkEnd w:id="15"/>
    </w:p>
    <w:p/>
    <w:p>
      <w:pPr>
        <w:ind w:left="800" w:right="0"/>
        <w:spacing w:line="320" w:lineRule="auto"/>
      </w:pPr>
      <w:r>
        <w:rPr/>
        <w:t xml:space="preserve">{</w:t>
      </w:r>
      <w:br/>
      <w:r>
        <w:rPr/>
        <w:t xml:space="preserve">    "name": "pis0sion",</w:t>
      </w:r>
      <w:br/>
      <w:r>
        <w:rPr/>
        <w:t xml:space="preserve">    "age": 12,</w:t>
      </w:r>
      <w:br/>
      <w:r>
        <w:rPr/>
        <w:t xml:space="preserve">    "user": {</w:t>
      </w:r>
      <w:br/>
      <w:r>
        <w:rPr/>
        <w:t xml:space="preserve">        "id": 5,</w:t>
      </w:r>
      <w:br/>
      <w:r>
        <w:rPr/>
        <w:t xml:space="preserve">        "nick_name": "gaoqiaoxue"</w:t>
      </w:r>
      <w:br/>
      <w:r>
        <w:rPr/>
        <w:t xml:space="preserve">    }</w:t>
      </w:r>
      <w:br/>
      <w:r>
        <w:rPr/>
        <w:t xml:space="preserve">}</w:t>
      </w:r>
    </w:p>
    <w:p/>
    <w:p>
      <w:pPr>
        <w:pStyle w:val="Heading2"/>
      </w:pPr>
      <w:bookmarkStart w:id="16" w:name="_Toc17"/>
      <w:r>
        <w:t>订单模块列表</w:t>
      </w:r>
      <w:bookmarkEnd w:id="16"/>
    </w:p>
    <w:p/>
    <w:p>
      <w:pPr/>
      <w:r>
        <w:rPr/>
        <w:t xml:space="preserve">订单列表的介绍</w:t>
      </w:r>
    </w:p>
    <w:p/>
    <w:p>
      <w:pPr>
        <w:pStyle w:val="Heading3"/>
      </w:pPr>
      <w:bookmarkStart w:id="17" w:name="_Toc18"/>
      <w:r>
        <w:t>获取订单信息接口</w:t>
      </w:r>
      <w:bookmarkEnd w:id="17"/>
    </w:p>
    <w:p/>
    <w:p>
      <w:pPr/>
      <w:r>
        <w:rPr/>
        <w:t xml:space="preserve">订单信息</w:t>
      </w:r>
    </w:p>
    <w:p/>
    <w:p>
      <w:pPr>
        <w:pStyle w:val="Heading3"/>
      </w:pPr>
      <w:bookmarkStart w:id="18" w:name="_Toc19"/>
      <w:r>
        <w:t>用户下单接口</w:t>
      </w:r>
      <w:bookmarkEnd w:id="18"/>
    </w:p>
    <w:p/>
    <w:p>
      <w:pPr/>
      <w:r>
        <w:rPr/>
        <w:t xml:space="preserve">用户下单</w:t>
      </w:r>
    </w:p>
    <w:p/>
    <w:p/>
    <w:p>
      <w:pPr>
        <w:pStyle w:val="Heading1"/>
      </w:pPr>
      <w:bookmarkStart w:id="19" w:name="_Toc20"/>
      <w:r>
        <w:t>生产环境资料</w:t>
      </w:r>
      <w:bookmarkEnd w:id="19"/>
    </w:p>
    <w:p/>
    <w:p>
      <w:pPr>
        <w:pStyle w:val="Heading2"/>
      </w:pPr>
      <w:bookmarkStart w:id="20" w:name="_Toc21"/>
      <w:r>
        <w:t>如何获取服务器地址</w:t>
      </w:r>
      <w:bookmarkEnd w:id="20"/>
    </w:p>
    <w:p/>
    <w:p>
      <w:pPr>
        <w:ind w:left="0" w:right="0" w:firstLine="480"/>
      </w:pPr>
      <w:r>
        <w:rPr/>
        <w:t xml:space="preserve">以阿里云为例，登录阿里云后台找到 ECS 控制台，找到公网地址，复制保存即可。</w:t>
      </w:r>
    </w:p>
    <w:p/>
    <w:p>
      <w:pPr>
        <w:pStyle w:val="Heading2"/>
      </w:pPr>
      <w:bookmarkStart w:id="21" w:name="_Toc22"/>
      <w:r>
        <w:t>如何获取公钥和私钥</w:t>
      </w:r>
      <w:bookmarkEnd w:id="21"/>
    </w:p>
    <w:p/>
    <w:p>
      <w:pPr>
        <w:ind w:left="0" w:right="0" w:firstLine="480"/>
      </w:pPr>
      <w:r>
        <w:rPr/>
        <w:t xml:space="preserve">登录系统服务上的后台，或者联系相关的技术指导人员进行获取。</w:t>
      </w:r>
    </w:p>
    <w:p>
      <w:pPr>
        <w:ind w:left="0" w:right="0" w:firstLine="480"/>
      </w:pPr>
      <w:r>
        <w:rPr>
          <w:color w:val="ff0000"/>
        </w:rPr>
        <w:t xml:space="preserve">（关于密钥的保管：贵公司一定要保证密钥仅能被少数可靠的授权人知晓，严防密钥被不可信的人获取，如密钥泄露需立即进行修改同时替换程序中的密钥。）</w:t>
      </w:r>
    </w:p>
    <w:p/>
    <w:p/>
    <w:p>
      <w:pPr>
        <w:pStyle w:val="Heading1"/>
      </w:pPr>
      <w:bookmarkStart w:id="22" w:name="_Toc23"/>
      <w:r>
        <w:t>接入导入</w:t>
      </w:r>
      <w:bookmarkEnd w:id="22"/>
    </w:p>
    <w:p/>
    <w:p>
      <w:pPr>
        <w:pStyle w:val="Heading2"/>
      </w:pPr>
      <w:bookmarkStart w:id="23" w:name="_Toc24"/>
      <w:r>
        <w:t>如何快速导入</w:t>
      </w:r>
      <w:bookmarkEnd w:id="23"/>
    </w:p>
    <w:p/>
    <w:p>
      <w:pPr>
        <w:numPr>
          <w:ilvl w:val="0"/>
          <w:numId w:val="13"/>
        </w:numPr>
      </w:pPr>
      <w:r>
        <w:rPr/>
        <w:t xml:space="preserve">获取 DEMO 压缩包：</w:t>
      </w:r>
    </w:p>
    <w:p>
      <w:pPr>
        <w:numPr>
          <w:ilvl w:val="0"/>
          <w:numId w:val="13"/>
        </w:numPr>
      </w:pPr>
      <w:r>
        <w:rPr/>
        <w:t xml:space="preserve">将请求地址改为测试环境请求地址；</w:t>
      </w:r>
    </w:p>
    <w:p>
      <w:pPr>
        <w:numPr>
          <w:ilvl w:val="0"/>
          <w:numId w:val="13"/>
        </w:numPr>
      </w:pPr>
      <w:r>
        <w:rPr/>
        <w:t xml:space="preserve">目前仅有 PHP 范例；</w:t>
      </w:r>
    </w:p>
    <w:p>
      <w:pPr>
        <w:numPr>
          <w:ilvl w:val="0"/>
          <w:numId w:val="13"/>
        </w:numPr>
      </w:pPr>
      <w:r>
        <w:rPr/>
        <w:t xml:space="preserve">将范例部署到您的应用服务器，并运行；</w:t>
      </w:r>
    </w:p>
    <w:p>
      <w:pPr>
        <w:numPr>
          <w:ilvl w:val="0"/>
          <w:numId w:val="13"/>
        </w:numPr>
      </w:pPr>
      <w:r>
        <w:rPr/>
        <w:t xml:space="preserve">在测试环境上请调通接口；</w:t>
      </w:r>
    </w:p>
    <w:p>
      <w:pPr>
        <w:numPr>
          <w:ilvl w:val="0"/>
          <w:numId w:val="13"/>
        </w:numPr>
      </w:pPr>
      <w:r>
        <w:rPr/>
        <w:t xml:space="preserve">请求和响应都调通后，便可在范例中加入您系统本身的业务逻辑，并再次在测试环境进行调试，直至通过；</w:t>
      </w:r>
    </w:p>
    <w:p>
      <w:pPr>
        <w:numPr>
          <w:ilvl w:val="0"/>
          <w:numId w:val="13"/>
        </w:numPr>
      </w:pPr>
      <w:r>
        <w:rPr/>
        <w:t xml:space="preserve">将您正式的密钥配置到程序中，并将请求地址改为正式环境请求地址后便可上线。</w:t>
      </w:r>
    </w:p>
    <w:p/>
    <w:p>
      <w:pPr>
        <w:pStyle w:val="Heading2"/>
      </w:pPr>
      <w:bookmarkStart w:id="24" w:name="_Toc25"/>
      <w:r>
        <w:t>签名无效的解决方案</w:t>
      </w:r>
      <w:bookmarkEnd w:id="24"/>
    </w:p>
    <w:p/>
    <w:p>
      <w:pPr>
        <w:ind w:left="0" w:right="0" w:firstLine="480"/>
      </w:pPr>
      <w:r>
        <w:rPr/>
        <w:t xml:space="preserve">解决方法：</w:t>
      </w:r>
    </w:p>
    <w:p>
      <w:pPr>
        <w:ind w:left="0" w:right="0" w:firstLine="480"/>
      </w:pPr>
      <w:r>
        <w:rPr/>
        <w:t xml:space="preserve">首先检查配置中的密钥是否与系统上提供的密钥一致,是否有中文。</w:t>
      </w:r>
    </w:p>
    <w:p>
      <w:pPr>
        <w:ind w:left="0" w:right="0" w:firstLine="480"/>
      </w:pPr>
      <w:r>
        <w:rPr/>
        <w:t xml:space="preserve">其次处理中文转码问题,有两个需要正确转码的环节：</w:t>
      </w:r>
    </w:p>
    <w:p>
      <w:pPr>
        <w:numPr>
          <w:ilvl w:val="0"/>
          <w:numId w:val="14"/>
        </w:numPr>
      </w:pPr>
      <w:r>
        <w:rPr/>
        <w:t xml:space="preserve">涉及中文的参数在传入生成sign的方法时，不能是乱码。</w:t>
      </w:r>
    </w:p>
    <w:p>
      <w:pPr>
        <w:numPr>
          <w:ilvl w:val="0"/>
          <w:numId w:val="14"/>
        </w:numPr>
      </w:pPr>
      <w:r>
        <w:rPr/>
        <w:t xml:space="preserve">生成请求参数后，涉及中文的参数的值不能是乱码，当前仅支持UTF-8的编码格式。</w:t>
      </w:r>
    </w:p>
    <w:p>
      <w:r>
        <w:br w:type="page"/>
      </w:r>
    </w:p>
    <w:p>
      <w:pPr>
        <w:pStyle w:val="Heading1"/>
      </w:pPr>
      <w:bookmarkStart w:id="25" w:name="_Toc26"/>
      <w:r>
        <w:t>附录</w:t>
      </w:r>
      <w:bookmarkEnd w:id="25"/>
    </w:p>
    <w:p/>
    <w:p>
      <w:pPr>
        <w:pStyle w:val="Heading2"/>
      </w:pPr>
      <w:bookmarkStart w:id="26" w:name="_Toc27"/>
      <w:r>
        <w:t>返回码列表</w:t>
      </w:r>
      <w:bookmarkEnd w:id="26"/>
    </w:p>
    <w:p/>
    <w:tbl>
      <w:tblGrid>
        <w:gridCol w:w="2000" w:type="dxa"/>
        <w:gridCol w:w="7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返回码</w:t>
            </w:r>
          </w:p>
        </w:tc>
        <w:tc>
          <w:tcPr>
            <w:tcW w:w="7000" w:type="dxa"/>
            <w:vAlign w:val="center"/>
            <w:shd w:val="clear" w:fill="D8D8D8"/>
          </w:tcPr>
          <w:p>
            <w:pPr>
              <w:jc w:val="center"/>
              <w:spacing w:line="240" w:lineRule="auto"/>
            </w:pPr>
            <w:r>
              <w:rPr>
                <w:sz w:val="22"/>
                <w:szCs w:val="22"/>
                <w:b w:val="1"/>
                <w:bCs w:val="1"/>
              </w:rPr>
              <w:t xml:space="preserve">说明</w:t>
            </w:r>
          </w:p>
        </w:tc>
      </w:tr>
      <w:tr>
        <w:trPr>
          <w:trHeight w:val="350" w:hRule="atLeast"/>
        </w:trPr>
        <w:tc>
          <w:tcPr>
            <w:vAlign w:val="center"/>
          </w:tcPr>
          <w:p>
            <w:pPr>
              <w:jc w:val="center"/>
              <w:spacing w:line="240" w:lineRule="auto"/>
            </w:pPr>
            <w:r>
              <w:rPr>
                <w:sz w:val="21"/>
                <w:szCs w:val="21"/>
              </w:rPr>
              <w:t xml:space="preserve">SYS_API_0000</w:t>
            </w:r>
          </w:p>
        </w:tc>
        <w:tc>
          <w:tcPr>
            <w:vAlign w:val="center"/>
          </w:tcPr>
          <w:p>
            <w:pPr>
              <w:jc w:val="center"/>
              <w:spacing w:line="240" w:lineRule="auto"/>
            </w:pPr>
            <w:r>
              <w:rPr>
                <w:sz w:val="21"/>
                <w:szCs w:val="21"/>
              </w:rPr>
              <w:t xml:space="preserve">成功！</w:t>
            </w:r>
          </w:p>
        </w:tc>
      </w:tr>
      <w:tr>
        <w:trPr>
          <w:trHeight w:val="350" w:hRule="atLeast"/>
        </w:trPr>
        <w:tc>
          <w:tcPr>
            <w:vAlign w:val="center"/>
          </w:tcPr>
          <w:p>
            <w:pPr>
              <w:jc w:val="center"/>
              <w:spacing w:line="240" w:lineRule="auto"/>
            </w:pPr>
            <w:r>
              <w:rPr>
                <w:sz w:val="21"/>
                <w:szCs w:val="21"/>
              </w:rPr>
              <w:t xml:space="preserve">SYS_API_999</w:t>
            </w:r>
          </w:p>
        </w:tc>
        <w:tc>
          <w:tcPr>
            <w:vAlign w:val="center"/>
          </w:tcPr>
          <w:p>
            <w:pPr>
              <w:jc w:val="center"/>
              <w:spacing w:line="240" w:lineRule="auto"/>
            </w:pPr>
            <w:r>
              <w:rPr>
                <w:sz w:val="21"/>
                <w:szCs w:val="21"/>
              </w:rPr>
              <w:t xml:space="preserve">注册参数校验失败/抱歉,白名单参数有误！/ 抱歉,冻结天数超出范围！/ 传入的参数有误！</w:t>
            </w:r>
          </w:p>
        </w:tc>
      </w:tr>
      <w:tr>
        <w:trPr>
          <w:trHeight w:val="350" w:hRule="atLeast"/>
        </w:trPr>
        <w:tc>
          <w:tcPr>
            <w:vAlign w:val="center"/>
          </w:tcPr>
          <w:p>
            <w:pPr>
              <w:jc w:val="center"/>
              <w:spacing w:line="240" w:lineRule="auto"/>
            </w:pPr>
            <w:r>
              <w:rPr>
                <w:sz w:val="21"/>
                <w:szCs w:val="21"/>
              </w:rPr>
              <w:t xml:space="preserve">SYS_API_998</w:t>
            </w:r>
          </w:p>
        </w:tc>
        <w:tc>
          <w:tcPr>
            <w:vAlign w:val="center"/>
          </w:tcPr>
          <w:p>
            <w:pPr>
              <w:jc w:val="center"/>
              <w:spacing w:line="240" w:lineRule="auto"/>
            </w:pPr>
            <w:r>
              <w:rPr>
                <w:sz w:val="21"/>
                <w:szCs w:val="21"/>
              </w:rPr>
              <w:t xml:space="preserve">调用接口失败。</w:t>
            </w:r>
          </w:p>
        </w:tc>
      </w:tr>
      <w:tr>
        <w:trPr>
          <w:trHeight w:val="350" w:hRule="atLeast"/>
        </w:trPr>
        <w:tc>
          <w:tcPr>
            <w:vAlign w:val="center"/>
          </w:tcPr>
          <w:p>
            <w:pPr>
              <w:jc w:val="center"/>
              <w:spacing w:line="240" w:lineRule="auto"/>
            </w:pPr>
            <w:r>
              <w:rPr>
                <w:sz w:val="21"/>
                <w:szCs w:val="21"/>
              </w:rPr>
              <w:t xml:space="preserve">SYS_API_997</w:t>
            </w:r>
          </w:p>
        </w:tc>
        <w:tc>
          <w:tcPr>
            <w:vAlign w:val="center"/>
          </w:tcPr>
          <w:p>
            <w:pPr>
              <w:jc w:val="center"/>
              <w:spacing w:line="240" w:lineRule="auto"/>
            </w:pPr>
            <w:r>
              <w:rPr>
                <w:sz w:val="21"/>
                <w:szCs w:val="21"/>
              </w:rPr>
              <w:t xml:space="preserve">附件大小不符合规范。</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sectPr>
      <w:headerReference w:type="first" r:id="rId7"/>
      <w:headerReference w:type="default" r:id="rId8"/>
      <w:footerReference w:type="default" r:id="rId9"/>
      <w:titlePg/>
      <w:pgSz w:orient="portrait" w:w="11905.511811023622" w:h="16837.79527559055"/>
      <w:pgMar w:top="1440" w:right="1440" w:bottom="1440" w:left="1440" w:header="720" w:footer="720" w:gutter="0"/>
      <w:pgBorders w:offsetFrom="page">
        <w:top w:val="single" w:sz="6" w:color="161616" w:space="24"/>
        <w:left w:val="single" w:sz="6" w:color="161616" w:space="24"/>
        <w:right w:val="single" w:sz="6" w:color="161616" w:space="24"/>
        <w:bottom w:val="single" w:sz="6" w:color="161616"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页 </w:t>
    </w:r>
    <w:r>
      <w:fldChar w:fldCharType="begin"/>
    </w:r>
    <w:r>
      <w:instrText xml:space="preserve">PAGE</w:instrText>
    </w:r>
    <w:r>
      <w:fldChar w:fldCharType="separate"/>
    </w:r>
    <w:r>
      <w:fldChar w:fldCharType="end"/>
    </w:r>
    <w:r>
      <w:t xml:space="preserve">/</w:t>
    </w:r>
    <w:r>
      <w:fldChar w:fldCharType="begin"/>
    </w:r>
    <w:r>
      <w:instrText xml:space="preserve">NUMPAGES</w:instrText>
    </w:r>
    <w:r>
      <w:fldChar w:fldCharType="separate"/>
    </w:r>
    <w:r>
      <w:fldChar w:fldCharType="end"/>
    </w:r>
  </w:p>
  <w:p>
    <w:hyperlink r:id="rId1" w:history="1">
      <w:r>
        <w:t xml:space="preserve">Pis0sion 制作</w:t>
      </w:r>
    </w:hyperlink>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rPr>
        <w:color w:val="4f81bd"/>
        <w:sz w:val="16"/>
        <w:szCs w:val="16"/>
      </w:rPr>
      <w:t xml:space="preserve">Api Document | Pis0sion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E524F06B"/>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abstractNum w:abstractNumId="8">
    <w:nsid w:val="08BED491"/>
    <w:multiLevelType w:val="multilevel"/>
    <w:lvl w:ilvl="0">
      <w:start w:val="1"/>
      <w:numFmt w:val="decimal"/>
      <w:suff w:val="tab"/>
      <w:lvlText w:val="%1."/>
      <w:pPr>
        <w:tabs>
          <w:tab w:val="num" w:pos="720"/>
        </w:tabs>
        <w:ind w:left="1080" w:hanging="360"/>
      </w:pPr>
      <w:rPr>
        <w:rFonts/>
      </w:rPr>
    </w:lvl>
  </w:abstractNum>
  <w:abstractNum w:abstractNumId="9">
    <w:nsid w:val="A768165D"/>
    <w:multiLevelType w:val="multilevel"/>
    <w:lvl w:ilvl="0">
      <w:start w:val="1"/>
      <w:numFmt w:val="decimal"/>
      <w:suff w:val="tab"/>
      <w:lvlText w:val="%1."/>
      <w:pPr>
        <w:tabs>
          <w:tab w:val="num" w:pos="720"/>
        </w:tabs>
        <w:ind w:left="1080" w:hanging="360"/>
      </w:pPr>
      <w:rPr>
        <w:rFonts/>
      </w:rPr>
    </w:lvl>
    <w:lvl w:ilvl="1">
      <w:start w:val="1"/>
      <w:numFmt w:val="decimalEnclosedCircle"/>
      <w:suff w:val="tab"/>
      <w:lvlText w:val="%2."/>
      <w:pPr>
        <w:tabs>
          <w:tab w:val="num" w:pos="720"/>
        </w:tabs>
        <w:ind w:left="1440" w:hanging="360"/>
      </w:pPr>
      <w:rPr>
        <w:rFonts/>
      </w:rPr>
    </w:lvl>
  </w:abstractNum>
  <w:abstractNum w:abstractNumId="10">
    <w:nsid w:val="5DAE5700"/>
    <w:multiLevelType w:val="multilevel"/>
    <w:lvl w:ilvl="0">
      <w:start w:val="1"/>
      <w:numFmt w:val="decimal"/>
      <w:suff w:val="tab"/>
      <w:lvlText w:val="%1."/>
      <w:pPr>
        <w:tabs>
          <w:tab w:val="num" w:pos="720"/>
        </w:tabs>
        <w:ind w:left="1080" w:hanging="360"/>
      </w:pPr>
      <w:rPr>
        <w:rFonts/>
      </w:rPr>
    </w:lvl>
  </w:abstractNum>
  <w:abstractNum w:abstractNumId="11">
    <w:nsid w:val="FC335C18"/>
    <w:multiLevelType w:val="multilevel"/>
    <w:lvl w:ilvl="0">
      <w:start w:val="1"/>
      <w:numFmt w:val="decimal"/>
      <w:suff w:val="tab"/>
      <w:lvlText w:val="%1."/>
      <w:pPr>
        <w:tabs>
          <w:tab w:val="num" w:pos="720"/>
        </w:tabs>
        <w:ind w:left="720" w:hanging="360"/>
      </w:pPr>
      <w:rPr>
        <w:rFonts/>
      </w:rPr>
    </w:lvl>
    <w:lvl w:ilvl="1">
      <w:start w:val="1"/>
      <w:numFmt w:val="upperLetter"/>
      <w:suff w:val="tab"/>
      <w:lvlText w:val="%2."/>
      <w:pPr>
        <w:tabs>
          <w:tab w:val="num" w:pos="720"/>
        </w:tabs>
        <w:ind w:left="1080" w:hanging="360"/>
      </w:pPr>
      <w:rPr>
        <w:rFonts/>
      </w:rPr>
    </w:lvl>
  </w:abstractNum>
  <w:abstractNum w:abstractNumId="12">
    <w:nsid w:val="0C0F856E"/>
    <w:multiLevelType w:val="multilevel"/>
    <w:lvl w:ilvl="0">
      <w:start w:val="1"/>
      <w:numFmt w:val="decimal"/>
      <w:suff w:val="tab"/>
      <w:lvlText w:val="%1."/>
      <w:pPr>
        <w:tabs>
          <w:tab w:val="num" w:pos="720"/>
        </w:tabs>
        <w:ind w:left="720" w:hanging="360"/>
      </w:pPr>
      <w:rPr>
        <w:rFonts/>
      </w:rPr>
    </w:lvl>
  </w:abstractNum>
  <w:abstractNum w:abstractNumId="13">
    <w:nsid w:val="FD86FAD3"/>
    <w:multiLevelType w:val="multilevel"/>
    <w:lvl w:ilvl="0">
      <w:start w:val="1"/>
      <w:numFmt w:val="decimalEnclosedCircle"/>
      <w:suff w:val="tab"/>
      <w:lvlText w:val="%1."/>
      <w:pPr>
        <w:tabs>
          <w:tab w:val="num" w:pos="720"/>
        </w:tabs>
        <w:ind w:left="900" w:hanging="360"/>
      </w:pPr>
      <w:rPr>
        <w:rFonts/>
      </w:rPr>
    </w:lvl>
  </w:abstractNum>
  <w:abstractNum w:abstractNumId="14">
    <w:nsid w:val="4CA1DA34"/>
    <w:multiLevelType w:val="multilevel"/>
    <w:lvl w:ilvl="0">
      <w:start w:val="1"/>
      <w:numFmt w:val="decimalEnclosedCircle"/>
      <w:suff w:val="tab"/>
      <w:lvlText w:val="%1."/>
      <w:pPr>
        <w:tabs>
          <w:tab w:val="num" w:pos="720"/>
        </w:tabs>
        <w:ind w:left="900" w:hanging="360"/>
      </w:pPr>
      <w:rPr>
        <w:rFonts/>
      </w:rPr>
    </w:lvl>
  </w:abstractNum>
  <w:num w:numId="2">
    <w:abstractNumId w:val="2"/>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n-US"/>
  <w:documentProtection w:enforcement="1" w:edit="readOnly"/>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 w:type="paragraph" w:styleId="Title">
    <w:link w:val="titleChar"/>
    <w:name w:val="title"/>
    <w:basedOn w:val="Normal"/>
    <w:pPr>
      <w:spacing w:line="432" w:lineRule="auto"/>
    </w:pPr>
    <w:rPr>
      <w:sz w:val="40"/>
      <w:szCs w:val="40"/>
      <w:b w:val="1"/>
      <w:bCs w:val="1"/>
      <w:spacing w:val="8"/>
    </w:rPr>
  </w:style>
  <w:style w:type="paragraph" w:styleId="Heading1">
    <w:link w:val="Heading1Char"/>
    <w:name w:val="heading 1"/>
    <w:basedOn w:val="Normal"/>
    <w:pPr>
      <w:spacing w:line="240" w:lineRule="auto"/>
      <w:numPr>
        <w:numId w:val="2"/>
        <w:ilvl w:val="0"/>
      </w:numPr>
      <w:outlineLvl w:val="0"/>
    </w:pPr>
    <w:rPr>
      <w:color w:val="333333"/>
      <w:sz w:val="36"/>
      <w:szCs w:val="36"/>
      <w:b w:val="1"/>
      <w:bCs w:val="1"/>
    </w:rPr>
  </w:style>
  <w:style w:type="paragraph" w:styleId="Heading2">
    <w:link w:val="Heading2Char"/>
    <w:name w:val="heading 2"/>
    <w:basedOn w:val="Normal"/>
    <w:pPr>
      <w:spacing w:line="240" w:lineRule="auto"/>
      <w:numPr>
        <w:numId w:val="2"/>
        <w:ilvl w:val="1"/>
      </w:numPr>
      <w:outlineLvl w:val="1"/>
    </w:pPr>
    <w:rPr>
      <w:color w:val="333333"/>
      <w:sz w:val="28"/>
      <w:szCs w:val="28"/>
      <w:b w:val="1"/>
      <w:bCs w:val="1"/>
    </w:rPr>
  </w:style>
  <w:style w:type="paragraph" w:styleId="Heading3">
    <w:link w:val="Heading3Char"/>
    <w:name w:val="heading 3"/>
    <w:basedOn w:val="Normal"/>
    <w:pPr>
      <w:spacing w:line="240" w:lineRule="auto"/>
      <w:numPr>
        <w:numId w:val="2"/>
        <w:ilvl w:val="2"/>
      </w:numPr>
      <w:outlineLvl w:val="2"/>
    </w:pPr>
    <w:rPr>
      <w:color w:val="333333"/>
      <w:sz w:val="24"/>
      <w:szCs w:val="24"/>
    </w:rPr>
  </w:style>
  <w:style w:type="paragraph" w:styleId="Heading4">
    <w:link w:val="Heading4Char"/>
    <w:name w:val="heading 4"/>
    <w:basedOn w:val="Normal"/>
    <w:pPr>
      <w:spacing w:line="240" w:lineRule="auto"/>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hyperlink" Target="http://www.gaoqiaoxu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Gaoqiaoxue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Gaoqiaoxue</dc:creator>
  <dc:title>Api document</dc:title>
  <dc:description>My description</dc:description>
  <dc:subject>My subject</dc:subject>
  <cp:keywords>my, key, word</cp:keywords>
  <cp:category>My category</cp:category>
  <cp:lastModifiedBy>Gaoqiaoxue</cp:lastModifiedBy>
  <dcterms:created xsi:type="dcterms:W3CDTF">2020-12-19T00:00:00+00:00</dcterms:created>
  <dcterms:modified xsi:type="dcterms:W3CDTF">2020-12-19T00:00:00+00:00</dcterms:modified>
</cp:coreProperties>
</file>

<file path=docProps/custom.xml><?xml version="1.0" encoding="utf-8"?>
<Properties xmlns="http://schemas.openxmlformats.org/officeDocument/2006/custom-properties" xmlns:vt="http://schemas.openxmlformats.org/officeDocument/2006/docPropsVTypes"/>
</file>