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PIŠEK – sprememba zgodbe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 določenih nalogah na Pišku bi radi naredili več različic “iste” naloge. Pod “isti” nalogi razumemo to, da sta rešitvi povsem enaki (programersko), spremeni pa se veliko stvari ali pa le kakšna od teh, ki so naštete pod 5.</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Ime stare naloge:</w:t>
      </w:r>
      <w:r w:rsidDel="00000000" w:rsidR="00000000" w:rsidRPr="00000000">
        <w:rPr>
          <w:color w:val="000000"/>
          <w:rtl w:val="0"/>
        </w:rPr>
        <w:t xml:space="preserve"> </w:t>
        <w:br w:type="textWrapping"/>
        <w:t xml:space="preserve">Geslo za raketo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360" w:firstLine="0"/>
        <w:rPr>
          <w:color w:val="000000"/>
          <w:u w:val="single"/>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color w:val="000000"/>
          <w:u w:val="single"/>
        </w:rPr>
      </w:pPr>
      <w:r w:rsidDel="00000000" w:rsidR="00000000" w:rsidRPr="00000000">
        <w:rPr>
          <w:b w:val="1"/>
          <w:color w:val="000000"/>
          <w:rtl w:val="0"/>
        </w:rPr>
        <w:t xml:space="preserve">URL stare naloge:</w:t>
      </w:r>
      <w:r w:rsidDel="00000000" w:rsidR="00000000" w:rsidRPr="00000000">
        <w:rPr>
          <w:color w:val="000000"/>
          <w:rtl w:val="0"/>
        </w:rPr>
        <w:t xml:space="preserve"> </w:t>
        <w:br w:type="textWrapping"/>
      </w:r>
      <w:r w:rsidDel="00000000" w:rsidR="00000000" w:rsidRPr="00000000">
        <w:rPr>
          <w:color w:val="000000"/>
          <w:u w:val="single"/>
          <w:rtl w:val="0"/>
        </w:rPr>
        <w:t xml:space="preserve">https://pisek.acm.si/contents/4907-4902-621190887497882908-1933429127371789301-263757501836633867/</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Predlagatelj spremembe (ime in priimek in e-naslov):</w:t>
      </w:r>
      <w:r w:rsidDel="00000000" w:rsidR="00000000" w:rsidRPr="00000000">
        <w:rPr>
          <w:color w:val="000000"/>
          <w:rtl w:val="0"/>
        </w:rPr>
        <w:t xml:space="preserve"> </w:t>
        <w:br w:type="textWrapping"/>
        <w:t xml:space="preserve">Eva Pleško, ep1969@student.uni-lj.si</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360" w:firstLine="0"/>
        <w:rPr>
          <w:color w:val="000000"/>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b w:val="1"/>
          <w:color w:val="000000"/>
          <w:rtl w:val="0"/>
        </w:rPr>
        <w:t xml:space="preserve">Staro besedilo:</w:t>
      </w:r>
      <w:r w:rsidDel="00000000" w:rsidR="00000000" w:rsidRPr="00000000">
        <w:rPr>
          <w:color w:val="000000"/>
          <w:rtl w:val="0"/>
        </w:rPr>
        <w:t xml:space="preserve"> </w:t>
        <w:br w:type="textWrapping"/>
      </w:r>
      <w:r w:rsidDel="00000000" w:rsidR="00000000" w:rsidRPr="00000000">
        <w:rPr>
          <w:color w:val="000000"/>
        </w:rPr>
        <w:drawing>
          <wp:inline distB="0" distT="0" distL="0" distR="0">
            <wp:extent cx="5724525" cy="13049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24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360" w:firstLine="0"/>
        <w:rPr>
          <w:b w:val="1"/>
          <w:color w:val="000000"/>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Želene spremembe</w:t>
      </w:r>
      <w:r w:rsidDel="00000000" w:rsidR="00000000" w:rsidRPr="00000000">
        <w:rPr>
          <w:rtl w:val="0"/>
        </w:rPr>
      </w:r>
    </w:p>
    <w:p w:rsidR="00000000" w:rsidDel="00000000" w:rsidP="00000000" w:rsidRDefault="00000000" w:rsidRPr="00000000" w14:paraId="0000000D">
      <w:pPr>
        <w:rPr/>
      </w:pPr>
      <w:r w:rsidDel="00000000" w:rsidR="00000000" w:rsidRPr="00000000">
        <w:rPr>
          <w:rFonts w:ascii="MS Gothic" w:cs="MS Gothic" w:eastAsia="MS Gothic" w:hAnsi="MS Gothic"/>
          <w:rtl w:val="0"/>
        </w:rPr>
        <w:t xml:space="preserve">☐</w:t>
      </w:r>
      <w:r w:rsidDel="00000000" w:rsidR="00000000" w:rsidRPr="00000000">
        <w:rPr>
          <w:rtl w:val="0"/>
        </w:rPr>
        <w:t xml:space="preserve"> Lik in njegova grafična podoba: </w:t>
        <w:br w:type="textWrapping"/>
      </w:r>
      <w:r w:rsidDel="00000000" w:rsidR="00000000" w:rsidRPr="00000000">
        <w:rPr>
          <w:u w:val="single"/>
          <w:rtl w:val="0"/>
        </w:rPr>
        <w:t xml:space="preserve">Tukaj vnesite opis lika in njegove grafične podobe.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Fonts w:ascii="MS Gothic" w:cs="MS Gothic" w:eastAsia="MS Gothic" w:hAnsi="MS Gothic"/>
          <w:rtl w:val="0"/>
        </w:rPr>
        <w:t xml:space="preserve">☒</w:t>
      </w:r>
      <w:r w:rsidDel="00000000" w:rsidR="00000000" w:rsidRPr="00000000">
        <w:rPr>
          <w:rtl w:val="0"/>
        </w:rPr>
        <w:t xml:space="preserve">  Ostali predmeti na mreži: </w:t>
        <w:br w:type="textWrapping"/>
        <w:t xml:space="preserve">Spremenila bi grafično podobo ozadja oz. podlage na kateri je robot (kvadratne plošče).</w:t>
      </w:r>
      <w:r w:rsidDel="00000000" w:rsidR="00000000" w:rsidRPr="00000000">
        <w:rPr>
          <w:color w:val="000000"/>
          <w:rtl w:val="0"/>
        </w:rPr>
        <w:t xml:space="preserve"> Spremenila bi spodnjo sliko v nekaj bolj prepoznavnega.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360" w:firstLine="0"/>
        <w:jc w:val="center"/>
        <w:rPr/>
      </w:pPr>
      <w:r w:rsidDel="00000000" w:rsidR="00000000" w:rsidRPr="00000000">
        <w:rPr/>
        <w:drawing>
          <wp:inline distB="0" distT="0" distL="0" distR="0">
            <wp:extent cx="3895725" cy="201803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95725" cy="201803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360" w:firstLine="0"/>
        <w:rPr/>
      </w:pPr>
      <w:r w:rsidDel="00000000" w:rsidR="00000000" w:rsidRPr="00000000">
        <w:rPr>
          <w:color w:val="000000"/>
          <w:rtl w:val="0"/>
        </w:rPr>
        <w:t xml:space="preserve">Posebno ozadje. Znebila bi se teh temnih / črnih kvadratov, saj lahko učenca hitro zmedejo. Te črne pregrade na prvi pogled izgledajo kot zidovi in ne ograja. Pri originalni nalogi se ta polja obnašajo kot navadna polja, saj lahko robot enostavno hodi po njih. Glede na to da naloga pravi, da črna polja predstavljajo ograjo bi potem robot moral splezati, čez ograjo, da pride čez njo na polje nič. Ne pa se normalno sprehoditi, kot to robot stori ko zaženemo kodo.  V spodnji kodi robot sploh ni prebral številke, nič da je lahko nalogo uspešno opravil.</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360" w:firstLine="0"/>
        <w:jc w:val="center"/>
        <w:rPr/>
      </w:pPr>
      <w:r w:rsidDel="00000000" w:rsidR="00000000" w:rsidRPr="00000000">
        <w:rPr>
          <w:color w:val="000000"/>
        </w:rPr>
        <w:drawing>
          <wp:inline distB="0" distT="0" distL="0" distR="0">
            <wp:extent cx="3866297" cy="220655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66297" cy="22065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 spodnji rešitvi pa si robot zapomniti številko 3 in številko 0.</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360" w:firstLine="0"/>
        <w:rPr/>
      </w:pPr>
      <w:r w:rsidDel="00000000" w:rsidR="00000000" w:rsidRPr="00000000">
        <w:rPr/>
        <w:drawing>
          <wp:inline distB="0" distT="0" distL="0" distR="0">
            <wp:extent cx="5734050" cy="24003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Program obe kodi označi kot pravilni. Kar pa ni vredu, saj če bi št. 0 spremenili na 3 kodi ne bi pravilno delovale. Mogoče bi bilo smiselno definirati koliko mestno je skrivno geslo in tudi kam točno se vpiše končna skrivna koda.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Napis na delčku</w:t>
      </w:r>
      <w:r w:rsidDel="00000000" w:rsidR="00000000" w:rsidRPr="00000000">
        <w:rPr>
          <w:vertAlign w:val="superscript"/>
        </w:rPr>
        <w:footnoteReference w:customMarkFollows="0" w:id="0"/>
      </w:r>
      <w:r w:rsidDel="00000000" w:rsidR="00000000" w:rsidRPr="00000000">
        <w:rPr>
          <w:rtl w:val="0"/>
        </w:rPr>
        <w:t xml:space="preserve">: </w:t>
        <w:br w:type="textWrapping"/>
      </w:r>
      <w:r w:rsidDel="00000000" w:rsidR="00000000" w:rsidRPr="00000000">
        <w:rPr>
          <w:u w:val="single"/>
          <w:rtl w:val="0"/>
        </w:rPr>
        <w:t xml:space="preserve">Tukaj vnesite opis spremembe napisa na delčku. </w:t>
      </w:r>
      <w:r w:rsidDel="00000000" w:rsidR="00000000" w:rsidRPr="00000000">
        <w:rPr>
          <w:rtl w:val="0"/>
        </w:rPr>
      </w:r>
    </w:p>
    <w:p w:rsidR="00000000" w:rsidDel="00000000" w:rsidP="00000000" w:rsidRDefault="00000000" w:rsidRPr="00000000" w14:paraId="0000001B">
      <w:pPr>
        <w:rPr/>
      </w:pPr>
      <w:r w:rsidDel="00000000" w:rsidR="00000000" w:rsidRPr="00000000">
        <w:rPr>
          <w:rFonts w:ascii="MS Gothic" w:cs="MS Gothic" w:eastAsia="MS Gothic" w:hAnsi="MS Gothic"/>
          <w:rtl w:val="0"/>
        </w:rPr>
        <w:t xml:space="preserve">☐</w:t>
      </w:r>
      <w:r w:rsidDel="00000000" w:rsidR="00000000" w:rsidRPr="00000000">
        <w:rPr>
          <w:rtl w:val="0"/>
        </w:rPr>
        <w:t xml:space="preserve"> Določite določeno stopnja</w:t>
      </w:r>
      <w:r w:rsidDel="00000000" w:rsidR="00000000" w:rsidRPr="00000000">
        <w:rPr>
          <w:vertAlign w:val="superscript"/>
        </w:rPr>
        <w:footnoteReference w:customMarkFollows="0" w:id="1"/>
      </w:r>
      <w:r w:rsidDel="00000000" w:rsidR="00000000" w:rsidRPr="00000000">
        <w:rPr>
          <w:rtl w:val="0"/>
        </w:rPr>
        <w:t xml:space="preserve">:</w:t>
        <w:br w:type="textWrapping"/>
      </w:r>
      <w:r w:rsidDel="00000000" w:rsidR="00000000" w:rsidRPr="00000000">
        <w:rPr>
          <w:u w:val="single"/>
          <w:rtl w:val="0"/>
        </w:rPr>
        <w:t xml:space="preserve">Tukaj določite stopnjo težavnosti.</w:t>
      </w:r>
      <w:r w:rsidDel="00000000" w:rsidR="00000000" w:rsidRPr="00000000">
        <w:rPr>
          <w:rtl w:val="0"/>
        </w:rPr>
      </w:r>
    </w:p>
    <w:p w:rsidR="00000000" w:rsidDel="00000000" w:rsidP="00000000" w:rsidRDefault="00000000" w:rsidRPr="00000000" w14:paraId="0000001C">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Naslov naloge: </w:t>
        <w:br w:type="textWrapping"/>
        <w:t xml:space="preserve">Geslo za vžig rakete.</w:t>
      </w:r>
      <w:r w:rsidDel="00000000" w:rsidR="00000000" w:rsidRPr="00000000">
        <w:rPr>
          <w:rtl w:val="0"/>
        </w:rPr>
      </w:r>
    </w:p>
    <w:p w:rsidR="00000000" w:rsidDel="00000000" w:rsidP="00000000" w:rsidRDefault="00000000" w:rsidRPr="00000000" w14:paraId="0000001D">
      <w:pPr>
        <w:rPr/>
      </w:pPr>
      <w:r w:rsidDel="00000000" w:rsidR="00000000" w:rsidRPr="00000000">
        <w:rPr>
          <w:rFonts w:ascii="MS Gothic" w:cs="MS Gothic" w:eastAsia="MS Gothic" w:hAnsi="MS Gothic"/>
          <w:rtl w:val="0"/>
        </w:rPr>
        <w:t xml:space="preserve">☒</w:t>
      </w:r>
      <w:r w:rsidDel="00000000" w:rsidR="00000000" w:rsidRPr="00000000">
        <w:rPr>
          <w:rtl w:val="0"/>
        </w:rPr>
        <w:t xml:space="preserve">  Besedilo naloge: V NSAS (nacionalni varnosti agenciji Slovenije) so naredili 10 raket. Znanstveniki so vsako raketo zavarovali z geslom, saj so se bali kibernetskega napada. Ker so bile rakete med seboj zelo podobne so gesla vsake rakete zapisali na eno izmed talnih površin.  Znanstveniki so se odločili, da eno od raket za poskusno vožnjo pošljejo v vesolje. V elektronsko ključavnico, ki jo najdeš na železnih vratih vpiši  geslo. Pomagaj Robotu sestaviti geslo za vžig rakete!</w:t>
      </w:r>
    </w:p>
    <w:p w:rsidR="00000000" w:rsidDel="00000000" w:rsidP="00000000" w:rsidRDefault="00000000" w:rsidRPr="00000000" w14:paraId="0000001E">
      <w:pPr>
        <w:rPr/>
      </w:pPr>
      <w:r w:rsidDel="00000000" w:rsidR="00000000" w:rsidRPr="00000000">
        <w:rPr>
          <w:rtl w:val="0"/>
        </w:rPr>
        <w:t xml:space="preserve">To storiš tako, da robota premakneš na polje s številko in ga prosiš, da številko prebere in si jo zapomni. Nato mora robotek iti do vrat, kjer se nahaja elektronska ključavnica in vanj vnesti številko iz spomina.</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0"/>
        <w:gridCol w:w="5346"/>
        <w:tblGridChange w:id="0">
          <w:tblGrid>
            <w:gridCol w:w="3670"/>
            <w:gridCol w:w="5346"/>
          </w:tblGrid>
        </w:tblGridChange>
      </w:tblGrid>
      <w:tr>
        <w:trPr>
          <w:cantSplit w:val="0"/>
          <w:tblHeader w:val="0"/>
        </w:trPr>
        <w:tc>
          <w:tcPr/>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Številko na polju shraniš v spremenljivko »spomin robota«, tako:</w:t>
            </w:r>
          </w:p>
        </w:tc>
        <w:tc>
          <w:tcPr/>
          <w:p w:rsidR="00000000" w:rsidDel="00000000" w:rsidP="00000000" w:rsidRDefault="00000000" w:rsidRPr="00000000" w14:paraId="00000022">
            <w:pPr>
              <w:rPr/>
            </w:pPr>
            <w:r w:rsidDel="00000000" w:rsidR="00000000" w:rsidRPr="00000000">
              <w:rPr/>
              <w:drawing>
                <wp:inline distB="0" distT="0" distL="0" distR="0">
                  <wp:extent cx="3200400" cy="7334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00400" cy="73342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Številko v spremenljivki »spomin robota« pa nato v polje vpišeš tako </w:t>
            </w:r>
          </w:p>
        </w:tc>
        <w:tc>
          <w:tcPr/>
          <w:p w:rsidR="00000000" w:rsidDel="00000000" w:rsidP="00000000" w:rsidRDefault="00000000" w:rsidRPr="00000000" w14:paraId="00000025">
            <w:pPr>
              <w:rPr/>
            </w:pPr>
            <w:r w:rsidDel="00000000" w:rsidR="00000000" w:rsidRPr="00000000">
              <w:rPr/>
              <w:drawing>
                <wp:inline distB="0" distT="0" distL="0" distR="0">
                  <wp:extent cx="3257550" cy="44767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57550" cy="44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br w:type="textWrapp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MS Gothic" w:cs="MS Gothic" w:eastAsia="MS Gothic" w:hAnsi="MS Gothic"/>
        </w:rPr>
      </w:pPr>
      <w:r w:rsidDel="00000000" w:rsidR="00000000" w:rsidRPr="00000000">
        <w:rPr>
          <w:rFonts w:ascii="MS Gothic" w:cs="MS Gothic" w:eastAsia="MS Gothic" w:hAnsi="MS Gothic"/>
          <w:rtl w:val="0"/>
        </w:rPr>
        <w:t xml:space="preserve">☐</w:t>
      </w:r>
      <w:r w:rsidDel="00000000" w:rsidR="00000000" w:rsidRPr="00000000">
        <w:rPr>
          <w:rtl w:val="0"/>
        </w:rPr>
        <w:t xml:space="preserve"> Sporočila programa: </w:t>
        <w:br w:type="textWrapping"/>
      </w:r>
      <w:r w:rsidDel="00000000" w:rsidR="00000000" w:rsidRPr="00000000">
        <w:rPr>
          <w:u w:val="single"/>
          <w:rtl w:val="0"/>
        </w:rPr>
        <w:t xml:space="preserve">Tukaj vnesite spremembe sporočil programa</w:t>
      </w: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MS Gothic" w:cs="MS Gothic" w:eastAsia="MS Gothic" w:hAnsi="MS Gothic"/>
        </w:rPr>
      </w:pP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Kategorija</w:t>
      </w:r>
      <w:r w:rsidDel="00000000" w:rsidR="00000000" w:rsidRPr="00000000">
        <w:rPr>
          <w:b w:val="1"/>
          <w:color w:val="000000"/>
          <w:vertAlign w:val="superscript"/>
        </w:rPr>
        <w:footnoteReference w:customMarkFollows="0" w:id="2"/>
      </w:r>
      <w:r w:rsidDel="00000000" w:rsidR="00000000" w:rsidRPr="00000000">
        <w:rPr>
          <w:b w:val="1"/>
          <w:color w:val="000000"/>
          <w:rtl w:val="0"/>
        </w:rPr>
        <w:t xml:space="preserve"> (maksimalno 3): </w:t>
      </w:r>
      <w:r w:rsidDel="00000000" w:rsidR="00000000" w:rsidRPr="00000000">
        <w:rPr>
          <w:rtl w:val="0"/>
        </w:rPr>
      </w:r>
    </w:p>
    <w:p w:rsidR="00000000" w:rsidDel="00000000" w:rsidP="00000000" w:rsidRDefault="00000000" w:rsidRPr="00000000" w14:paraId="0000002B">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357" w:hanging="357"/>
        <w:rPr>
          <w:color w:val="000000"/>
        </w:rPr>
      </w:pPr>
      <w:r w:rsidDel="00000000" w:rsidR="00000000" w:rsidRPr="00000000">
        <w:rPr>
          <w:b w:val="1"/>
          <w:color w:val="000000"/>
          <w:rtl w:val="0"/>
        </w:rPr>
        <w:t xml:space="preserve">Težavnosti naloge</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Rule="auto"/>
        <w:ind w:left="357" w:hanging="357"/>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2E">
      <w:pPr>
        <w:spacing w:after="0" w:line="240" w:lineRule="auto"/>
        <w:rPr>
          <w:b w:val="1"/>
        </w:rPr>
      </w:pPr>
      <w:r w:rsidDel="00000000" w:rsidR="00000000" w:rsidRPr="00000000">
        <w:rPr>
          <w:b w:val="1"/>
          <w:rtl w:val="0"/>
        </w:rPr>
        <w:t xml:space="preserve">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Grafične datoteke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Lahko je tudi samo opis grafike.</w:t>
      </w:r>
      <w:r w:rsidDel="00000000" w:rsidR="00000000" w:rsidRPr="00000000">
        <w:rPr>
          <w:color w:val="000000"/>
          <w:rtl w:val="0"/>
        </w:rPr>
        <w:t xml:space="preserve"> </w:t>
        <w:br w:type="textWrapping"/>
      </w:r>
      <w:r w:rsidDel="00000000" w:rsidR="00000000" w:rsidRPr="00000000">
        <w:rPr>
          <w:rtl w:val="0"/>
        </w:rPr>
        <w:t xml:space="preserve">V spodnji nalogi bi se znebila temnih kvadratov in namesto njih narisala raketo. Raketo bi razdelila na polja, kot je prikazano na originalni sliki. Nato bi en del rakete ogradila z železnimi vrati. Na železnih vratih vgradila elektronsko ključavnico katere pravilno geslo bi bili dve mestni številki, kamor bi robot vpisal pravilni gesli. Izgled tega polja bi bil recimo narejen takole:</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360" w:firstLine="0"/>
        <w:rPr/>
      </w:pPr>
      <w:r w:rsidDel="00000000" w:rsidR="00000000" w:rsidRPr="00000000">
        <w:rPr>
          <w:rtl w:val="0"/>
        </w:rPr>
      </w:r>
    </w:p>
    <w:tbl>
      <w:tblPr>
        <w:tblStyle w:val="Table2"/>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
        <w:gridCol w:w="957"/>
        <w:gridCol w:w="959"/>
        <w:gridCol w:w="479"/>
        <w:gridCol w:w="223"/>
        <w:gridCol w:w="13"/>
        <w:gridCol w:w="244"/>
        <w:gridCol w:w="4795"/>
        <w:tblGridChange w:id="0">
          <w:tblGrid>
            <w:gridCol w:w="986"/>
            <w:gridCol w:w="957"/>
            <w:gridCol w:w="959"/>
            <w:gridCol w:w="479"/>
            <w:gridCol w:w="223"/>
            <w:gridCol w:w="13"/>
            <w:gridCol w:w="244"/>
            <w:gridCol w:w="4795"/>
          </w:tblGrid>
        </w:tblGridChange>
      </w:tblGrid>
      <w:tr>
        <w:trPr>
          <w:cantSplit w:val="0"/>
          <w:tblHeader w:val="0"/>
        </w:trPr>
        <w:tc>
          <w:tcPr>
            <w:shd w:fill="d7e3bc" w:val="clear"/>
          </w:tcPr>
          <w:p w:rsidR="00000000" w:rsidDel="00000000" w:rsidP="00000000" w:rsidRDefault="00000000" w:rsidRPr="00000000" w14:paraId="00000031">
            <w:pPr>
              <w:rPr/>
            </w:pPr>
            <w:r w:rsidDel="00000000" w:rsidR="00000000" w:rsidRPr="00000000">
              <w:rPr>
                <w:rtl w:val="0"/>
              </w:rPr>
            </w:r>
          </w:p>
        </w:tc>
        <w:tc>
          <w:tcPr>
            <w:shd w:fill="d7e3bc" w:val="clear"/>
          </w:tcPr>
          <w:p w:rsidR="00000000" w:rsidDel="00000000" w:rsidP="00000000" w:rsidRDefault="00000000" w:rsidRPr="00000000" w14:paraId="00000032">
            <w:pPr>
              <w:rPr/>
            </w:pPr>
            <w:r w:rsidDel="00000000" w:rsidR="00000000" w:rsidRPr="00000000">
              <w:rPr>
                <w:rtl w:val="0"/>
              </w:rPr>
            </w:r>
          </w:p>
        </w:tc>
        <w:tc>
          <w:tcPr>
            <w:shd w:fill="d7e3bc" w:val="clear"/>
          </w:tcPr>
          <w:p w:rsidR="00000000" w:rsidDel="00000000" w:rsidP="00000000" w:rsidRDefault="00000000" w:rsidRPr="00000000" w14:paraId="00000033">
            <w:pPr>
              <w:rPr/>
            </w:pPr>
            <w:r w:rsidDel="00000000" w:rsidR="00000000" w:rsidRPr="00000000">
              <w:rPr>
                <w:rtl w:val="0"/>
              </w:rPr>
            </w:r>
          </w:p>
        </w:tc>
        <w:tc>
          <w:tcPr>
            <w:gridSpan w:val="3"/>
            <w:shd w:fill="d7e3bc" w:val="clear"/>
          </w:tcPr>
          <w:p w:rsidR="00000000" w:rsidDel="00000000" w:rsidP="00000000" w:rsidRDefault="00000000" w:rsidRPr="00000000" w14:paraId="00000034">
            <w:pPr>
              <w:rPr/>
            </w:pPr>
            <w:r w:rsidDel="00000000" w:rsidR="00000000" w:rsidRPr="00000000">
              <w:rPr>
                <w:rtl w:val="0"/>
              </w:rPr>
            </w:r>
          </w:p>
        </w:tc>
        <w:tc>
          <w:tcPr>
            <w:shd w:fill="bfbfbf" w:val="clear"/>
          </w:tcPr>
          <w:p w:rsidR="00000000" w:rsidDel="00000000" w:rsidP="00000000" w:rsidRDefault="00000000" w:rsidRPr="00000000" w14:paraId="00000037">
            <w:pPr>
              <w:rPr/>
            </w:pPr>
            <w:r w:rsidDel="00000000" w:rsidR="00000000" w:rsidRPr="00000000">
              <w:rPr>
                <w:rtl w:val="0"/>
              </w:rPr>
            </w:r>
          </w:p>
        </w:tc>
        <w:tc>
          <w:tcPr>
            <w:vMerge w:val="restart"/>
            <w:shd w:fill="dbeef3" w:val="clear"/>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Kontrolna soba rakete</w:t>
            </w:r>
          </w:p>
        </w:tc>
      </w:tr>
      <w:tr>
        <w:trPr>
          <w:cantSplit w:val="0"/>
          <w:tblHeader w:val="0"/>
        </w:trPr>
        <w:tc>
          <w:tcPr>
            <w:shd w:fill="d7e3bc" w:val="clear"/>
          </w:tcPr>
          <w:p w:rsidR="00000000" w:rsidDel="00000000" w:rsidP="00000000" w:rsidRDefault="00000000" w:rsidRPr="00000000" w14:paraId="0000003A">
            <w:pPr>
              <w:rPr/>
            </w:pPr>
            <w:r w:rsidDel="00000000" w:rsidR="00000000" w:rsidRPr="00000000">
              <w:rPr>
                <w:rtl w:val="0"/>
              </w:rPr>
              <w:t xml:space="preserve">Robot</w:t>
            </w:r>
          </w:p>
        </w:tc>
        <w:tc>
          <w:tcPr>
            <w:shd w:fill="d7e3bc" w:val="clear"/>
          </w:tcPr>
          <w:p w:rsidR="00000000" w:rsidDel="00000000" w:rsidP="00000000" w:rsidRDefault="00000000" w:rsidRPr="00000000" w14:paraId="0000003B">
            <w:pPr>
              <w:rPr/>
            </w:pPr>
            <w:r w:rsidDel="00000000" w:rsidR="00000000" w:rsidRPr="00000000">
              <w:rPr>
                <w:rtl w:val="0"/>
              </w:rPr>
            </w:r>
          </w:p>
        </w:tc>
        <w:tc>
          <w:tcPr>
            <w:shd w:fill="d7e3bc" w:val="clear"/>
          </w:tcPr>
          <w:p w:rsidR="00000000" w:rsidDel="00000000" w:rsidP="00000000" w:rsidRDefault="00000000" w:rsidRPr="00000000" w14:paraId="0000003C">
            <w:pPr>
              <w:rPr/>
            </w:pPr>
            <w:r w:rsidDel="00000000" w:rsidR="00000000" w:rsidRPr="00000000">
              <w:rPr>
                <w:rtl w:val="0"/>
              </w:rPr>
            </w:r>
          </w:p>
        </w:tc>
        <w:tc>
          <w:tcPr>
            <w:shd w:fill="d7e3bc" w:val="clear"/>
          </w:tcPr>
          <w:p w:rsidR="00000000" w:rsidDel="00000000" w:rsidP="00000000" w:rsidRDefault="00000000" w:rsidRPr="00000000" w14:paraId="0000003D">
            <w:pPr>
              <w:rPr/>
            </w:pPr>
            <w:r w:rsidDel="00000000" w:rsidR="00000000" w:rsidRPr="00000000">
              <w:rPr>
                <w:rtl w:val="0"/>
              </w:rPr>
            </w:r>
          </w:p>
        </w:tc>
        <w:tc>
          <w:tcPr>
            <w:gridSpan w:val="2"/>
            <w:shd w:fill="548dd4" w:val="clear"/>
          </w:tcPr>
          <w:p w:rsidR="00000000" w:rsidDel="00000000" w:rsidP="00000000" w:rsidRDefault="00000000" w:rsidRPr="00000000" w14:paraId="0000003E">
            <w:pPr>
              <w:rPr>
                <w:color w:val="4a452a"/>
              </w:rPr>
            </w:pPr>
            <w:r w:rsidDel="00000000" w:rsidR="00000000" w:rsidRPr="00000000">
              <w:rPr>
                <w:rtl w:val="0"/>
              </w:rPr>
            </w:r>
          </w:p>
        </w:tc>
        <w:tc>
          <w:tcPr>
            <w:shd w:fill="bfbfbf" w:val="clear"/>
          </w:tcPr>
          <w:p w:rsidR="00000000" w:rsidDel="00000000" w:rsidP="00000000" w:rsidRDefault="00000000" w:rsidRPr="00000000" w14:paraId="00000040">
            <w:pPr>
              <w:rPr>
                <w:color w:val="4a452a"/>
              </w:rPr>
            </w:pPr>
            <w:r w:rsidDel="00000000" w:rsidR="00000000" w:rsidRPr="00000000">
              <w:rPr>
                <w:rtl w:val="0"/>
              </w:rPr>
            </w:r>
          </w:p>
        </w:tc>
        <w:tc>
          <w:tcPr>
            <w:vMerge w:val="continue"/>
            <w:shd w:fill="dbeef3"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52a"/>
              </w:rPr>
            </w:pP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042">
            <w:pPr>
              <w:rPr/>
            </w:pPr>
            <w:r w:rsidDel="00000000" w:rsidR="00000000" w:rsidRPr="00000000">
              <w:rPr>
                <w:rtl w:val="0"/>
              </w:rPr>
            </w:r>
          </w:p>
        </w:tc>
        <w:tc>
          <w:tcPr>
            <w:shd w:fill="d7e3bc" w:val="clear"/>
          </w:tcPr>
          <w:p w:rsidR="00000000" w:rsidDel="00000000" w:rsidP="00000000" w:rsidRDefault="00000000" w:rsidRPr="00000000" w14:paraId="00000043">
            <w:pPr>
              <w:rPr/>
            </w:pPr>
            <w:r w:rsidDel="00000000" w:rsidR="00000000" w:rsidRPr="00000000">
              <w:rPr>
                <w:rtl w:val="0"/>
              </w:rPr>
            </w:r>
          </w:p>
        </w:tc>
        <w:tc>
          <w:tcPr>
            <w:shd w:fill="d7e3bc" w:val="clear"/>
          </w:tcPr>
          <w:p w:rsidR="00000000" w:rsidDel="00000000" w:rsidP="00000000" w:rsidRDefault="00000000" w:rsidRPr="00000000" w14:paraId="00000044">
            <w:pPr>
              <w:rPr/>
            </w:pPr>
            <w:r w:rsidDel="00000000" w:rsidR="00000000" w:rsidRPr="00000000">
              <w:rPr>
                <w:rtl w:val="0"/>
              </w:rPr>
            </w:r>
          </w:p>
        </w:tc>
        <w:tc>
          <w:tcPr>
            <w:gridSpan w:val="2"/>
            <w:shd w:fill="d7e3bc" w:val="clear"/>
          </w:tcPr>
          <w:p w:rsidR="00000000" w:rsidDel="00000000" w:rsidP="00000000" w:rsidRDefault="00000000" w:rsidRPr="00000000" w14:paraId="00000045">
            <w:pPr>
              <w:rPr/>
            </w:pPr>
            <w:r w:rsidDel="00000000" w:rsidR="00000000" w:rsidRPr="00000000">
              <w:rPr>
                <w:rtl w:val="0"/>
              </w:rPr>
            </w:r>
          </w:p>
        </w:tc>
        <w:tc>
          <w:tcPr>
            <w:gridSpan w:val="2"/>
            <w:shd w:fill="bfbfbf" w:val="clear"/>
          </w:tcPr>
          <w:p w:rsidR="00000000" w:rsidDel="00000000" w:rsidP="00000000" w:rsidRDefault="00000000" w:rsidRPr="00000000" w14:paraId="00000047">
            <w:pPr>
              <w:rPr/>
            </w:pPr>
            <w:r w:rsidDel="00000000" w:rsidR="00000000" w:rsidRPr="00000000">
              <w:rPr>
                <w:rtl w:val="0"/>
              </w:rPr>
            </w:r>
          </w:p>
        </w:tc>
        <w:tc>
          <w:tcPr>
            <w:vMerge w:val="continue"/>
            <w:shd w:fill="dbeef3"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ind w:left="360" w:firstLine="0"/>
        <w:rPr/>
      </w:pPr>
      <w:r w:rsidDel="00000000" w:rsidR="00000000" w:rsidRPr="00000000">
        <w:rPr>
          <w:rtl w:val="0"/>
        </w:rPr>
      </w:r>
    </w:p>
    <w:tbl>
      <w:tblPr>
        <w:tblStyle w:val="Table3"/>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
        <w:gridCol w:w="957"/>
        <w:gridCol w:w="959"/>
        <w:gridCol w:w="479"/>
        <w:gridCol w:w="223"/>
        <w:gridCol w:w="13"/>
        <w:gridCol w:w="244"/>
        <w:gridCol w:w="4795"/>
        <w:tblGridChange w:id="0">
          <w:tblGrid>
            <w:gridCol w:w="986"/>
            <w:gridCol w:w="957"/>
            <w:gridCol w:w="959"/>
            <w:gridCol w:w="479"/>
            <w:gridCol w:w="223"/>
            <w:gridCol w:w="13"/>
            <w:gridCol w:w="244"/>
            <w:gridCol w:w="4795"/>
          </w:tblGrid>
        </w:tblGridChange>
      </w:tblGrid>
      <w:tr>
        <w:trPr>
          <w:cantSplit w:val="0"/>
          <w:tblHeader w:val="0"/>
        </w:trPr>
        <w:tc>
          <w:tcPr>
            <w:shd w:fill="d7e3bc" w:val="clear"/>
          </w:tcPr>
          <w:p w:rsidR="00000000" w:rsidDel="00000000" w:rsidP="00000000" w:rsidRDefault="00000000" w:rsidRPr="00000000" w14:paraId="0000004B">
            <w:pPr>
              <w:rPr/>
            </w:pPr>
            <w:r w:rsidDel="00000000" w:rsidR="00000000" w:rsidRPr="00000000">
              <w:rPr>
                <w:rtl w:val="0"/>
              </w:rPr>
            </w:r>
          </w:p>
        </w:tc>
        <w:tc>
          <w:tcPr>
            <w:shd w:fill="d7e3bc" w:val="clear"/>
          </w:tcPr>
          <w:p w:rsidR="00000000" w:rsidDel="00000000" w:rsidP="00000000" w:rsidRDefault="00000000" w:rsidRPr="00000000" w14:paraId="0000004C">
            <w:pPr>
              <w:rPr/>
            </w:pPr>
            <w:r w:rsidDel="00000000" w:rsidR="00000000" w:rsidRPr="00000000">
              <w:rPr>
                <w:rtl w:val="0"/>
              </w:rPr>
            </w:r>
          </w:p>
        </w:tc>
        <w:tc>
          <w:tcPr>
            <w:shd w:fill="d7e3bc" w:val="clear"/>
          </w:tcPr>
          <w:p w:rsidR="00000000" w:rsidDel="00000000" w:rsidP="00000000" w:rsidRDefault="00000000" w:rsidRPr="00000000" w14:paraId="0000004D">
            <w:pPr>
              <w:rPr/>
            </w:pPr>
            <w:r w:rsidDel="00000000" w:rsidR="00000000" w:rsidRPr="00000000">
              <w:rPr>
                <w:rtl w:val="0"/>
              </w:rPr>
            </w:r>
          </w:p>
        </w:tc>
        <w:tc>
          <w:tcPr>
            <w:gridSpan w:val="3"/>
            <w:shd w:fill="d7e3bc" w:val="clear"/>
          </w:tcPr>
          <w:p w:rsidR="00000000" w:rsidDel="00000000" w:rsidP="00000000" w:rsidRDefault="00000000" w:rsidRPr="00000000" w14:paraId="0000004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-1244599</wp:posOffset>
                      </wp:positionV>
                      <wp:extent cx="2559050" cy="1339850"/>
                      <wp:effectExtent b="0" l="0" r="0" t="0"/>
                      <wp:wrapNone/>
                      <wp:docPr id="1" name=""/>
                      <a:graphic>
                        <a:graphicData uri="http://schemas.microsoft.com/office/word/2010/wordprocessingShape">
                          <wps:wsp>
                            <wps:cNvCnPr/>
                            <wps:spPr>
                              <a:xfrm flipH="1">
                                <a:off x="4079175" y="3122775"/>
                                <a:ext cx="2533650" cy="131445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-1244599</wp:posOffset>
                      </wp:positionV>
                      <wp:extent cx="2559050" cy="1339850"/>
                      <wp:effectExtent b="0" l="0" r="0" t="0"/>
                      <wp:wrapNone/>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559050" cy="1339850"/>
                              </a:xfrm>
                              <a:prstGeom prst="rect"/>
                              <a:ln/>
                            </pic:spPr>
                          </pic:pic>
                        </a:graphicData>
                      </a:graphic>
                    </wp:anchor>
                  </w:drawing>
                </mc:Fallback>
              </mc:AlternateContent>
            </w:r>
          </w:p>
        </w:tc>
        <w:tc>
          <w:tcPr>
            <w:shd w:fill="bfbfbf" w:val="clear"/>
          </w:tcPr>
          <w:p w:rsidR="00000000" w:rsidDel="00000000" w:rsidP="00000000" w:rsidRDefault="00000000" w:rsidRPr="00000000" w14:paraId="00000051">
            <w:pPr>
              <w:rPr/>
            </w:pPr>
            <w:r w:rsidDel="00000000" w:rsidR="00000000" w:rsidRPr="00000000">
              <w:rPr>
                <w:rtl w:val="0"/>
              </w:rPr>
            </w:r>
          </w:p>
        </w:tc>
        <w:tc>
          <w:tcPr>
            <w:vMerge w:val="restart"/>
            <w:shd w:fill="dbeef3" w:val="clear"/>
          </w:tcPr>
          <w:p w:rsidR="00000000" w:rsidDel="00000000" w:rsidP="00000000" w:rsidRDefault="00000000" w:rsidRPr="00000000" w14:paraId="0000005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127000</wp:posOffset>
                      </wp:positionV>
                      <wp:extent cx="638175" cy="219075"/>
                      <wp:effectExtent b="0" l="0" r="0" t="0"/>
                      <wp:wrapNone/>
                      <wp:docPr id="2" name=""/>
                      <a:graphic>
                        <a:graphicData uri="http://schemas.microsoft.com/office/word/2010/wordprocessingShape">
                          <wps:wsp>
                            <wps:cNvSpPr/>
                            <wps:cNvPr id="3" name="Shape 3"/>
                            <wps:spPr>
                              <a:xfrm>
                                <a:off x="5031675" y="3675225"/>
                                <a:ext cx="628650" cy="209550"/>
                              </a:xfrm>
                              <a:prstGeom prst="ellipse">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127000</wp:posOffset>
                      </wp:positionV>
                      <wp:extent cx="638175" cy="219075"/>
                      <wp:effectExtent b="0" l="0" r="0" t="0"/>
                      <wp:wrapNone/>
                      <wp:docPr id="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38175" cy="219075"/>
                              </a:xfrm>
                              <a:prstGeom prst="rect"/>
                              <a:ln/>
                            </pic:spPr>
                          </pic:pic>
                        </a:graphicData>
                      </a:graphic>
                    </wp:anchor>
                  </w:drawing>
                </mc:Fallback>
              </mc:AlternateContent>
            </w:r>
          </w:p>
          <w:p w:rsidR="00000000" w:rsidDel="00000000" w:rsidP="00000000" w:rsidRDefault="00000000" w:rsidRPr="00000000" w14:paraId="00000053">
            <w:pPr>
              <w:rPr/>
            </w:pPr>
            <w:r w:rsidDel="00000000" w:rsidR="00000000" w:rsidRPr="00000000">
              <w:rPr>
                <w:rtl w:val="0"/>
              </w:rPr>
              <w:t xml:space="preserve">Kontrolna soba rakete</w:t>
            </w:r>
          </w:p>
        </w:tc>
      </w:tr>
      <w:tr>
        <w:trPr>
          <w:cantSplit w:val="0"/>
          <w:tblHeader w:val="0"/>
        </w:trPr>
        <w:tc>
          <w:tcPr>
            <w:shd w:fill="d7e3bc" w:val="clear"/>
          </w:tcPr>
          <w:p w:rsidR="00000000" w:rsidDel="00000000" w:rsidP="00000000" w:rsidRDefault="00000000" w:rsidRPr="00000000" w14:paraId="00000054">
            <w:pPr>
              <w:rPr/>
            </w:pPr>
            <w:r w:rsidDel="00000000" w:rsidR="00000000" w:rsidRPr="00000000">
              <w:rPr>
                <w:rtl w:val="0"/>
              </w:rPr>
              <w:t xml:space="preserve">Robot</w:t>
            </w:r>
          </w:p>
        </w:tc>
        <w:tc>
          <w:tcPr>
            <w:shd w:fill="d7e3bc" w:val="clear"/>
          </w:tcPr>
          <w:p w:rsidR="00000000" w:rsidDel="00000000" w:rsidP="00000000" w:rsidRDefault="00000000" w:rsidRPr="00000000" w14:paraId="00000055">
            <w:pPr>
              <w:rPr/>
            </w:pPr>
            <w:r w:rsidDel="00000000" w:rsidR="00000000" w:rsidRPr="00000000">
              <w:rPr>
                <w:rtl w:val="0"/>
              </w:rPr>
            </w:r>
          </w:p>
        </w:tc>
        <w:tc>
          <w:tcPr>
            <w:shd w:fill="d7e3bc" w:val="clear"/>
          </w:tcPr>
          <w:p w:rsidR="00000000" w:rsidDel="00000000" w:rsidP="00000000" w:rsidRDefault="00000000" w:rsidRPr="00000000" w14:paraId="00000056">
            <w:pPr>
              <w:rPr/>
            </w:pPr>
            <w:r w:rsidDel="00000000" w:rsidR="00000000" w:rsidRPr="00000000">
              <w:rPr>
                <w:rtl w:val="0"/>
              </w:rPr>
              <w:t xml:space="preserve">geslo</w:t>
            </w:r>
          </w:p>
        </w:tc>
        <w:tc>
          <w:tcPr>
            <w:shd w:fill="d7e3bc" w:val="clear"/>
          </w:tcPr>
          <w:p w:rsidR="00000000" w:rsidDel="00000000" w:rsidP="00000000" w:rsidRDefault="00000000" w:rsidRPr="00000000" w14:paraId="00000057">
            <w:pPr>
              <w:rPr/>
            </w:pPr>
            <w:r w:rsidDel="00000000" w:rsidR="00000000" w:rsidRPr="00000000">
              <w:rPr>
                <w:rtl w:val="0"/>
              </w:rPr>
            </w:r>
          </w:p>
        </w:tc>
        <w:tc>
          <w:tcPr>
            <w:gridSpan w:val="2"/>
            <w:shd w:fill="548dd4" w:val="clear"/>
          </w:tcPr>
          <w:p w:rsidR="00000000" w:rsidDel="00000000" w:rsidP="00000000" w:rsidRDefault="00000000" w:rsidRPr="00000000" w14:paraId="00000058">
            <w:pPr>
              <w:rPr>
                <w:color w:val="4a452a"/>
              </w:rPr>
            </w:pPr>
            <w:r w:rsidDel="00000000" w:rsidR="00000000" w:rsidRPr="00000000">
              <w:rPr>
                <w:rtl w:val="0"/>
              </w:rPr>
            </w:r>
          </w:p>
        </w:tc>
        <w:tc>
          <w:tcPr>
            <w:shd w:fill="bfbfbf" w:val="clear"/>
          </w:tcPr>
          <w:p w:rsidR="00000000" w:rsidDel="00000000" w:rsidP="00000000" w:rsidRDefault="00000000" w:rsidRPr="00000000" w14:paraId="0000005A">
            <w:pPr>
              <w:rPr>
                <w:color w:val="4a452a"/>
              </w:rPr>
            </w:pPr>
            <w:r w:rsidDel="00000000" w:rsidR="00000000" w:rsidRPr="00000000">
              <w:rPr>
                <w:rtl w:val="0"/>
              </w:rPr>
            </w:r>
          </w:p>
        </w:tc>
        <w:tc>
          <w:tcPr>
            <w:vMerge w:val="continue"/>
            <w:shd w:fill="dbeef3"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52a"/>
              </w:rPr>
            </w:pP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05C">
            <w:pPr>
              <w:rPr/>
            </w:pPr>
            <w:r w:rsidDel="00000000" w:rsidR="00000000" w:rsidRPr="00000000">
              <w:rPr>
                <w:rtl w:val="0"/>
              </w:rPr>
            </w:r>
          </w:p>
        </w:tc>
        <w:tc>
          <w:tcPr>
            <w:shd w:fill="d7e3bc" w:val="clear"/>
          </w:tcPr>
          <w:p w:rsidR="00000000" w:rsidDel="00000000" w:rsidP="00000000" w:rsidRDefault="00000000" w:rsidRPr="00000000" w14:paraId="0000005D">
            <w:pPr>
              <w:rPr/>
            </w:pPr>
            <w:r w:rsidDel="00000000" w:rsidR="00000000" w:rsidRPr="00000000">
              <w:rPr>
                <w:rtl w:val="0"/>
              </w:rPr>
            </w:r>
          </w:p>
        </w:tc>
        <w:tc>
          <w:tcPr>
            <w:shd w:fill="d7e3bc" w:val="clear"/>
          </w:tcPr>
          <w:p w:rsidR="00000000" w:rsidDel="00000000" w:rsidP="00000000" w:rsidRDefault="00000000" w:rsidRPr="00000000" w14:paraId="0000005E">
            <w:pPr>
              <w:rPr/>
            </w:pPr>
            <w:r w:rsidDel="00000000" w:rsidR="00000000" w:rsidRPr="00000000">
              <w:rPr>
                <w:rtl w:val="0"/>
              </w:rPr>
            </w:r>
          </w:p>
        </w:tc>
        <w:tc>
          <w:tcPr>
            <w:gridSpan w:val="2"/>
            <w:shd w:fill="d7e3bc" w:val="clear"/>
          </w:tcPr>
          <w:p w:rsidR="00000000" w:rsidDel="00000000" w:rsidP="00000000" w:rsidRDefault="00000000" w:rsidRPr="00000000" w14:paraId="0000005F">
            <w:pPr>
              <w:rPr/>
            </w:pPr>
            <w:r w:rsidDel="00000000" w:rsidR="00000000" w:rsidRPr="00000000">
              <w:rPr>
                <w:rtl w:val="0"/>
              </w:rPr>
            </w:r>
          </w:p>
        </w:tc>
        <w:tc>
          <w:tcPr>
            <w:gridSpan w:val="2"/>
            <w:shd w:fill="bfbfbf" w:val="clear"/>
          </w:tcPr>
          <w:p w:rsidR="00000000" w:rsidDel="00000000" w:rsidP="00000000" w:rsidRDefault="00000000" w:rsidRPr="00000000" w14:paraId="00000061">
            <w:pPr>
              <w:rPr/>
            </w:pPr>
            <w:r w:rsidDel="00000000" w:rsidR="00000000" w:rsidRPr="00000000">
              <w:rPr>
                <w:rtl w:val="0"/>
              </w:rPr>
            </w:r>
          </w:p>
        </w:tc>
        <w:tc>
          <w:tcPr>
            <w:vMerge w:val="continue"/>
            <w:shd w:fill="dbeef3"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360" w:firstLine="0"/>
        <w:rPr/>
      </w:pPr>
      <w:r w:rsidDel="00000000" w:rsidR="00000000" w:rsidRPr="00000000">
        <w:rPr>
          <w:rtl w:val="0"/>
        </w:rPr>
        <w:t xml:space="preserve"> Na polje označeno bi lahko robotek stopil (siv del je stena; moder del pa predstavljajo elektronska vrata, kamor mora robot vnesti kodo. Zelen del predstavljajo tla)</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360" w:firstLine="0"/>
        <w:rPr/>
      </w:pPr>
      <w:r w:rsidDel="00000000" w:rsidR="00000000" w:rsidRPr="00000000">
        <w:rPr>
          <w:rtl w:val="0"/>
        </w:rPr>
        <w:t xml:space="preserve">Geslo skrito na ploščah (oz. tleh) bi bilo zapisano celo le na eni ploščici. Robot bi se sprehodil do ploščice in ga shranil v svoj spomin. Če bi bilo geslo pravilno bi se odprla vrata in robot bi sestavil skrivno geslo. </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36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ostane pa enak učinek: npr. “poberi zrno” spremenimo v “utrgaj rožo” ali pa “korak naprej” v “poskok naprej”</w:t>
      </w:r>
    </w:p>
  </w:footnote>
  <w:footnote w:id="1">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originalna naloga ima denimo stopnje **, *** in ****, izberemo pa denimo le ***</w:t>
      </w:r>
    </w:p>
  </w:footnote>
  <w:footnote w:id="2">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glejte tudi težavnost</w:t>
      </w:r>
    </w:p>
  </w:footnote>
  <w:footnote w:id="3">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