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f6ur76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9mmosq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 xml:space="preserve">e-Financeira (KAPITAL · ATHENA-NDF · ATHENA-FXO · PYRAMID) *(em construção)*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p96_x4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2c2eqbj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bd_szc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dphui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i7dtny_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s51ayy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o8mwcd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w_dbt2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o </w:t>
      </w:r>
      <w:r>
        <w:rPr>
          <w:b/>
        </w:rPr>
        <w:t>produto</w:t>
      </w:r>
      <w:r>
        <w:t xml:space="preserve">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</w:t>
      </w:r>
      <w:r>
        <w:rPr>
          <w:b/>
        </w:rPr>
        <w:t>B3 Registration</w:t>
      </w:r>
      <w:r>
        <w:t xml:space="preserve">, </w:t>
      </w:r>
      <w:r>
        <w:rPr>
          <w:b/>
        </w:rPr>
        <w:t>Confirmations</w:t>
      </w:r>
      <w:r>
        <w:t xml:space="preserve"> e </w:t>
      </w:r>
      <w:r>
        <w:rPr>
          <w:b/>
        </w:rPr>
        <w:t>Intrag</w:t>
      </w:r>
      <w:r>
        <w:t xml:space="preserve"> se dividem por </w:t>
      </w:r>
      <w:r>
        <w:rPr>
          <w:b/>
        </w:rPr>
        <w:t>produto</w:t>
      </w:r>
      <w:r>
        <w:t xml:space="preserve"> (os mesmos produtos do detalhe da zona — *NDF Vanilla*, *NDF Commodities*, *Intrag NDF*…), porque quem responde muda com o produto e a LOB; as demais tarefas são uma só e o campo fica em </w:t>
      </w:r>
      <w:r>
        <w:rPr>
          <w:b/>
        </w:rPr>
        <w:t>All</w:t>
      </w:r>
      <w:r>
        <w:t xml:space="preserve">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também por entidade — por exemplo, *B3 Registration* de *NDF Vanilla* da </w:t>
      </w:r>
      <w:r>
        <w:rPr>
          <w:b/>
        </w:rPr>
        <w:t>MGT</w:t>
      </w:r>
      <w:r>
        <w:t xml:space="preserve"> com o Augusto de owner e o Theodoro de backup, e *B3 Registration* de *NDF Commodities* com outra dupla.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 Só aparecem como opção as pessoas do </w:t>
      </w:r>
      <w:r>
        <w:rPr>
          <w:b/>
        </w:rPr>
        <w:t>OTC Ops (BO)</w:t>
      </w:r>
      <w:r>
        <w:t>, os administradores e o master.</w:t>
      </w:r>
    </w:p>
    <w:p>
      <w:pPr>
        <w:pStyle w:val="ListNumber"/>
      </w:pPr>
      <w:r>
        <w:t>Clique no botão verde para salvar. O cartão de cada tarefa passa a mostrar o owner (com o produto e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3h5nox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27kod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rz4t07v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z1sevi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f8eqmrj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1020m_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4bc638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2k27vc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ltsnuux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3yd45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tiet7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_ffjh0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98lmb6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bcc7h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s9unyn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cplf_u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609zq5q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3w7rkqi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_68zyei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l0zbax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4izn6n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u0711j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30ed4pi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zb6h7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1xq1sy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srl25hn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67cujn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dpkttqg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7bnrtb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9mar4ox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x7c2xt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pism9af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wklgggm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nf05w5z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n8qhqsq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gg6v59w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Que operações entram na esteira, e com que número.</w:t>
      </w:r>
      <w:r>
        <w:t xml:space="preserve"> Geram confirmação: NDF FWD Start, NDF Commodities, opções de commodities e de câmbio (FXO), os swaps contra cliente, as recompras contra cliente (Termo de Resilição) e o </w:t>
      </w:r>
      <w:r>
        <w:rPr>
          <w:b/>
        </w:rPr>
        <w:t>NDF Vanilla</w:t>
      </w:r>
      <w:r>
        <w:t xml:space="preserve"> — o de </w:t>
      </w:r>
      <w:r>
        <w:rPr>
          <w:b/>
        </w:rPr>
        <w:t>MGT</w:t>
      </w:r>
      <w:r>
        <w:t xml:space="preserve"> contra cliente e, do </w:t>
      </w:r>
      <w:r>
        <w:rPr>
          <w:b/>
        </w:rPr>
        <w:t>Banco</w:t>
      </w:r>
      <w:r>
        <w:t xml:space="preserve">, só o </w:t>
      </w:r>
      <w:r>
        <w:rPr>
          <w:b/>
        </w:rPr>
        <w:t>asiático</w:t>
      </w:r>
      <w:r>
        <w:t xml:space="preserve"> (janela de fixing com mais de um dia) e o </w:t>
      </w:r>
      <w:r>
        <w:rPr>
          <w:b/>
        </w:rPr>
        <w:t>BRL fixed</w:t>
      </w:r>
      <w:r>
        <w:t xml:space="preserve"> (notional em reais); o Vanilla comum do Banco fica só no Pending Confirmation. O número da operação é o mesmo no Pending Confirmation, na esteira, no documento e no XML do FepWeb: </w:t>
      </w:r>
      <w:r>
        <w:rPr>
          <w:b/>
        </w:rPr>
        <w:t>FWD Start e swaps pelo B3 ID; Vanilla, FXO, NDF e opção de commodities pelo Deal (Athena ID)</w:t>
      </w:r>
      <w:r>
        <w:t xml:space="preserve">. Ao salvar o documento, o *numeroContrato* do XML vai para a coluna </w:t>
      </w:r>
      <w:r>
        <w:rPr>
          <w:b/>
        </w:rPr>
        <w:t>FepWeb ID</w:t>
      </w:r>
      <w:r>
        <w:t xml:space="preserve"> do Pending Confirmation (e dali para a do Track Confirmations).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jcud4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w36pwph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hrfa7wu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yhlplc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wxtc_6_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3pv8h9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7i7ixr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u78ib2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u4r6odj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21hfjss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8q_9dj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froc4cg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i31r5g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pf0ej2v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bqalw1x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kvoa7q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3_dhp5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k8khl7v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avhf1j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da4vyv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p96_x4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1tzlbu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kbw_3tj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sbe7whx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7f8j50i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f6ur76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34aj9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tf3njy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xygroz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axcaf2s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ltq0sgc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