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2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vknio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2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00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v6wj4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1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xmnjn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4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b5f4v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38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dm33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44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2uf6d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44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5671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betwpo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56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mf8kx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96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4ii3s8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96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(lê os arquivos brutos da B3, renomeia no padrão e salva nas pastas de liquidação)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2991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vknio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2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512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xmnjn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5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900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v6wj4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gd6mx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676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6q93u0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67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4181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bhffh2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4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45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b5f4v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4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40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92120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771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2slu1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7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59103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i2ef7_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9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iqgva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bs68tq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22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fmcym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tfez1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94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b4zqz2v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35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3c1msn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3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60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tourh0z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6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738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dm33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6mkleg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37r4l3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0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gs2cwz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r9wd0bq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i0gym0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_dcdd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16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qc9c0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jm8l3c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q_j3b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kewkk7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cnom4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00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4z5d5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0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7028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ra_pisv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0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7881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ptc1ha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