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três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Confirmation — documento da contraparte</w:t>
      </w:r>
    </w:p>
    <w:p>
      <w:pPr>
        <w:pStyle w:val="ListNumber"/>
      </w:pPr>
      <w:r>
        <w:t xml:space="preserve">Clique em </w:t>
      </w:r>
      <w:r>
        <w:rPr>
          <w:b/>
        </w:rPr>
        <w:t>Confirmation</w:t>
      </w:r>
      <w:r>
        <w:t>.</w:t>
      </w:r>
    </w:p>
    <w:p>
      <w:pPr>
        <w:pStyle w:val="ListNumber"/>
      </w:pPr>
      <w:r>
        <w:t>Uma janela lista os grupos (contraparte × moeda × tipo de documento) e quantas operações cada um contém.</w:t>
      </w:r>
    </w:p>
    <w:p>
      <w:pPr>
        <w:pStyle w:val="ListNumber"/>
      </w:pPr>
      <w:r>
        <w:t xml:space="preserve">Somente operações com status </w:t>
      </w:r>
      <w:r>
        <w:rPr>
          <w:b/>
        </w:rPr>
        <w:t>Success</w:t>
      </w:r>
      <w:r>
        <w:t xml:space="preserve"> entram — a confirmação só é gerada depois do registro na B3.</w:t>
      </w:r>
    </w:p>
    <w:p>
      <w:pPr>
        <w:pStyle w:val="ListNumber"/>
      </w:pPr>
      <w:r>
        <w:t xml:space="preserve">Abra o grupo, revise no painel lateral e gere. São produzidos o </w:t>
      </w:r>
      <w:r>
        <w:rPr>
          <w:b/>
        </w:rPr>
        <w:t>Word</w:t>
      </w:r>
      <w:r>
        <w:t xml:space="preserve">, o </w:t>
      </w:r>
      <w:r>
        <w:rPr>
          <w:b/>
        </w:rPr>
        <w:t>PDF</w:t>
      </w:r>
      <w:r>
        <w:t xml:space="preserve"> e o </w:t>
      </w:r>
      <w:r>
        <w:rPr>
          <w:b/>
        </w:rPr>
        <w:t>XML</w:t>
      </w:r>
      <w:r>
        <w:t>, arquivados na pasta da contraparte.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OTC → MO e/ou FO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um card por etapa (Pending OTC, Pending MO, Pending FO) com a fila de cada mesa.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 Confirmação</w:t>
      </w:r>
      <w:r>
        <w:t>, do menor para o maior.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quando a confirmação é gerada no New Deals.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ListBullet"/>
      </w:pPr>
      <w:r>
        <w:t>Pending Confirmations Spreadsheet Metrics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