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qylvq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89pag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1fu2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2dcxx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tke5to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7idbkv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oj47k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04htm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w7_w2y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0a4ibz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4s_4qf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oyqtjhz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7fh59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zhzcx0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hiyvnb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pqfyz9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c7rrar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f10qjp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vwmtp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7cjyq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utzse9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eer51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c4ol66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h36db7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nvu9_s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mk7xyw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2_46y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yqej9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pjl6_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j6qbf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_ggz3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zdgmdc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vnv4q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_fvf9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7uk_g8j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gakkt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sk03yv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fzb8l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te1rd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rinl2h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5woyn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ua0kfi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to0nk9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0feqhx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bm7su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_360zvk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xoes6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bwe36x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n6xuolj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00iyx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0mw1d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e_ja6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mmgbk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8l_iq8w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cuv5n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40xv7tg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t4bwvd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54iy3e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deijm0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tnm6ui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xoe22f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euvuti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4nsu4_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jbg6df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3ujjh3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pohpp4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1fu2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rd70bu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4cg_g7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lblyf1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681d96f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qylvq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_ju6brq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bbb9h9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2uohfn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yqxxx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weeei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