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 a consultar: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 del curso: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https://github.com/OpenWebinarsNet/curso-html5-y-css3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 HTML y CSS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MDN Mozilla Developer Network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en el VSC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Auto Close Tag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Auto Rename Tag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Beautify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IntelliSense for 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Chuletario de etiquetas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https://websitesetup.org/html5-cheat-sheet/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 para comprobar lo que soporta el navegador con el tipo de estándar HTML5(2014)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https://html5test.com/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Guía visual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1925" cy="3981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1-documento html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HTML5 fue la última versión que se encuentra en la actualidad desde 1991.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2-Etiquetas básicas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&lt;p&gt; &lt;/p&gt;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&lt;h1&gt;&lt;/h1&gt;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&lt;!-- esto es un comentario - - 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Etiquetas sin contenidos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&lt;img/&gt;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&lt;input/&gt;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&lt;link/&gt;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&lt;meta/&gt;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Son quienes proporcionan información adicional sobre la etiqueta.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Todas las etiquetas pueden tener un atributo.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Pueden tener  uno o varios atributos.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Los atributos están siempre en la apertura de la etiqueta.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Atributos generales Atributos específicos:</w:t>
      </w:r>
      <w:r w:rsidDel="00000000" w:rsidR="00000000" w:rsidRPr="00000000">
        <w:rPr>
          <w:b w:val="1"/>
          <w:rtl w:val="0"/>
        </w:rPr>
        <w:t xml:space="preserve"> clave= “valor” </w:t>
      </w:r>
      <w:r w:rsidDel="00000000" w:rsidR="00000000" w:rsidRPr="00000000">
        <w:rPr>
          <w:rtl w:val="0"/>
        </w:rPr>
        <w:t xml:space="preserve">. Ej: id=”container”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Ejemplos de etiquetas con atributos: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&lt;img src=”foto.png”&gt;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&lt;input type=”text”&gt;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&lt;link href=”styles.css”&gt;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Buenas prácticas: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Las etiquetas y atributos deben ir en minúsculas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 ponen los valores de los valores de los atributos siempre en comillas </w:t>
      </w:r>
      <w:r w:rsidDel="00000000" w:rsidR="00000000" w:rsidRPr="00000000">
        <w:rPr>
          <w:b w:val="1"/>
          <w:rtl w:val="0"/>
        </w:rPr>
        <w:t xml:space="preserve">“”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Estructura 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árbol DOM (Document object model): es la estructura de una página web como  un árbol genealógico donde se desprenden las etiquetas padres e hijos.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209921" cy="313096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921" cy="313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Parte del head: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&lt;meta charset="UTF-8"&gt;: </w:t>
      </w:r>
      <w:r w:rsidDel="00000000" w:rsidR="00000000" w:rsidRPr="00000000">
        <w:rPr>
          <w:rtl w:val="0"/>
        </w:rPr>
        <w:t xml:space="preserve">esta etiqueta con el atributo charset indica que la codificación es en español.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&lt;meta name="viewport" content="width=device-width, initial-scale=1.0"&gt;:</w:t>
      </w:r>
      <w:r w:rsidDel="00000000" w:rsidR="00000000" w:rsidRPr="00000000">
        <w:rPr>
          <w:rtl w:val="0"/>
        </w:rPr>
        <w:t xml:space="preserve"> esta etiqueta hace que nuestra página se vea en cualquier dispositivo sin descuadrarse o perder información.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Adicional: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&lt;meta name=”description” content=”aqui va una descripcion de mi pagina web”/&gt;: </w:t>
      </w:r>
      <w:r w:rsidDel="00000000" w:rsidR="00000000" w:rsidRPr="00000000">
        <w:rPr>
          <w:rtl w:val="0"/>
        </w:rPr>
        <w:t xml:space="preserve">ayuda a describir de qué habla tu página web.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&lt;meta name=”keyword” content=”palabras claves”/&gt;: </w:t>
      </w:r>
      <w:r w:rsidDel="00000000" w:rsidR="00000000" w:rsidRPr="00000000">
        <w:rPr>
          <w:rtl w:val="0"/>
        </w:rPr>
        <w:t xml:space="preserve">ésta etiqueta se usa para poner las palabras claves a lo que se trata tu página para que los buscadores lo encuentren.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&lt;meta http-equiv="refresh" content="2"/&gt;: </w:t>
      </w:r>
      <w:r w:rsidDel="00000000" w:rsidR="00000000" w:rsidRPr="00000000">
        <w:rPr>
          <w:rtl w:val="0"/>
        </w:rPr>
        <w:t xml:space="preserve">etiqueta para que mi página se actualice cada 2 o x segundos.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Etiquetas HTML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Cabeceras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&lt;h1&gt;&lt;/h1&gt;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&lt;h6&gt;&lt;/h6&gt;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Etiqueta de formato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&lt;b&gt;&lt;/b&gt;: negrita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&lt;i&gt;&lt;/i&gt;: cursiva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&lt;del&gt;&lt;/del&gt;: tachado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&lt;em&gt;&lt;/em&gt;: énfasis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&lt;small&gt;&lt;/small&gt;: pequeño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&lt;sup&gt;&lt;/sup&gt;: super indice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&lt;sub&gt;&lt;/sub&gt;: sub-indice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&lt;mark&gt;&lt;/mark&gt;: subrayado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&lt;q&gt;&lt;/q&gt;: cita pequeña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&lt;cite&gt;&lt;/cite&gt;: texto en cursiva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&lt;time&gt;&lt;/time&gt;: se usa para separarlo en la hora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&lt;address&gt;&lt;/address&gt;: direccion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&lt;blockquote&gt;&lt;/blockquote&gt;: funciona como una sangria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&lt;br/&gt;: salto de linea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&lt;hr/&gt;: separacion tema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&lt;p&gt;&lt;/p&gt;: parrafo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Imagenes, enlaces y rutas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Imagen simple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&lt;img src alt width height/&gt;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Atributos de &lt;img/&gt;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src: indica donde esta el archivo de la imagen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Tipos de rutas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relativa: en relacion al directorio en el que se encuentra el fichero html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absoluta: en relacion al directorio raiz de nuestro disco duro (esta tiene un problema y es que debe adaptarse al sistema operativo). Se debe probar en local para que cargue las imagenes correctamente. No funciona con el server.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url: una direccion de internet en la que se encuentra la imagen (estará disponible hasta que esté disponible en la web)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Importante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 vas a trabajar con imágenes, es importante que tu documento html esté en la misma ruta de donde se encuentra la carpeta de la imagen.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alt: texto alternativo para la imagen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width: anchura de la imagen (px, %)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height: altura de la imagen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La etiqueta figure se usa para separar las imágenes con la leyenda y poder tener orden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2600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&lt;figure&gt;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&lt;img/&gt;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&lt;figcaption&gt;Texto&lt;/figcaption&gt;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&lt;/figure&gt;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&lt;a&gt;&lt;/a&gt;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Atributos de &lt;a&gt;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href: donde se indica la ruta del documento html de destino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target: donde se indica si se quiere abrir en una misma pestaña o en otra del navegador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&lt;a href="https://www.youtube.com/"&gt;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&lt;a href="https://www.google.com/" target="_blank"&gt;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Esto es otro enlace&lt;/a&gt;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Enlaces con imágenes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Puedes colocar enlaces a imágenes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&lt;a href="https://www.google.com/" target="_blank"&gt;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&lt;img src="imagenes/imagenGoogle.jpg" alt="Logo google" width="200px" height="200px"&gt;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&lt;/a&gt;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Enlaces internos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 usan cuando hay páginas muy largas y queremos regresar a un punto especifico.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&lt;a href="#contacto"&gt;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&lt;p&gt;Contacto&lt;/p&gt;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&lt;section id="contacto"&gt;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....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Listas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list &lt;ol&gt;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29213" cy="27207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72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etiquetas: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 el atributo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 para especificar el estilo de numeración. Los valores comunes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 son: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"1"</w:t>
      </w:r>
      <w:r w:rsidDel="00000000" w:rsidR="00000000" w:rsidRPr="00000000">
        <w:rPr>
          <w:b w:val="1"/>
          <w:rtl w:val="0"/>
        </w:rPr>
        <w:t xml:space="preserve">: Números (por defecto).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"a"</w:t>
      </w:r>
      <w:r w:rsidDel="00000000" w:rsidR="00000000" w:rsidRPr="00000000">
        <w:rPr>
          <w:b w:val="1"/>
          <w:rtl w:val="0"/>
        </w:rPr>
        <w:t xml:space="preserve">: Letras minúsculas.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"A"</w:t>
      </w:r>
      <w:r w:rsidDel="00000000" w:rsidR="00000000" w:rsidRPr="00000000">
        <w:rPr>
          <w:b w:val="1"/>
          <w:rtl w:val="0"/>
        </w:rPr>
        <w:t xml:space="preserve">: Letras mayúsculas.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"i"</w:t>
      </w:r>
      <w:r w:rsidDel="00000000" w:rsidR="00000000" w:rsidRPr="00000000">
        <w:rPr>
          <w:b w:val="1"/>
          <w:rtl w:val="0"/>
        </w:rPr>
        <w:t xml:space="preserve">: Números romanos minúsculos.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"I"</w:t>
      </w:r>
      <w:r w:rsidDel="00000000" w:rsidR="00000000" w:rsidRPr="00000000">
        <w:rPr>
          <w:b w:val="1"/>
          <w:rtl w:val="0"/>
        </w:rPr>
        <w:t xml:space="preserve">: Números romanos mayúsculos.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&lt;ol type="i"&gt;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&lt;li&gt;General Aviation&lt;/li&gt;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&lt;!-- Otras listas anidadas aquí --&gt;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&lt;/ol&gt;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UnOrder list &lt;ul&gt;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1648" cy="2631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648" cy="26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etiquetas:</w:t>
      </w:r>
    </w:p>
    <w:p w:rsidR="00000000" w:rsidDel="00000000" w:rsidP="00000000" w:rsidRDefault="00000000" w:rsidRPr="00000000" w14:paraId="00000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etiqueta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&lt;ul&gt;</w:t>
      </w:r>
      <w:r w:rsidDel="00000000" w:rsidR="00000000" w:rsidRPr="00000000">
        <w:rPr>
          <w:highlight w:val="yellow"/>
          <w:rtl w:val="0"/>
        </w:rPr>
        <w:t xml:space="preserve"> no admite el atributo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type</w:t>
      </w:r>
      <w:r w:rsidDel="00000000" w:rsidR="00000000" w:rsidRPr="00000000">
        <w:rPr>
          <w:highlight w:val="yellow"/>
          <w:rtl w:val="0"/>
        </w:rPr>
        <w:t xml:space="preserve">. </w:t>
      </w:r>
      <w:r w:rsidDel="00000000" w:rsidR="00000000" w:rsidRPr="00000000">
        <w:rPr>
          <w:rtl w:val="0"/>
        </w:rPr>
        <w:t xml:space="preserve">A diferencia de las listas ordenadas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highlight w:val="yellow"/>
          <w:rtl w:val="0"/>
        </w:rPr>
        <w:t xml:space="preserve"> las listas no ordenadas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&lt;ul&gt;</w:t>
      </w:r>
      <w:r w:rsidDel="00000000" w:rsidR="00000000" w:rsidRPr="00000000">
        <w:rPr>
          <w:highlight w:val="yellow"/>
          <w:rtl w:val="0"/>
        </w:rPr>
        <w:t xml:space="preserve">) siempre se muestran con viñetas (por defecto, viñetas redondas). </w:t>
      </w:r>
      <w:r w:rsidDel="00000000" w:rsidR="00000000" w:rsidRPr="00000000">
        <w:rPr>
          <w:rtl w:val="0"/>
        </w:rPr>
        <w:t xml:space="preserve">Si deseas cambiar el estilo de las viñetas, </w:t>
      </w:r>
      <w:r w:rsidDel="00000000" w:rsidR="00000000" w:rsidRPr="00000000">
        <w:rPr>
          <w:highlight w:val="yellow"/>
          <w:rtl w:val="0"/>
        </w:rPr>
        <w:t xml:space="preserve">debes aplicar estilos CSS utilizando el atributo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style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&lt;ul style="list-style: square;"&gt;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&lt;li&gt;Elemento 1&lt;/li&gt;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&lt;li&gt;Elemento 2&lt;/li&gt;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&lt;/ul&gt;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definición 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DL definition List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DT definition term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DD description definition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6313" cy="25388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538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ebsitesetup.org/html5-cheat-sheet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