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1DB" w:rsidRPr="00687F97" w:rsidRDefault="00D353B3">
      <w:pPr>
        <w:rPr>
          <w:b/>
          <w:sz w:val="24"/>
          <w:u w:val="single"/>
        </w:rPr>
      </w:pPr>
      <w:r w:rsidRPr="00687F97">
        <w:rPr>
          <w:b/>
          <w:sz w:val="24"/>
          <w:u w:val="single"/>
        </w:rPr>
        <w:t>mA</w:t>
      </w:r>
      <w:r w:rsidR="00983ADE" w:rsidRPr="00687F97">
        <w:rPr>
          <w:b/>
          <w:sz w:val="24"/>
          <w:u w:val="single"/>
        </w:rPr>
        <w:t>b PK Tiers:</w:t>
      </w:r>
    </w:p>
    <w:p w:rsidR="00C637D7" w:rsidRPr="00FA5DD8" w:rsidRDefault="00C637D7">
      <w:pPr>
        <w:rPr>
          <w:sz w:val="24"/>
        </w:rPr>
      </w:pPr>
      <w:r w:rsidRPr="00FA5DD8">
        <w:rPr>
          <w:sz w:val="24"/>
        </w:rPr>
        <w:t>In all cases PK analysis means PKPD analysis where appropriate</w:t>
      </w:r>
    </w:p>
    <w:p w:rsidR="00983ADE" w:rsidRPr="00FA5DD8" w:rsidRDefault="00983ADE">
      <w:pPr>
        <w:rPr>
          <w:sz w:val="24"/>
        </w:rPr>
      </w:pPr>
      <w:r w:rsidRPr="00FA5DD8">
        <w:rPr>
          <w:sz w:val="24"/>
        </w:rPr>
        <w:t>Tier 1:</w:t>
      </w:r>
      <w:bookmarkStart w:id="0" w:name="_GoBack"/>
      <w:bookmarkEnd w:id="0"/>
    </w:p>
    <w:p w:rsidR="00983ADE" w:rsidRPr="00FA5DD8" w:rsidRDefault="00983ADE" w:rsidP="00983ADE">
      <w:pPr>
        <w:pStyle w:val="ListParagraph"/>
        <w:numPr>
          <w:ilvl w:val="0"/>
          <w:numId w:val="1"/>
        </w:numPr>
        <w:rPr>
          <w:sz w:val="24"/>
        </w:rPr>
      </w:pPr>
      <w:r w:rsidRPr="00FA5DD8">
        <w:rPr>
          <w:sz w:val="24"/>
        </w:rPr>
        <w:t>Population PK analysis including IV data</w:t>
      </w:r>
    </w:p>
    <w:p w:rsidR="00983ADE" w:rsidRPr="00FA5DD8" w:rsidRDefault="00983ADE" w:rsidP="00983ADE">
      <w:pPr>
        <w:rPr>
          <w:sz w:val="24"/>
        </w:rPr>
      </w:pPr>
      <w:r w:rsidRPr="00FA5DD8">
        <w:rPr>
          <w:sz w:val="24"/>
        </w:rPr>
        <w:t>Tier 2</w:t>
      </w:r>
      <w:r w:rsidR="00C637D7" w:rsidRPr="00FA5DD8">
        <w:rPr>
          <w:sz w:val="24"/>
        </w:rPr>
        <w:t>:</w:t>
      </w:r>
    </w:p>
    <w:p w:rsidR="00C637D7" w:rsidRPr="00FA5DD8" w:rsidRDefault="00C637D7" w:rsidP="00C637D7">
      <w:pPr>
        <w:pStyle w:val="ListParagraph"/>
        <w:numPr>
          <w:ilvl w:val="0"/>
          <w:numId w:val="1"/>
        </w:numPr>
        <w:rPr>
          <w:sz w:val="24"/>
        </w:rPr>
      </w:pPr>
      <w:r w:rsidRPr="00FA5DD8">
        <w:rPr>
          <w:sz w:val="24"/>
        </w:rPr>
        <w:t>Population PK analysis without IV data</w:t>
      </w:r>
    </w:p>
    <w:p w:rsidR="00C637D7" w:rsidRPr="00FA5DD8" w:rsidRDefault="00C637D7" w:rsidP="00C637D7">
      <w:pPr>
        <w:pStyle w:val="ListParagraph"/>
        <w:numPr>
          <w:ilvl w:val="0"/>
          <w:numId w:val="1"/>
        </w:numPr>
        <w:rPr>
          <w:sz w:val="24"/>
        </w:rPr>
      </w:pPr>
      <w:r w:rsidRPr="00FA5DD8">
        <w:rPr>
          <w:sz w:val="24"/>
        </w:rPr>
        <w:t>Any non-compartmental analysis data which includes figures showing PK profile over time</w:t>
      </w:r>
    </w:p>
    <w:p w:rsidR="00C637D7" w:rsidRPr="00FA5DD8" w:rsidRDefault="00C637D7" w:rsidP="00C637D7">
      <w:pPr>
        <w:rPr>
          <w:sz w:val="24"/>
        </w:rPr>
      </w:pPr>
      <w:r w:rsidRPr="00FA5DD8">
        <w:rPr>
          <w:sz w:val="24"/>
        </w:rPr>
        <w:t>Tier 3:</w:t>
      </w:r>
    </w:p>
    <w:p w:rsidR="00C637D7" w:rsidRPr="00FA5DD8" w:rsidRDefault="00C637D7" w:rsidP="00C637D7">
      <w:pPr>
        <w:pStyle w:val="ListParagraph"/>
        <w:numPr>
          <w:ilvl w:val="0"/>
          <w:numId w:val="2"/>
        </w:numPr>
        <w:rPr>
          <w:sz w:val="24"/>
        </w:rPr>
      </w:pPr>
      <w:r w:rsidRPr="00FA5DD8">
        <w:rPr>
          <w:sz w:val="24"/>
        </w:rPr>
        <w:t>N</w:t>
      </w:r>
      <w:r w:rsidRPr="00FA5DD8">
        <w:rPr>
          <w:sz w:val="24"/>
        </w:rPr>
        <w:t>on-compartmental analysis</w:t>
      </w:r>
      <w:r w:rsidRPr="00FA5DD8">
        <w:rPr>
          <w:sz w:val="24"/>
        </w:rPr>
        <w:t xml:space="preserve"> parameters without figures showing PK profile over time</w:t>
      </w:r>
    </w:p>
    <w:p w:rsidR="00C637D7" w:rsidRPr="00FA5DD8" w:rsidRDefault="00C637D7" w:rsidP="00C637D7">
      <w:pPr>
        <w:pStyle w:val="ListParagraph"/>
        <w:numPr>
          <w:ilvl w:val="0"/>
          <w:numId w:val="2"/>
        </w:numPr>
        <w:rPr>
          <w:sz w:val="24"/>
        </w:rPr>
      </w:pPr>
      <w:r w:rsidRPr="00FA5DD8">
        <w:rPr>
          <w:sz w:val="24"/>
        </w:rPr>
        <w:t>Only summary data such as half-life, Cmax or F.</w:t>
      </w:r>
    </w:p>
    <w:sectPr w:rsidR="00C637D7" w:rsidRPr="00FA5DD8" w:rsidSect="0040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5B0DC7"/>
    <w:multiLevelType w:val="hybridMultilevel"/>
    <w:tmpl w:val="762C0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A5DE6"/>
    <w:multiLevelType w:val="hybridMultilevel"/>
    <w:tmpl w:val="076AD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DE"/>
    <w:rsid w:val="00036AC2"/>
    <w:rsid w:val="000A1E34"/>
    <w:rsid w:val="000B37E7"/>
    <w:rsid w:val="000C26DC"/>
    <w:rsid w:val="00100805"/>
    <w:rsid w:val="00111ADE"/>
    <w:rsid w:val="00113F2C"/>
    <w:rsid w:val="001252D2"/>
    <w:rsid w:val="00134150"/>
    <w:rsid w:val="00135D36"/>
    <w:rsid w:val="001957C8"/>
    <w:rsid w:val="00210646"/>
    <w:rsid w:val="00242330"/>
    <w:rsid w:val="00277F60"/>
    <w:rsid w:val="002C24A4"/>
    <w:rsid w:val="004041DB"/>
    <w:rsid w:val="004109E4"/>
    <w:rsid w:val="00412992"/>
    <w:rsid w:val="004278FB"/>
    <w:rsid w:val="004478D9"/>
    <w:rsid w:val="00447BD6"/>
    <w:rsid w:val="004805E8"/>
    <w:rsid w:val="00487FCE"/>
    <w:rsid w:val="004E3324"/>
    <w:rsid w:val="004F5F74"/>
    <w:rsid w:val="00524AA4"/>
    <w:rsid w:val="005353C3"/>
    <w:rsid w:val="00543AFF"/>
    <w:rsid w:val="00556D9C"/>
    <w:rsid w:val="00595C9B"/>
    <w:rsid w:val="005A0EC5"/>
    <w:rsid w:val="005B0A27"/>
    <w:rsid w:val="005B1698"/>
    <w:rsid w:val="005D0C9C"/>
    <w:rsid w:val="005F006D"/>
    <w:rsid w:val="00687F97"/>
    <w:rsid w:val="00695053"/>
    <w:rsid w:val="006A7836"/>
    <w:rsid w:val="006D1A78"/>
    <w:rsid w:val="00716E4F"/>
    <w:rsid w:val="007722CC"/>
    <w:rsid w:val="00781FA2"/>
    <w:rsid w:val="00784FDB"/>
    <w:rsid w:val="007A7109"/>
    <w:rsid w:val="007C3BE8"/>
    <w:rsid w:val="007D2BC2"/>
    <w:rsid w:val="007E3761"/>
    <w:rsid w:val="007F6BC4"/>
    <w:rsid w:val="008038FB"/>
    <w:rsid w:val="00874B1B"/>
    <w:rsid w:val="00901B63"/>
    <w:rsid w:val="009072DD"/>
    <w:rsid w:val="009629A6"/>
    <w:rsid w:val="00983ADE"/>
    <w:rsid w:val="0099797E"/>
    <w:rsid w:val="00A27F17"/>
    <w:rsid w:val="00A4108F"/>
    <w:rsid w:val="00A4375B"/>
    <w:rsid w:val="00B25FDC"/>
    <w:rsid w:val="00B851AE"/>
    <w:rsid w:val="00BE1BA7"/>
    <w:rsid w:val="00C637D7"/>
    <w:rsid w:val="00D00224"/>
    <w:rsid w:val="00D25121"/>
    <w:rsid w:val="00D353B3"/>
    <w:rsid w:val="00DE15B8"/>
    <w:rsid w:val="00DE44FC"/>
    <w:rsid w:val="00E4574C"/>
    <w:rsid w:val="00E5516F"/>
    <w:rsid w:val="00E93EDF"/>
    <w:rsid w:val="00F071CC"/>
    <w:rsid w:val="00F86CBD"/>
    <w:rsid w:val="00FA5DD8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0B0C"/>
  <w15:chartTrackingRefBased/>
  <w15:docId w15:val="{7CA6187A-9CC9-44EF-A8A7-02CC20DF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4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Fairman</dc:creator>
  <cp:keywords/>
  <dc:description/>
  <cp:lastModifiedBy>David Fairman</cp:lastModifiedBy>
  <cp:revision>5</cp:revision>
  <dcterms:created xsi:type="dcterms:W3CDTF">2018-10-19T10:52:00Z</dcterms:created>
  <dcterms:modified xsi:type="dcterms:W3CDTF">2018-10-19T11:35:00Z</dcterms:modified>
</cp:coreProperties>
</file>