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ARial" w:hAnsi="ARial"/>
          <w:b/>
          <w:b/>
          <w:bCs/>
          <w:sz w:val="24"/>
          <w:szCs w:val="24"/>
        </w:rPr>
      </w:pPr>
      <w:r>
        <w:rPr>
          <w:rFonts w:ascii="ARial" w:hAnsi="ARial"/>
          <w:b/>
          <w:bCs/>
          <w:sz w:val="24"/>
          <w:szCs w:val="24"/>
        </w:rPr>
        <w:t>IBM</w:t>
      </w:r>
    </w:p>
    <w:p>
      <w:pPr>
        <w:pStyle w:val="Normal"/>
        <w:spacing w:lineRule="auto" w:line="240"/>
        <w:jc w:val="both"/>
        <w:rPr>
          <w:rFonts w:ascii="ARial" w:hAnsi="ARial"/>
          <w:sz w:val="24"/>
          <w:szCs w:val="24"/>
        </w:rPr>
      </w:pPr>
      <w:r>
        <w:rPr>
          <w:rFonts w:ascii="ARial" w:hAnsi="ARial"/>
          <w:sz w:val="24"/>
          <w:szCs w:val="24"/>
        </w:rPr>
      </w:r>
    </w:p>
    <w:p>
      <w:pPr>
        <w:pStyle w:val="Normal"/>
        <w:spacing w:lineRule="auto" w:line="240"/>
        <w:jc w:val="both"/>
        <w:rPr>
          <w:rFonts w:ascii="ARial" w:hAnsi="ARial"/>
          <w:sz w:val="24"/>
          <w:szCs w:val="24"/>
        </w:rPr>
      </w:pPr>
      <w:r>
        <w:rPr>
          <w:rFonts w:ascii="ARial" w:hAnsi="ARial"/>
          <w:sz w:val="24"/>
          <w:szCs w:val="24"/>
        </w:rPr>
        <w:t>Mitra Systems is an IBM Business Partner specialising in the implementation and support of enterprise level servers (IBM Power6, IBM Power7, IBM Power8, and IBM Power9), IBM Software as well as IBM Tape and Disk storage. As an IBM Business Partner as well as an Authorized Warranty Provider, Mitra Systems is well positioned to cater for all your client needs from planning, supply, installation, on-site support and after sales warranty support for all your IBM hardware infrastructure, allowing us to give our clients r</w:t>
      </w:r>
      <w:r>
        <w:rPr>
          <w:rFonts w:ascii="ARial" w:hAnsi="ARial"/>
          <w:b w:val="false"/>
          <w:i w:val="false"/>
          <w:caps w:val="false"/>
          <w:smallCaps w:val="false"/>
          <w:color w:val="222222"/>
          <w:spacing w:val="0"/>
          <w:sz w:val="24"/>
          <w:szCs w:val="24"/>
        </w:rPr>
        <w:t xml:space="preserve">eliability, availability and serviceability </w:t>
      </w:r>
      <w:r>
        <w:rPr>
          <w:rFonts w:ascii="ARial" w:hAnsi="ARial"/>
          <w:b w:val="false"/>
          <w:i w:val="false"/>
          <w:caps w:val="false"/>
          <w:smallCaps w:val="false"/>
          <w:color w:val="222222"/>
          <w:spacing w:val="0"/>
          <w:sz w:val="24"/>
          <w:szCs w:val="24"/>
        </w:rPr>
        <w:t>of 99.999%.</w:t>
      </w:r>
    </w:p>
    <w:p>
      <w:pPr>
        <w:pStyle w:val="Normal"/>
        <w:spacing w:lineRule="auto" w:line="240"/>
        <w:jc w:val="both"/>
        <w:rPr>
          <w:rFonts w:ascii="ARial" w:hAnsi="ARial"/>
          <w:sz w:val="24"/>
          <w:szCs w:val="24"/>
        </w:rPr>
      </w:pPr>
      <w:r>
        <w:rPr>
          <w:rFonts w:ascii="ARial" w:hAnsi="ARial"/>
          <w:sz w:val="24"/>
          <w:szCs w:val="24"/>
        </w:rPr>
      </w:r>
    </w:p>
    <w:p>
      <w:pPr>
        <w:pStyle w:val="Normal"/>
        <w:spacing w:lineRule="auto" w:line="240"/>
        <w:jc w:val="both"/>
        <w:rPr>
          <w:rFonts w:ascii="ARial" w:hAnsi="ARial"/>
          <w:sz w:val="24"/>
          <w:szCs w:val="24"/>
        </w:rPr>
      </w:pPr>
      <w:r>
        <w:rPr>
          <w:rFonts w:ascii="ARial" w:hAnsi="ARial"/>
          <w:sz w:val="24"/>
          <w:szCs w:val="24"/>
        </w:rPr>
        <w:t>Our enterprise software portfolio on offer includes:</w:t>
      </w:r>
    </w:p>
    <w:p>
      <w:pPr>
        <w:pStyle w:val="Normal"/>
        <w:numPr>
          <w:ilvl w:val="0"/>
          <w:numId w:val="1"/>
        </w:numPr>
        <w:spacing w:lineRule="auto" w:line="240"/>
        <w:jc w:val="both"/>
        <w:rPr>
          <w:rFonts w:ascii="ARial" w:hAnsi="ARial"/>
          <w:sz w:val="24"/>
          <w:szCs w:val="24"/>
        </w:rPr>
      </w:pPr>
      <w:r>
        <w:rPr>
          <w:rFonts w:ascii="ARial" w:hAnsi="ARial"/>
          <w:sz w:val="24"/>
          <w:szCs w:val="24"/>
        </w:rPr>
        <w:t>IBM AIX, the Unix flagship Operating System offered by IBM on it’s Power Servers. Enterprises need infrastructure that is secure, highly available and adaptable to meet changing business demands. AIX operating system delivers these capabilities and more, with the performance, reliability and security your mission-critical data requires.</w:t>
      </w:r>
    </w:p>
    <w:p>
      <w:pPr>
        <w:pStyle w:val="Normal"/>
        <w:numPr>
          <w:ilvl w:val="0"/>
          <w:numId w:val="1"/>
        </w:numPr>
        <w:spacing w:lineRule="auto" w:line="240"/>
        <w:jc w:val="both"/>
        <w:rPr>
          <w:rFonts w:ascii="ARial" w:hAnsi="ARial"/>
          <w:sz w:val="24"/>
          <w:szCs w:val="24"/>
        </w:rPr>
      </w:pPr>
      <w:r>
        <w:rPr>
          <w:rFonts w:ascii="ARial" w:hAnsi="ARial"/>
          <w:sz w:val="24"/>
          <w:szCs w:val="24"/>
        </w:rPr>
        <w:t>IBM HACMP, solution for high-availability clusters on the AIX Unix and Linux for IBM System p platforms, stands for High Availability Cluster Multiprocessing. High availability solution ensure that the failure of any component of the solution does not cause the application and its data to be unavailable to the user community. This is achieved through the elimination, or masking, of both planned and unplanned downtime by eliminating single points of failure.</w:t>
      </w:r>
    </w:p>
    <w:p>
      <w:pPr>
        <w:pStyle w:val="Normal"/>
        <w:numPr>
          <w:ilvl w:val="0"/>
          <w:numId w:val="1"/>
        </w:numPr>
        <w:spacing w:lineRule="auto" w:line="240"/>
        <w:jc w:val="both"/>
        <w:rPr>
          <w:rFonts w:ascii="ARial" w:hAnsi="ARial"/>
          <w:sz w:val="24"/>
          <w:szCs w:val="24"/>
        </w:rPr>
      </w:pPr>
      <w:r>
        <w:rPr>
          <w:rFonts w:ascii="ARial" w:hAnsi="ARial"/>
          <w:sz w:val="24"/>
          <w:szCs w:val="24"/>
        </w:rPr>
        <w:t>IBM QRADAR, an enterprise security information and event management (SIEM) product. It collects log data from an enterprise, its network devices, host assets and operating systems, applications, vulnerabilities, and user activities and behaviours</w:t>
      </w:r>
    </w:p>
    <w:p>
      <w:pPr>
        <w:pStyle w:val="Normal"/>
        <w:numPr>
          <w:ilvl w:val="0"/>
          <w:numId w:val="1"/>
        </w:numPr>
        <w:spacing w:lineRule="auto" w:line="240"/>
        <w:jc w:val="both"/>
        <w:rPr>
          <w:rFonts w:ascii="ARial" w:hAnsi="ARial"/>
          <w:sz w:val="24"/>
          <w:szCs w:val="24"/>
        </w:rPr>
      </w:pPr>
      <w:r>
        <w:rPr>
          <w:rFonts w:ascii="ARial" w:hAnsi="ARial"/>
          <w:sz w:val="24"/>
          <w:szCs w:val="24"/>
        </w:rPr>
        <w:t>IBM XGS, which provides next-generation intrusion prevention functions for 10Gb and 1Gb Ethernet networks. ... Help protect networks, servers, desktops, and business critical applications from malicious threats. Conserve network bandwidth and provide insight into what users are doing on the corporate network.</w:t>
      </w:r>
    </w:p>
    <w:p>
      <w:pPr>
        <w:pStyle w:val="Normal"/>
        <w:numPr>
          <w:ilvl w:val="0"/>
          <w:numId w:val="1"/>
        </w:numPr>
        <w:spacing w:lineRule="auto" w:line="240"/>
        <w:jc w:val="both"/>
        <w:rPr>
          <w:rFonts w:ascii="ARial" w:hAnsi="ARial"/>
          <w:sz w:val="24"/>
          <w:szCs w:val="24"/>
        </w:rPr>
      </w:pPr>
      <w:r>
        <w:rPr>
          <w:rFonts w:ascii="ARial" w:hAnsi="ARial"/>
          <w:sz w:val="24"/>
          <w:szCs w:val="24"/>
        </w:rPr>
        <w:t>IBM SPECTRUM PROTECT, data protection platform that gives enterprises a single point of control and administration for backup and recovery. It is the flagship product in the IBM Spectrum Protect family. It enables backups and recovery for virtual, physical and cloud environments of all sizes.</w:t>
      </w:r>
    </w:p>
    <w:p>
      <w:pPr>
        <w:pStyle w:val="Normal"/>
        <w:numPr>
          <w:ilvl w:val="0"/>
          <w:numId w:val="1"/>
        </w:numPr>
        <w:spacing w:lineRule="auto" w:line="240"/>
        <w:jc w:val="both"/>
        <w:rPr>
          <w:rFonts w:ascii="ARial" w:hAnsi="ARial"/>
          <w:sz w:val="24"/>
          <w:szCs w:val="24"/>
        </w:rPr>
      </w:pPr>
      <w:r>
        <w:rPr>
          <w:rFonts w:ascii="ARial" w:hAnsi="ARial"/>
          <w:sz w:val="24"/>
          <w:szCs w:val="24"/>
        </w:rPr>
        <w:t>IBM DB2, relational database that delivers advanced data management and analytic capabilities for your transactional and warehousing workloads. This operational database is designed to deliver high performance, actionable insights, data availability and reliability, and it is supported across Linux, Unix and Windows operating systems.</w:t>
      </w:r>
    </w:p>
    <w:p>
      <w:pPr>
        <w:pStyle w:val="Normal"/>
        <w:numPr>
          <w:ilvl w:val="0"/>
          <w:numId w:val="1"/>
        </w:numPr>
        <w:spacing w:lineRule="auto" w:line="240"/>
        <w:jc w:val="both"/>
        <w:rPr>
          <w:rFonts w:ascii="ARial" w:hAnsi="ARial"/>
          <w:sz w:val="24"/>
          <w:szCs w:val="24"/>
        </w:rPr>
      </w:pPr>
      <w:r>
        <w:rPr>
          <w:rFonts w:ascii="ARial" w:hAnsi="ARial"/>
          <w:sz w:val="24"/>
          <w:szCs w:val="24"/>
        </w:rPr>
        <w:t>SAP HANA, an in-memory, column-oriented, relational database management system developed and marketed by SAP SE. Its primary function as a database server is to store and retrieve data as requested by the applications</w:t>
      </w:r>
    </w:p>
    <w:p>
      <w:pPr>
        <w:pStyle w:val="Normal"/>
        <w:numPr>
          <w:ilvl w:val="0"/>
          <w:numId w:val="1"/>
        </w:numPr>
        <w:spacing w:lineRule="auto" w:line="240"/>
        <w:jc w:val="both"/>
        <w:rPr>
          <w:rFonts w:ascii="ARial" w:hAnsi="ARial"/>
          <w:sz w:val="24"/>
          <w:szCs w:val="24"/>
        </w:rPr>
      </w:pPr>
      <w:r>
        <w:rPr>
          <w:rFonts w:ascii="ARial" w:hAnsi="ARial"/>
          <w:sz w:val="24"/>
          <w:szCs w:val="24"/>
        </w:rPr>
        <w:t xml:space="preserve">IBM WAS, </w:t>
      </w:r>
      <w:r>
        <w:rPr>
          <w:rFonts w:ascii="ARial" w:hAnsi="ARial"/>
          <w:b w:val="false"/>
          <w:i w:val="false"/>
          <w:caps w:val="false"/>
          <w:smallCaps w:val="false"/>
          <w:color w:val="222222"/>
          <w:spacing w:val="0"/>
          <w:sz w:val="24"/>
          <w:szCs w:val="24"/>
        </w:rPr>
        <w:t>WebSphere Application Server is a software product that performs the role of a web application server. More specifically, it is a software framework and middleware that hosts Java-based web applications. It is the flagship product within IBM's WebSphere software suite.</w:t>
      </w:r>
    </w:p>
    <w:p>
      <w:pPr>
        <w:pStyle w:val="Normal"/>
        <w:spacing w:lineRule="auto" w:line="240"/>
        <w:jc w:val="both"/>
        <w:rPr>
          <w:rFonts w:ascii="ARial" w:hAnsi="ARial"/>
          <w:sz w:val="24"/>
          <w:szCs w:val="24"/>
        </w:rPr>
      </w:pPr>
      <w:r>
        <w:rPr>
          <w:rFonts w:ascii="ARial" w:hAnsi="ARial"/>
          <w:sz w:val="24"/>
          <w:szCs w:val="24"/>
        </w:rPr>
      </w:r>
    </w:p>
    <w:p>
      <w:pPr>
        <w:pStyle w:val="Normal"/>
        <w:spacing w:lineRule="auto" w:line="240"/>
        <w:jc w:val="both"/>
        <w:rPr>
          <w:rFonts w:ascii="ARial" w:hAnsi="ARial"/>
          <w:b/>
          <w:b/>
          <w:bCs/>
          <w:sz w:val="24"/>
          <w:szCs w:val="24"/>
        </w:rPr>
      </w:pPr>
      <w:r>
        <w:rPr>
          <w:rFonts w:ascii="ARial" w:hAnsi="ARial"/>
          <w:b/>
          <w:bCs/>
          <w:sz w:val="24"/>
          <w:szCs w:val="24"/>
        </w:rPr>
      </w:r>
      <w:r>
        <w:br w:type="page"/>
      </w:r>
    </w:p>
    <w:p>
      <w:pPr>
        <w:pStyle w:val="Normal"/>
        <w:spacing w:lineRule="auto" w:line="240"/>
        <w:jc w:val="both"/>
        <w:rPr>
          <w:rFonts w:ascii="ARial" w:hAnsi="ARial"/>
          <w:b/>
          <w:b/>
          <w:bCs/>
          <w:sz w:val="24"/>
          <w:szCs w:val="24"/>
        </w:rPr>
      </w:pPr>
      <w:r>
        <w:rPr>
          <w:rFonts w:ascii="ARial" w:hAnsi="ARial"/>
          <w:b/>
          <w:bCs/>
          <w:sz w:val="24"/>
          <w:szCs w:val="24"/>
        </w:rPr>
        <w:t>VMWARE</w:t>
      </w:r>
    </w:p>
    <w:p>
      <w:pPr>
        <w:pStyle w:val="Normal"/>
        <w:spacing w:lineRule="auto" w:line="240"/>
        <w:jc w:val="both"/>
        <w:rPr>
          <w:rFonts w:ascii="ARial" w:hAnsi="ARial"/>
          <w:b/>
          <w:b/>
          <w:bCs/>
          <w:sz w:val="24"/>
          <w:szCs w:val="24"/>
        </w:rPr>
      </w:pPr>
      <w:r>
        <w:rPr>
          <w:rFonts w:ascii="ARial" w:hAnsi="ARial"/>
          <w:b/>
          <w:bCs/>
          <w:sz w:val="24"/>
          <w:szCs w:val="24"/>
        </w:rPr>
      </w:r>
    </w:p>
    <w:p>
      <w:pPr>
        <w:pStyle w:val="Normal"/>
        <w:spacing w:lineRule="auto" w:line="240"/>
        <w:jc w:val="both"/>
        <w:rPr>
          <w:rFonts w:ascii="ARial" w:hAnsi="ARial"/>
          <w:sz w:val="24"/>
          <w:szCs w:val="24"/>
        </w:rPr>
      </w:pPr>
      <w:r>
        <w:rPr>
          <w:rFonts w:ascii="ARial" w:hAnsi="ARial"/>
          <w:sz w:val="24"/>
          <w:szCs w:val="24"/>
        </w:rPr>
        <w:t>From small to medium or complex environments, Mitra Systems</w:t>
      </w:r>
      <w:r>
        <w:rPr>
          <w:rFonts w:ascii="ARial" w:hAnsi="ARial"/>
          <w:sz w:val="24"/>
          <w:szCs w:val="24"/>
        </w:rPr>
        <w:t xml:space="preserve"> </w:t>
      </w:r>
      <w:r>
        <w:rPr>
          <w:rFonts w:ascii="ARial" w:hAnsi="ARial"/>
          <w:sz w:val="24"/>
          <w:szCs w:val="24"/>
        </w:rPr>
        <w:t xml:space="preserve">provides </w:t>
      </w:r>
      <w:r>
        <w:rPr>
          <w:rFonts w:ascii="ARial" w:hAnsi="ARial"/>
          <w:sz w:val="24"/>
          <w:szCs w:val="24"/>
        </w:rPr>
        <w:t xml:space="preserve">virtualization services. With </w:t>
      </w:r>
      <w:r>
        <w:rPr>
          <w:rFonts w:ascii="ARial" w:hAnsi="ARial"/>
          <w:sz w:val="24"/>
          <w:szCs w:val="24"/>
        </w:rPr>
        <w:t xml:space="preserve">VMWare </w:t>
      </w:r>
      <w:r>
        <w:rPr>
          <w:rFonts w:ascii="ARial" w:hAnsi="ARial"/>
          <w:sz w:val="24"/>
          <w:szCs w:val="24"/>
        </w:rPr>
        <w:t xml:space="preserve">we provide </w:t>
      </w:r>
      <w:r>
        <w:rPr>
          <w:rFonts w:ascii="ARial" w:hAnsi="ARial"/>
          <w:sz w:val="24"/>
          <w:szCs w:val="24"/>
        </w:rPr>
        <w:t xml:space="preserve">services covering implementation, support and migration of all new or already existing </w:t>
      </w:r>
      <w:r>
        <w:rPr>
          <w:rFonts w:ascii="ARial" w:hAnsi="ARial"/>
          <w:sz w:val="24"/>
          <w:szCs w:val="24"/>
        </w:rPr>
        <w:t xml:space="preserve">virtual </w:t>
      </w:r>
      <w:r>
        <w:rPr>
          <w:rFonts w:ascii="ARial" w:hAnsi="ARial"/>
          <w:sz w:val="24"/>
          <w:szCs w:val="24"/>
        </w:rPr>
        <w:t xml:space="preserve">setup </w:t>
      </w:r>
      <w:r>
        <w:rPr>
          <w:rFonts w:ascii="ARial" w:hAnsi="ARial"/>
          <w:sz w:val="24"/>
          <w:szCs w:val="24"/>
        </w:rPr>
        <w:t>regardless of client size</w:t>
      </w:r>
      <w:r>
        <w:rPr>
          <w:rFonts w:ascii="ARial" w:hAnsi="ARial"/>
          <w:sz w:val="24"/>
          <w:szCs w:val="24"/>
        </w:rPr>
        <w:t>.</w:t>
      </w:r>
    </w:p>
    <w:p>
      <w:pPr>
        <w:pStyle w:val="Normal"/>
        <w:spacing w:lineRule="auto" w:line="240"/>
        <w:jc w:val="both"/>
        <w:rPr>
          <w:rFonts w:ascii="ARial" w:hAnsi="ARial"/>
          <w:sz w:val="24"/>
          <w:szCs w:val="24"/>
        </w:rPr>
      </w:pPr>
      <w:r>
        <w:rPr>
          <w:rFonts w:ascii="ARial" w:hAnsi="ARial"/>
          <w:sz w:val="24"/>
          <w:szCs w:val="24"/>
        </w:rPr>
      </w:r>
    </w:p>
    <w:p>
      <w:pPr>
        <w:pStyle w:val="Normal"/>
        <w:spacing w:lineRule="auto" w:line="240"/>
        <w:jc w:val="both"/>
        <w:rPr>
          <w:rFonts w:ascii="ARial" w:hAnsi="ARial"/>
          <w:sz w:val="24"/>
          <w:szCs w:val="24"/>
        </w:rPr>
      </w:pPr>
      <w:r>
        <w:rPr>
          <w:rFonts w:ascii="arial;sans-serif" w:hAnsi="arial;sans-serif"/>
          <w:b/>
          <w:i w:val="false"/>
          <w:caps w:val="false"/>
          <w:smallCaps w:val="false"/>
          <w:color w:val="222222"/>
          <w:spacing w:val="0"/>
          <w:sz w:val="24"/>
          <w:szCs w:val="24"/>
        </w:rPr>
        <w:t xml:space="preserve">Veeam - </w:t>
      </w:r>
      <w:r>
        <w:rPr>
          <w:rFonts w:ascii="arial;sans-serif" w:hAnsi="arial;sans-serif"/>
          <w:b w:val="false"/>
          <w:i w:val="false"/>
          <w:caps w:val="false"/>
          <w:smallCaps w:val="false"/>
          <w:color w:val="222222"/>
          <w:spacing w:val="0"/>
          <w:sz w:val="24"/>
          <w:szCs w:val="24"/>
        </w:rPr>
        <w:t xml:space="preserve">Backup &amp; Replication is a powerful, easy-to-use, and affordable backup and availability solution that supports </w:t>
      </w:r>
      <w:r>
        <w:rPr>
          <w:rFonts w:ascii="arial;sans-serif" w:hAnsi="arial;sans-serif"/>
          <w:b/>
          <w:i w:val="false"/>
          <w:caps w:val="false"/>
          <w:smallCaps w:val="false"/>
          <w:color w:val="222222"/>
          <w:spacing w:val="0"/>
          <w:sz w:val="24"/>
          <w:szCs w:val="24"/>
        </w:rPr>
        <w:t xml:space="preserve">VMware vSphere </w:t>
      </w:r>
      <w:r>
        <w:rPr>
          <w:rFonts w:ascii="arial;sans-serif" w:hAnsi="arial;sans-serif"/>
          <w:b w:val="false"/>
          <w:i w:val="false"/>
          <w:caps w:val="false"/>
          <w:smallCaps w:val="false"/>
          <w:color w:val="222222"/>
          <w:spacing w:val="0"/>
          <w:sz w:val="24"/>
          <w:szCs w:val="24"/>
        </w:rPr>
        <w:t>virtual environments. It provides fast, flexible, and reliable recovery of virtualized applications and data, bringing VM backup and replication together in a single software solution.</w:t>
      </w:r>
    </w:p>
    <w:p>
      <w:pPr>
        <w:pStyle w:val="Normal"/>
        <w:spacing w:lineRule="auto" w:line="240"/>
        <w:jc w:val="both"/>
        <w:rPr>
          <w:rFonts w:ascii="ARial" w:hAnsi="ARial"/>
          <w:b/>
          <w:b/>
          <w:bCs/>
          <w:sz w:val="24"/>
          <w:szCs w:val="24"/>
        </w:rPr>
      </w:pPr>
      <w:r>
        <w:rPr>
          <w:rFonts w:ascii="ARial" w:hAnsi="ARial"/>
          <w:b/>
          <w:bCs/>
          <w:sz w:val="24"/>
          <w:szCs w:val="24"/>
        </w:rPr>
      </w:r>
    </w:p>
    <w:p>
      <w:pPr>
        <w:pStyle w:val="Normal"/>
        <w:spacing w:lineRule="auto" w:line="240"/>
        <w:jc w:val="both"/>
        <w:rPr>
          <w:rFonts w:ascii="ARial" w:hAnsi="ARial"/>
          <w:b/>
          <w:b/>
          <w:bCs/>
          <w:sz w:val="24"/>
          <w:szCs w:val="24"/>
        </w:rPr>
      </w:pPr>
      <w:r>
        <w:rPr>
          <w:rFonts w:ascii="ARial" w:hAnsi="ARial"/>
          <w:b/>
          <w:bCs/>
          <w:sz w:val="24"/>
          <w:szCs w:val="24"/>
        </w:rPr>
      </w:r>
    </w:p>
    <w:p>
      <w:pPr>
        <w:pStyle w:val="Normal"/>
        <w:spacing w:lineRule="auto" w:line="240"/>
        <w:jc w:val="both"/>
        <w:rPr>
          <w:rFonts w:ascii="ARial" w:hAnsi="ARial"/>
          <w:b/>
          <w:b/>
          <w:bCs/>
          <w:sz w:val="24"/>
          <w:szCs w:val="24"/>
        </w:rPr>
      </w:pPr>
      <w:r>
        <w:rPr>
          <w:rFonts w:ascii="ARial" w:hAnsi="ARial"/>
          <w:b/>
          <w:bCs/>
          <w:sz w:val="24"/>
          <w:szCs w:val="24"/>
        </w:rPr>
        <w:t>LENOVO</w:t>
      </w:r>
    </w:p>
    <w:p>
      <w:pPr>
        <w:pStyle w:val="Normal"/>
        <w:spacing w:lineRule="auto" w:line="240"/>
        <w:jc w:val="both"/>
        <w:rPr>
          <w:rFonts w:ascii="ARial" w:hAnsi="ARial"/>
          <w:b/>
          <w:b/>
          <w:bCs/>
          <w:sz w:val="24"/>
          <w:szCs w:val="24"/>
        </w:rPr>
      </w:pPr>
      <w:r>
        <w:rPr>
          <w:rFonts w:ascii="ARial" w:hAnsi="ARial"/>
          <w:b/>
          <w:bCs/>
          <w:sz w:val="24"/>
          <w:szCs w:val="24"/>
        </w:rPr>
      </w:r>
    </w:p>
    <w:p>
      <w:pPr>
        <w:pStyle w:val="Normal"/>
        <w:spacing w:lineRule="auto" w:line="240"/>
        <w:jc w:val="both"/>
        <w:rPr>
          <w:rFonts w:ascii="ARial" w:hAnsi="ARial"/>
          <w:sz w:val="24"/>
          <w:szCs w:val="24"/>
        </w:rPr>
      </w:pPr>
      <w:r>
        <w:rPr>
          <w:rFonts w:ascii="ARial" w:hAnsi="ARial"/>
          <w:sz w:val="24"/>
          <w:szCs w:val="24"/>
        </w:rPr>
        <w:t>Mitra Systems is a registered Reseller of Lenovo servers, storage, laptops and personal computers.</w:t>
      </w:r>
    </w:p>
    <w:p>
      <w:pPr>
        <w:pStyle w:val="Normal"/>
        <w:spacing w:lineRule="auto" w:line="240"/>
        <w:jc w:val="both"/>
        <w:rPr>
          <w:rFonts w:ascii="ARial" w:hAnsi="ARial"/>
          <w:sz w:val="24"/>
          <w:szCs w:val="24"/>
        </w:rPr>
      </w:pPr>
      <w:r>
        <w:rPr>
          <w:rFonts w:ascii="ARial" w:hAnsi="ARial"/>
          <w:sz w:val="24"/>
          <w:szCs w:val="24"/>
        </w:rPr>
      </w:r>
    </w:p>
    <w:p>
      <w:pPr>
        <w:pStyle w:val="Normal"/>
        <w:spacing w:lineRule="auto" w:line="240"/>
        <w:jc w:val="both"/>
        <w:rPr>
          <w:rFonts w:ascii="ARial" w:hAnsi="ARial"/>
          <w:sz w:val="24"/>
          <w:szCs w:val="24"/>
        </w:rPr>
      </w:pPr>
      <w:r>
        <w:rPr>
          <w:rFonts w:ascii="ARial" w:hAnsi="ARial"/>
          <w:sz w:val="24"/>
          <w:szCs w:val="24"/>
        </w:rPr>
      </w:r>
    </w:p>
    <w:p>
      <w:pPr>
        <w:pStyle w:val="Normal"/>
        <w:spacing w:lineRule="auto" w:line="240"/>
        <w:jc w:val="both"/>
        <w:rPr>
          <w:rFonts w:ascii="ARial" w:hAnsi="ARial"/>
          <w:b/>
          <w:b/>
          <w:bCs/>
          <w:sz w:val="24"/>
          <w:szCs w:val="24"/>
        </w:rPr>
      </w:pPr>
      <w:r>
        <w:rPr>
          <w:rFonts w:ascii="ARial" w:hAnsi="ARial"/>
          <w:b/>
          <w:bCs/>
          <w:sz w:val="24"/>
          <w:szCs w:val="24"/>
        </w:rPr>
        <w:t>DELL, HP, FUJITSU</w:t>
      </w:r>
    </w:p>
    <w:p>
      <w:pPr>
        <w:pStyle w:val="Normal"/>
        <w:spacing w:lineRule="auto" w:line="240"/>
        <w:jc w:val="both"/>
        <w:rPr>
          <w:rFonts w:ascii="ARial" w:hAnsi="ARial"/>
          <w:sz w:val="24"/>
          <w:szCs w:val="24"/>
        </w:rPr>
      </w:pPr>
      <w:r>
        <w:rPr>
          <w:rFonts w:ascii="ARial" w:hAnsi="ARial"/>
          <w:sz w:val="24"/>
          <w:szCs w:val="24"/>
        </w:rPr>
      </w:r>
    </w:p>
    <w:p>
      <w:pPr>
        <w:pStyle w:val="Normal"/>
        <w:spacing w:lineRule="auto" w:line="240"/>
        <w:jc w:val="both"/>
        <w:rPr>
          <w:rFonts w:ascii="ARial" w:hAnsi="ARial"/>
          <w:sz w:val="24"/>
          <w:szCs w:val="24"/>
        </w:rPr>
      </w:pPr>
      <w:r>
        <w:rPr>
          <w:rFonts w:ascii="ARial" w:hAnsi="ARial"/>
          <w:sz w:val="24"/>
          <w:szCs w:val="24"/>
        </w:rPr>
        <w:t>Mitra Systems provides hardware support on all Intel based servers, covering but not limited to Lenovo, Dell, HP and Fujitsu.</w:t>
      </w:r>
    </w:p>
    <w:p>
      <w:pPr>
        <w:pStyle w:val="Normal"/>
        <w:spacing w:lineRule="auto" w:line="240"/>
        <w:jc w:val="both"/>
        <w:rPr>
          <w:rFonts w:ascii="ARial" w:hAnsi="ARial"/>
          <w:sz w:val="24"/>
          <w:szCs w:val="24"/>
        </w:rPr>
      </w:pPr>
      <w:r>
        <w:rPr>
          <w:rFonts w:ascii="ARial" w:hAnsi="ARial"/>
          <w:sz w:val="24"/>
          <w:szCs w:val="24"/>
        </w:rPr>
      </w:r>
    </w:p>
    <w:p>
      <w:pPr>
        <w:pStyle w:val="Normal"/>
        <w:spacing w:lineRule="auto" w:line="240"/>
        <w:jc w:val="both"/>
        <w:rPr>
          <w:rFonts w:ascii="arial;sans-serif" w:hAnsi="arial;sans-serif"/>
          <w:b w:val="false"/>
          <w:i w:val="false"/>
          <w:caps w:val="false"/>
          <w:smallCaps w:val="false"/>
          <w:color w:val="222222"/>
          <w:spacing w:val="0"/>
        </w:rPr>
      </w:pPr>
      <w:r>
        <w:rPr>
          <w:rFonts w:ascii="ARial" w:hAnsi="ARial"/>
          <w:sz w:val="24"/>
          <w:szCs w:val="24"/>
        </w:rPr>
      </w:r>
    </w:p>
    <w:p>
      <w:pPr>
        <w:pStyle w:val="Normal"/>
        <w:spacing w:lineRule="auto" w:line="240"/>
        <w:jc w:val="both"/>
        <w:rPr>
          <w:rFonts w:ascii="ARial" w:hAnsi="ARial"/>
          <w:sz w:val="24"/>
          <w:szCs w:val="24"/>
        </w:rPr>
      </w:pPr>
      <w:r>
        <w:rPr>
          <w:rFonts w:ascii="ARial" w:hAnsi="ARial"/>
          <w:sz w:val="24"/>
          <w:szCs w:val="24"/>
        </w:rPr>
      </w:r>
    </w:p>
    <w:p>
      <w:pPr>
        <w:pStyle w:val="Normal"/>
        <w:spacing w:lineRule="auto" w:line="240"/>
        <w:jc w:val="both"/>
        <w:rPr>
          <w:rFonts w:ascii="ARial" w:hAnsi="ARial"/>
          <w:sz w:val="24"/>
          <w:szCs w:val="24"/>
        </w:rPr>
      </w:pPr>
      <w:r>
        <w:rPr>
          <w:rFonts w:ascii="ARial" w:hAnsi="ARial"/>
          <w:sz w:val="24"/>
          <w:szCs w:val="24"/>
        </w:rPr>
      </w:r>
    </w:p>
    <w:p>
      <w:pPr>
        <w:pStyle w:val="Normal"/>
        <w:spacing w:lineRule="auto" w:line="240"/>
        <w:jc w:val="both"/>
        <w:rPr>
          <w:rFonts w:ascii="ARial" w:hAnsi="ARial"/>
          <w:sz w:val="24"/>
          <w:szCs w:val="24"/>
        </w:rPr>
      </w:pPr>
      <w:r>
        <w:rPr>
          <w:rFonts w:ascii="ARial" w:hAnsi="ARial"/>
          <w:sz w:val="24"/>
          <w:szCs w:val="24"/>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arial">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LibreOffice/5.3.6.1$Linux_X86_64 LibreOffice_project/30$Build-1</Application>
  <Pages>2</Pages>
  <Words>579</Words>
  <Characters>3379</Characters>
  <CharactersWithSpaces>3933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2020-02-19T01:06:43Z</dcterms:created>
  <dc:creator/>
  <dc:description/>
  <dc:language>en-GB</dc:language>
  <cp:lastModifiedBy/>
  <dcterms:modified xsi:type="dcterms:W3CDTF">2020-02-19T01:53:57Z</dcterms:modified>
  <cp:revision>5</cp:revision>
  <dc:subject/>
  <dc:title/>
</cp:coreProperties>
</file>