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669" w:rsidRDefault="00EA0669">
      <w:r>
        <w:t xml:space="preserve">Del libro pag. 112 </w:t>
      </w:r>
      <w:r w:rsidR="0065129E">
        <w:t xml:space="preserve"> libro nuovo pag. </w:t>
      </w:r>
      <w:r w:rsidR="00774676">
        <w:t>130</w:t>
      </w:r>
      <w:r>
        <w:t xml:space="preserve">: “La codifica di caratteri:codici ASCII e </w:t>
      </w:r>
      <w:proofErr w:type="spellStart"/>
      <w:r>
        <w:t>Unicode</w:t>
      </w:r>
      <w:proofErr w:type="spellEnd"/>
      <w:r>
        <w:t>”</w:t>
      </w:r>
    </w:p>
    <w:p w:rsidR="001C7963" w:rsidRPr="009427D7" w:rsidRDefault="00EA0669">
      <w:pPr>
        <w:rPr>
          <w:b/>
          <w:sz w:val="28"/>
        </w:rPr>
      </w:pPr>
      <w:r w:rsidRPr="009427D7">
        <w:rPr>
          <w:b/>
          <w:sz w:val="28"/>
        </w:rPr>
        <w:t xml:space="preserve">Implementare un programma </w:t>
      </w:r>
      <w:proofErr w:type="spellStart"/>
      <w:r w:rsidRPr="009427D7">
        <w:rPr>
          <w:b/>
          <w:sz w:val="28"/>
        </w:rPr>
        <w:t>C#</w:t>
      </w:r>
      <w:proofErr w:type="spellEnd"/>
      <w:r w:rsidRPr="009427D7">
        <w:rPr>
          <w:b/>
          <w:sz w:val="28"/>
        </w:rPr>
        <w:t xml:space="preserve"> a console per:</w:t>
      </w:r>
    </w:p>
    <w:p w:rsidR="00EA0669" w:rsidRDefault="00EA0669" w:rsidP="00EA0669">
      <w:pPr>
        <w:pStyle w:val="Paragrafoelenco"/>
        <w:numPr>
          <w:ilvl w:val="0"/>
          <w:numId w:val="1"/>
        </w:numPr>
      </w:pPr>
      <w:r>
        <w:t>Visualizzare la tavella ASCII non estesa</w:t>
      </w:r>
    </w:p>
    <w:p w:rsidR="00EA0669" w:rsidRDefault="00EA0669" w:rsidP="00EA0669">
      <w:pPr>
        <w:pStyle w:val="Paragrafoelenco"/>
        <w:numPr>
          <w:ilvl w:val="1"/>
          <w:numId w:val="1"/>
        </w:numPr>
      </w:pPr>
      <w:r>
        <w:t xml:space="preserve">Partire con assegnare un valore al tipo </w:t>
      </w:r>
      <w:proofErr w:type="spellStart"/>
      <w:r>
        <w:t>char</w:t>
      </w:r>
      <w:proofErr w:type="spellEnd"/>
      <w:r>
        <w:t xml:space="preserve"> </w:t>
      </w:r>
    </w:p>
    <w:p w:rsidR="008F6050" w:rsidRDefault="00EA0669" w:rsidP="00EA0669">
      <w:pPr>
        <w:pStyle w:val="Paragrafoelenco"/>
        <w:numPr>
          <w:ilvl w:val="2"/>
          <w:numId w:val="1"/>
        </w:numPr>
      </w:pPr>
      <w:r>
        <w:t xml:space="preserve">Esempio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)i; </w:t>
      </w:r>
      <w:r w:rsidRPr="00EA0669">
        <w:t>dove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t>è</w:t>
      </w:r>
      <w:r w:rsidRPr="00EA0669">
        <w:t xml:space="preserve"> di tipo intero </w:t>
      </w:r>
    </w:p>
    <w:p w:rsidR="00EA0669" w:rsidRPr="008F6050" w:rsidRDefault="009A3052" w:rsidP="008F6050">
      <w:pPr>
        <w:pStyle w:val="Paragrafoelenco"/>
        <w:numPr>
          <w:ilvl w:val="1"/>
          <w:numId w:val="1"/>
        </w:numPr>
      </w:pPr>
      <w:r>
        <w:t>P</w:t>
      </w:r>
      <w:r w:rsidR="00EA0669" w:rsidRPr="00EA0669">
        <w:t>er poi visualizzare il rispettivo carattere con</w:t>
      </w:r>
      <w:r w:rsidR="00EA0669">
        <w:t xml:space="preserve">   </w:t>
      </w:r>
      <w:r w:rsidR="00EA0669" w:rsidRPr="00EA0669">
        <w:t xml:space="preserve"> </w:t>
      </w:r>
      <w:proofErr w:type="spellStart"/>
      <w:r w:rsidR="00EA0669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</w:p>
    <w:p w:rsidR="008F6050" w:rsidRDefault="008F6050" w:rsidP="008F6050">
      <w:pPr>
        <w:pStyle w:val="Paragrafoelenco"/>
        <w:numPr>
          <w:ilvl w:val="1"/>
          <w:numId w:val="1"/>
        </w:numPr>
      </w:pPr>
      <w:r>
        <w:t xml:space="preserve">Un esempio di seguito </w:t>
      </w:r>
      <w:r w:rsidR="009427D7">
        <w:t>ma non visualizzare cornici o contorni</w:t>
      </w:r>
    </w:p>
    <w:p w:rsidR="009427D7" w:rsidRDefault="00774676" w:rsidP="009427D7">
      <w:pPr>
        <w:pStyle w:val="Paragrafoelenco"/>
        <w:numPr>
          <w:ilvl w:val="2"/>
          <w:numId w:val="1"/>
        </w:numPr>
      </w:pPr>
      <w:r>
        <w:t xml:space="preserve">Torna utile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774676">
        <w:rPr>
          <w:rFonts w:ascii="Cascadia Mono" w:hAnsi="Cascadia Mono" w:cs="Cascadia Mono"/>
          <w:color w:val="000000"/>
          <w:sz w:val="19"/>
          <w:szCs w:val="19"/>
        </w:rPr>
        <w:t>ing</w:t>
      </w:r>
      <w:r>
        <w:rPr>
          <w:rFonts w:ascii="Cascadia Mono" w:hAnsi="Cascadia Mono" w:cs="Cascadia Mono"/>
          <w:color w:val="000000"/>
          <w:sz w:val="19"/>
          <w:szCs w:val="19"/>
        </w:rPr>
        <w:t>.PadRight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4676">
        <w:t>per allineare le colonne</w:t>
      </w:r>
    </w:p>
    <w:p w:rsidR="00146A5B" w:rsidRDefault="00146A5B" w:rsidP="009427D7">
      <w:pPr>
        <w:pStyle w:val="Paragrafoelenco"/>
        <w:numPr>
          <w:ilvl w:val="2"/>
          <w:numId w:val="1"/>
        </w:num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A5B">
        <w:t>e altri per identificare il codice del carattere</w:t>
      </w:r>
      <w:r>
        <w:t xml:space="preserve"> e visualizzare il significato</w:t>
      </w:r>
    </w:p>
    <w:p w:rsidR="009A3052" w:rsidRPr="00EA0669" w:rsidRDefault="009A3052" w:rsidP="009427D7">
      <w:pPr>
        <w:pStyle w:val="Paragrafoelenco"/>
        <w:numPr>
          <w:ilvl w:val="2"/>
          <w:numId w:val="1"/>
        </w:numPr>
      </w:pPr>
      <w:r w:rsidRPr="009A3052">
        <w:t>Quando si tratta di un codice di controllo</w:t>
      </w:r>
      <w:r>
        <w:t xml:space="preserve"> visualizzare semplicemente “Controllo” se non è un codice di controllo visualizzare il carattere o in alternativa specificare di cosa si tratta </w:t>
      </w:r>
    </w:p>
    <w:p w:rsidR="00EA0669" w:rsidRDefault="00EA0669" w:rsidP="008F6050">
      <w:pPr>
        <w:pStyle w:val="Paragrafoelenco"/>
        <w:ind w:left="2160"/>
      </w:pPr>
    </w:p>
    <w:p w:rsidR="008F6050" w:rsidRDefault="008F6050" w:rsidP="008F6050">
      <w:pPr>
        <w:pStyle w:val="Paragrafoelenco"/>
        <w:ind w:left="2160"/>
      </w:pPr>
      <w:r>
        <w:rPr>
          <w:noProof/>
          <w:lang w:eastAsia="it-IT"/>
        </w:rPr>
        <w:drawing>
          <wp:inline distT="0" distB="0" distL="0" distR="0">
            <wp:extent cx="3848100" cy="57321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3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Paragrafoelenco"/>
        <w:ind w:left="2160"/>
      </w:pPr>
    </w:p>
    <w:p w:rsidR="008F6050" w:rsidRDefault="008F6050" w:rsidP="008F6050">
      <w:pPr>
        <w:pStyle w:val="Paragrafoelenco"/>
        <w:ind w:left="2160"/>
      </w:pPr>
    </w:p>
    <w:p w:rsidR="008F6050" w:rsidRDefault="008F6050" w:rsidP="008F6050">
      <w:pPr>
        <w:pStyle w:val="Paragrafoelenco"/>
        <w:ind w:left="2160"/>
      </w:pPr>
    </w:p>
    <w:p w:rsidR="008F6050" w:rsidRDefault="008F6050" w:rsidP="008F6050">
      <w:pPr>
        <w:pStyle w:val="Paragrafoelenco"/>
        <w:ind w:left="2160"/>
      </w:pPr>
    </w:p>
    <w:p w:rsidR="008F6050" w:rsidRDefault="008F6050" w:rsidP="008F6050">
      <w:pPr>
        <w:pStyle w:val="Paragrafoelenco"/>
        <w:ind w:left="2160"/>
      </w:pPr>
    </w:p>
    <w:p w:rsidR="00EA0669" w:rsidRDefault="00EA0669" w:rsidP="00EA0669">
      <w:pPr>
        <w:pStyle w:val="Paragrafoelenco"/>
        <w:numPr>
          <w:ilvl w:val="0"/>
          <w:numId w:val="1"/>
        </w:numPr>
      </w:pPr>
      <w:r>
        <w:t>Visualizzare la tavella ASCII estesa</w:t>
      </w:r>
      <w:r w:rsidR="001801A9">
        <w:t xml:space="preserve"> quindi i codici da 0 a 255</w:t>
      </w:r>
    </w:p>
    <w:p w:rsidR="001801A9" w:rsidRDefault="001801A9" w:rsidP="001801A9">
      <w:pPr>
        <w:pStyle w:val="Paragrafoelenco"/>
        <w:numPr>
          <w:ilvl w:val="1"/>
          <w:numId w:val="1"/>
        </w:numPr>
      </w:pPr>
      <w:r>
        <w:t>Valgono le specifiche della tabella precedente</w:t>
      </w:r>
    </w:p>
    <w:p w:rsidR="001801A9" w:rsidRDefault="001801A9" w:rsidP="001801A9">
      <w:pPr>
        <w:pStyle w:val="Paragrafoelenco"/>
        <w:numPr>
          <w:ilvl w:val="1"/>
          <w:numId w:val="1"/>
        </w:numPr>
      </w:pPr>
      <w:r>
        <w:t xml:space="preserve">Se necessario impostare il tipo di decodifica da parte della Console utilizzando la seguente istruzione:  </w:t>
      </w:r>
      <w:proofErr w:type="spellStart"/>
      <w:r w:rsidRPr="001801A9">
        <w:rPr>
          <w:rFonts w:ascii="Cascadia Mono" w:hAnsi="Cascadia Mono" w:cs="Cascadia Mono"/>
          <w:color w:val="000000"/>
          <w:sz w:val="19"/>
          <w:szCs w:val="19"/>
        </w:rPr>
        <w:t>Console.OutputEncoding</w:t>
      </w:r>
      <w:proofErr w:type="spellEnd"/>
      <w:r w:rsidRPr="001801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801A9">
        <w:rPr>
          <w:rFonts w:ascii="Cascadia Mono" w:hAnsi="Cascadia Mono" w:cs="Cascadia Mono"/>
          <w:color w:val="000000"/>
          <w:sz w:val="19"/>
          <w:szCs w:val="19"/>
        </w:rPr>
        <w:t>System.Text.Encoding</w:t>
      </w:r>
      <w:proofErr w:type="spellEnd"/>
      <w:r w:rsidR="00197859">
        <w:rPr>
          <w:rFonts w:ascii="Cascadia Mono" w:hAnsi="Cascadia Mono" w:cs="Cascadia Mono"/>
          <w:color w:val="000000"/>
          <w:sz w:val="19"/>
          <w:szCs w:val="19"/>
        </w:rPr>
        <w:t>.....</w:t>
      </w:r>
    </w:p>
    <w:p w:rsidR="009A3052" w:rsidRDefault="009A3052" w:rsidP="0058210A"/>
    <w:p w:rsidR="00EA0669" w:rsidRDefault="00EA0669" w:rsidP="00EA0669">
      <w:pPr>
        <w:pStyle w:val="Paragrafoelenco"/>
        <w:numPr>
          <w:ilvl w:val="0"/>
          <w:numId w:val="1"/>
        </w:numPr>
      </w:pPr>
      <w:r>
        <w:t xml:space="preserve">Visualizzare la tavella </w:t>
      </w:r>
      <w:proofErr w:type="spellStart"/>
      <w:r>
        <w:t>Unicode</w:t>
      </w:r>
      <w:proofErr w:type="spellEnd"/>
    </w:p>
    <w:p w:rsidR="0058210A" w:rsidRDefault="0058210A" w:rsidP="0058210A">
      <w:pPr>
        <w:pStyle w:val="Paragrafoelenco"/>
        <w:numPr>
          <w:ilvl w:val="1"/>
          <w:numId w:val="1"/>
        </w:numPr>
      </w:pPr>
      <w:r>
        <w:t>Valgono le specifiche delle tabelle precedenti</w:t>
      </w:r>
    </w:p>
    <w:p w:rsidR="0058210A" w:rsidRDefault="0058210A" w:rsidP="0058210A">
      <w:pPr>
        <w:pStyle w:val="Paragrafoelenco"/>
        <w:numPr>
          <w:ilvl w:val="1"/>
          <w:numId w:val="1"/>
        </w:numPr>
      </w:pPr>
      <w:r>
        <w:t xml:space="preserve">Visualizzare su più colonne possibili e con contorni e cornici </w:t>
      </w:r>
    </w:p>
    <w:p w:rsidR="00EA0669" w:rsidRDefault="00EA0669" w:rsidP="0058210A">
      <w:pPr>
        <w:pStyle w:val="Paragrafoelenco"/>
      </w:pPr>
    </w:p>
    <w:sectPr w:rsidR="00EA0669" w:rsidSect="001C79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A755F"/>
    <w:multiLevelType w:val="hybridMultilevel"/>
    <w:tmpl w:val="3C4EE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283"/>
  <w:characterSpacingControl w:val="doNotCompress"/>
  <w:compat/>
  <w:rsids>
    <w:rsidRoot w:val="00EA0669"/>
    <w:rsid w:val="00146A5B"/>
    <w:rsid w:val="001801A9"/>
    <w:rsid w:val="00197859"/>
    <w:rsid w:val="001C7963"/>
    <w:rsid w:val="0058210A"/>
    <w:rsid w:val="0065129E"/>
    <w:rsid w:val="00774676"/>
    <w:rsid w:val="008F6050"/>
    <w:rsid w:val="009427D7"/>
    <w:rsid w:val="009A3052"/>
    <w:rsid w:val="00EA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79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06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6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nevio.lombardi</dc:creator>
  <cp:keywords/>
  <dc:description/>
  <cp:lastModifiedBy>nevio.lombardi</cp:lastModifiedBy>
  <cp:revision>11</cp:revision>
  <dcterms:created xsi:type="dcterms:W3CDTF">2024-02-21T06:45:00Z</dcterms:created>
  <dcterms:modified xsi:type="dcterms:W3CDTF">2024-02-21T07:27:00Z</dcterms:modified>
</cp:coreProperties>
</file>