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E92E1" w14:textId="77777777" w:rsidR="00B24A83" w:rsidRDefault="00000000">
      <w:pPr>
        <w:spacing w:after="60"/>
        <w:jc w:val="center"/>
      </w:pPr>
      <w:r>
        <w:rPr>
          <w:caps/>
          <w:color w:val="888888"/>
          <w:sz w:val="18"/>
          <w:szCs w:val="18"/>
        </w:rPr>
        <w:t>INFORMATICA — CLASSE 4ª — LABORATORIO THREADING</w:t>
      </w:r>
    </w:p>
    <w:p w14:paraId="6FD5785C" w14:textId="77777777" w:rsidR="00B24A83" w:rsidRDefault="00000000">
      <w:pPr>
        <w:spacing w:after="80"/>
        <w:jc w:val="center"/>
      </w:pPr>
      <w:r>
        <w:rPr>
          <w:b/>
          <w:bCs/>
          <w:color w:val="1A1A1A"/>
          <w:sz w:val="52"/>
          <w:szCs w:val="52"/>
        </w:rPr>
        <w:t>🍳 ThreadKitchen</w:t>
      </w:r>
    </w:p>
    <w:p w14:paraId="6B7756B8" w14:textId="77777777" w:rsidR="00B24A83" w:rsidRDefault="00000000">
      <w:pPr>
        <w:spacing w:after="60"/>
        <w:jc w:val="center"/>
      </w:pPr>
      <w:r>
        <w:rPr>
          <w:i/>
          <w:iCs/>
          <w:color w:val="C0392B"/>
          <w:sz w:val="24"/>
          <w:szCs w:val="24"/>
        </w:rPr>
        <w:t>Multithreading in C# con Windows Forms</w:t>
      </w:r>
    </w:p>
    <w:p w14:paraId="5C46B4B9" w14:textId="73438831" w:rsidR="00B24A83" w:rsidRDefault="00000000">
      <w:pPr>
        <w:spacing w:after="400"/>
        <w:jc w:val="center"/>
      </w:pPr>
      <w:r>
        <w:rPr>
          <w:color w:val="AAAAAA"/>
          <w:sz w:val="20"/>
          <w:szCs w:val="20"/>
        </w:rPr>
        <w:t xml:space="preserve">Documento </w:t>
      </w:r>
      <w:r w:rsidR="009B5506">
        <w:rPr>
          <w:color w:val="AAAAAA"/>
          <w:sz w:val="20"/>
          <w:szCs w:val="20"/>
        </w:rPr>
        <w:t>4</w:t>
      </w:r>
      <w:r>
        <w:rPr>
          <w:color w:val="AAAAAA"/>
          <w:sz w:val="20"/>
          <w:szCs w:val="20"/>
        </w:rPr>
        <w:t xml:space="preserve"> di </w:t>
      </w:r>
      <w:r w:rsidR="009B5506">
        <w:rPr>
          <w:color w:val="AAAAAA"/>
          <w:sz w:val="20"/>
          <w:szCs w:val="20"/>
        </w:rPr>
        <w:t>4</w:t>
      </w:r>
      <w:r>
        <w:rPr>
          <w:color w:val="AAAAAA"/>
          <w:sz w:val="20"/>
          <w:szCs w:val="20"/>
        </w:rPr>
        <w:t xml:space="preserve">  —  Semafori, fornelli e conclusione del progetto</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24A83" w14:paraId="635CAE14" w14:textId="77777777">
        <w:tblPrEx>
          <w:tblCellMar>
            <w:top w:w="0" w:type="dxa"/>
            <w:bottom w:w="0" w:type="dxa"/>
          </w:tblCellMar>
        </w:tblPrEx>
        <w:tc>
          <w:tcPr>
            <w:tcW w:w="9506" w:type="dxa"/>
            <w:tcBorders>
              <w:top w:val="single" w:sz="1" w:space="0" w:color="E8E8E2"/>
              <w:left w:val="single" w:sz="1" w:space="0" w:color="E8E8E2"/>
              <w:bottom w:val="single" w:sz="1" w:space="0" w:color="E8E8E2"/>
              <w:right w:val="single" w:sz="1" w:space="0" w:color="E8E8E2"/>
            </w:tcBorders>
            <w:shd w:val="clear" w:color="auto" w:fill="1A1A1A"/>
            <w:tcMar>
              <w:top w:w="140" w:type="dxa"/>
              <w:left w:w="240" w:type="dxa"/>
              <w:bottom w:w="140" w:type="dxa"/>
              <w:right w:w="200" w:type="dxa"/>
            </w:tcMar>
          </w:tcPr>
          <w:p w14:paraId="1F8FFBFE" w14:textId="77777777" w:rsidR="00B24A83" w:rsidRDefault="00000000">
            <w:pPr>
              <w:spacing w:after="40"/>
            </w:pPr>
            <w:r>
              <w:rPr>
                <w:rFonts w:ascii="Courier New" w:eastAsia="Courier New" w:hAnsi="Courier New" w:cs="Courier New"/>
                <w:b/>
                <w:bCs/>
                <w:color w:val="2ECC71"/>
              </w:rPr>
              <w:t xml:space="preserve">COMMIT 5a — </w:t>
            </w:r>
            <w:r>
              <w:rPr>
                <w:rFonts w:ascii="Courier New" w:eastAsia="Courier New" w:hAnsi="Courier New" w:cs="Courier New"/>
                <w:b/>
                <w:bCs/>
                <w:color w:val="CDD6F4"/>
              </w:rPr>
              <w:t>Contesa sui fornelli senza semaforo</w:t>
            </w:r>
          </w:p>
          <w:p w14:paraId="71C3107E" w14:textId="77777777" w:rsidR="00B24A83" w:rsidRDefault="00000000">
            <w:r>
              <w:rPr>
                <w:color w:val="666666"/>
                <w:sz w:val="18"/>
                <w:szCs w:val="18"/>
              </w:rPr>
              <w:t>Risorsa limitata condivisa senza protezione — il problema visibile</w:t>
            </w:r>
          </w:p>
        </w:tc>
      </w:tr>
    </w:tbl>
    <w:p w14:paraId="758F1C4A" w14:textId="77777777" w:rsidR="00B24A83" w:rsidRDefault="00B24A83">
      <w:pPr>
        <w:spacing w:before="200"/>
      </w:pPr>
    </w:p>
    <w:p w14:paraId="0E3D39B9" w14:textId="77777777" w:rsidR="00B24A83" w:rsidRDefault="00000000">
      <w:pPr>
        <w:pStyle w:val="Titolo1"/>
        <w:pBdr>
          <w:bottom w:val="single" w:sz="6" w:space="6" w:color="C0392B"/>
        </w:pBdr>
      </w:pPr>
      <w:r>
        <w:t>Una risorsa limitata: i fornelli</w:t>
      </w:r>
    </w:p>
    <w:p w14:paraId="5DDC24FA" w14:textId="77777777" w:rsidR="00B24A83" w:rsidRDefault="00000000">
      <w:pPr>
        <w:spacing w:before="60" w:after="100"/>
      </w:pPr>
      <w:r>
        <w:t>Fino ad ora abbiamo visto thread che condividono variabili numeriche. Ma il problema della concorrenza si pone anche con risorse fisiche limitate: oggetti, connessioni, slot disponibili. In ThreadKitchen la risorsa limitata sono i fornelli.</w:t>
      </w:r>
    </w:p>
    <w:p w14:paraId="6183828E" w14:textId="77777777" w:rsidR="00B24A83" w:rsidRDefault="00B24A83">
      <w:pPr>
        <w:spacing w:before="80"/>
      </w:pPr>
    </w:p>
    <w:p w14:paraId="0D346578" w14:textId="77777777" w:rsidR="00B24A83" w:rsidRDefault="00000000">
      <w:pPr>
        <w:spacing w:before="60" w:after="100"/>
      </w:pPr>
      <w:r>
        <w:t>La cucina ha solo 2 fornelli. Ogni cuoco, a metà della sua preparazione, ha bisogno di usare un fornello per la cottura. Se entrambi i fornelli sono già occupati, il cuoco dovrebbe aspettare. Ma senza protezione, tutti e quattro i cuochi prendono il fornello contemporaneamente, ignorando il limite.</w:t>
      </w:r>
    </w:p>
    <w:p w14:paraId="2E2564F1" w14:textId="77777777" w:rsidR="00B24A83" w:rsidRDefault="00B24A83">
      <w:pPr>
        <w:spacing w:before="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24A83" w14:paraId="3701BB77" w14:textId="77777777">
        <w:tblPrEx>
          <w:tblCellMar>
            <w:top w:w="0" w:type="dxa"/>
            <w:bottom w:w="0" w:type="dxa"/>
          </w:tblCellMar>
        </w:tblPrEx>
        <w:tc>
          <w:tcPr>
            <w:tcW w:w="9506" w:type="dxa"/>
            <w:tcBorders>
              <w:top w:val="single" w:sz="3" w:space="0" w:color="1A1A1A"/>
              <w:left w:val="single" w:sz="3" w:space="0" w:color="1A1A1A"/>
              <w:bottom w:val="single" w:sz="3" w:space="0" w:color="1A1A1A"/>
              <w:right w:val="single" w:sz="3" w:space="0" w:color="1A1A1A"/>
            </w:tcBorders>
            <w:tcMar>
              <w:top w:w="160" w:type="dxa"/>
              <w:left w:w="240" w:type="dxa"/>
              <w:bottom w:w="160" w:type="dxa"/>
              <w:right w:w="200" w:type="dxa"/>
            </w:tcMar>
          </w:tcPr>
          <w:p w14:paraId="6B9E3BCD" w14:textId="77777777" w:rsidR="00B24A83" w:rsidRDefault="00000000">
            <w:pPr>
              <w:spacing w:after="80"/>
            </w:pPr>
            <w:r>
              <w:rPr>
                <w:rFonts w:ascii="Courier New" w:eastAsia="Courier New" w:hAnsi="Courier New" w:cs="Courier New"/>
                <w:b/>
                <w:bCs/>
                <w:color w:val="888888"/>
                <w:sz w:val="18"/>
                <w:szCs w:val="18"/>
              </w:rPr>
              <w:t>IL PROBLEMA CONCRETO</w:t>
            </w:r>
          </w:p>
          <w:p w14:paraId="306927E7" w14:textId="77777777" w:rsidR="00B24A83" w:rsidRDefault="00000000">
            <w:pPr>
              <w:spacing w:after="60"/>
            </w:pPr>
            <w:r>
              <w:rPr>
                <w:color w:val="1A1A1A"/>
                <w:sz w:val="21"/>
                <w:szCs w:val="21"/>
              </w:rPr>
              <w:t>Immaginate 4 cuochi e 2 fornelli. Senza coordinazione:</w:t>
            </w:r>
          </w:p>
          <w:p w14:paraId="4D2C8948" w14:textId="77777777" w:rsidR="00B24A83" w:rsidRDefault="00000000">
            <w:pPr>
              <w:spacing w:after="60"/>
            </w:pPr>
            <w:r>
              <w:rPr>
                <w:color w:val="1A1A1A"/>
                <w:sz w:val="21"/>
                <w:szCs w:val="21"/>
              </w:rPr>
              <w:t xml:space="preserve">  - Mario arriva al fornello e lo occupa</w:t>
            </w:r>
          </w:p>
          <w:p w14:paraId="409B6A1F" w14:textId="77777777" w:rsidR="00B24A83" w:rsidRDefault="00000000">
            <w:pPr>
              <w:spacing w:after="60"/>
            </w:pPr>
            <w:r>
              <w:rPr>
                <w:color w:val="1A1A1A"/>
                <w:sz w:val="21"/>
                <w:szCs w:val="21"/>
              </w:rPr>
              <w:t xml:space="preserve">  - Giulia arriva e lo occupa anche lei</w:t>
            </w:r>
          </w:p>
          <w:p w14:paraId="2542EE5F" w14:textId="77777777" w:rsidR="00B24A83" w:rsidRDefault="00000000">
            <w:pPr>
              <w:spacing w:after="60"/>
            </w:pPr>
            <w:r>
              <w:rPr>
                <w:color w:val="1A1A1A"/>
                <w:sz w:val="21"/>
                <w:szCs w:val="21"/>
              </w:rPr>
              <w:t xml:space="preserve">  - Luca arriva e lo occupa</w:t>
            </w:r>
          </w:p>
          <w:p w14:paraId="13BF7474" w14:textId="77777777" w:rsidR="00B24A83" w:rsidRDefault="00000000">
            <w:pPr>
              <w:spacing w:after="60"/>
            </w:pPr>
            <w:r>
              <w:rPr>
                <w:color w:val="1A1A1A"/>
                <w:sz w:val="21"/>
                <w:szCs w:val="21"/>
              </w:rPr>
              <w:t xml:space="preserve">  - Federica arriva e lo occupa</w:t>
            </w:r>
          </w:p>
          <w:p w14:paraId="32E333A0" w14:textId="77777777" w:rsidR="00B24A83" w:rsidRDefault="00000000">
            <w:pPr>
              <w:spacing w:after="60"/>
            </w:pPr>
            <w:r>
              <w:rPr>
                <w:color w:val="1A1A1A"/>
                <w:sz w:val="21"/>
                <w:szCs w:val="21"/>
              </w:rPr>
              <w:t>Risultato: 4 cuochi su 2 fornelli. Il contatore mostra 3 o 4 invece di massimo 2.</w:t>
            </w:r>
          </w:p>
          <w:p w14:paraId="51403E6A" w14:textId="77777777" w:rsidR="00B24A83" w:rsidRDefault="00000000">
            <w:pPr>
              <w:spacing w:after="60"/>
            </w:pPr>
            <w:r>
              <w:rPr>
                <w:color w:val="1A1A1A"/>
                <w:sz w:val="21"/>
                <w:szCs w:val="21"/>
              </w:rPr>
              <w:t>Nella realta' questo corrisponde a: 4 query su un pool di 2 connessioni al database,</w:t>
            </w:r>
          </w:p>
          <w:p w14:paraId="28A758AD" w14:textId="77777777" w:rsidR="00B24A83" w:rsidRDefault="00000000">
            <w:pPr>
              <w:spacing w:after="60"/>
            </w:pPr>
            <w:r>
              <w:rPr>
                <w:color w:val="1A1A1A"/>
                <w:sz w:val="21"/>
                <w:szCs w:val="21"/>
              </w:rPr>
              <w:t>4 download contemporanei su una connessione che ne regge 2, e cosi' via.</w:t>
            </w:r>
          </w:p>
        </w:tc>
      </w:tr>
    </w:tbl>
    <w:p w14:paraId="58819D2B" w14:textId="77777777" w:rsidR="00B24A83" w:rsidRDefault="00B24A83">
      <w:pPr>
        <w:spacing w:before="160"/>
      </w:pPr>
    </w:p>
    <w:p w14:paraId="7F776BC2" w14:textId="77777777" w:rsidR="00B24A83" w:rsidRDefault="00000000">
      <w:pPr>
        <w:pStyle w:val="Titolo2"/>
      </w:pPr>
      <w:r>
        <w:t>Il contatore senza protezione</w:t>
      </w:r>
    </w:p>
    <w:p w14:paraId="236DFC52" w14:textId="77777777" w:rsidR="00B24A83" w:rsidRDefault="00000000">
      <w:pPr>
        <w:spacing w:before="60" w:after="100"/>
      </w:pPr>
      <w:r>
        <w:t>Nella versione senza semaforo, ogni cuoco incrementa e decrementa un contatore _fornelliInUso senza alcuna sincronizzazione. Il codice semplificato è questo:</w:t>
      </w:r>
    </w:p>
    <w:p w14:paraId="4D759F98" w14:textId="77777777" w:rsidR="00B24A83" w:rsidRDefault="00B24A83">
      <w:pPr>
        <w:spacing w:before="80"/>
      </w:pPr>
    </w:p>
    <w:p w14:paraId="347860D6" w14:textId="77777777" w:rsidR="00B24A83" w:rsidRDefault="00B24A83">
      <w:pPr>
        <w:shd w:val="clear" w:color="auto" w:fill="1E1E2E"/>
        <w:spacing w:before="8"/>
      </w:pPr>
    </w:p>
    <w:p w14:paraId="0927CAB0" w14:textId="77777777" w:rsidR="00B24A83" w:rsidRDefault="00000000">
      <w:pPr>
        <w:shd w:val="clear" w:color="auto" w:fill="1E1E2E"/>
      </w:pPr>
      <w:r>
        <w:rPr>
          <w:rFonts w:ascii="Courier New" w:eastAsia="Courier New" w:hAnsi="Courier New" w:cs="Courier New"/>
          <w:color w:val="CDD6F4"/>
          <w:sz w:val="18"/>
          <w:szCs w:val="18"/>
        </w:rPr>
        <w:t>// ⚠️  SENZA protezione: il contatore puo' superare 2</w:t>
      </w:r>
    </w:p>
    <w:p w14:paraId="5697665A" w14:textId="77777777" w:rsidR="00B24A83" w:rsidRDefault="00000000">
      <w:pPr>
        <w:shd w:val="clear" w:color="auto" w:fill="1E1E2E"/>
      </w:pPr>
      <w:r>
        <w:rPr>
          <w:rFonts w:ascii="Courier New" w:eastAsia="Courier New" w:hAnsi="Courier New" w:cs="Courier New"/>
          <w:color w:val="CDD6F4"/>
          <w:sz w:val="18"/>
          <w:szCs w:val="18"/>
        </w:rPr>
        <w:t>private int _fornelliInUso = 0;</w:t>
      </w:r>
    </w:p>
    <w:p w14:paraId="093E6F2E" w14:textId="77777777" w:rsidR="00B24A83" w:rsidRDefault="00B24A83">
      <w:pPr>
        <w:shd w:val="clear" w:color="auto" w:fill="1E1E2E"/>
      </w:pPr>
    </w:p>
    <w:p w14:paraId="3B3BDB14" w14:textId="77777777" w:rsidR="00B24A83" w:rsidRDefault="00000000">
      <w:pPr>
        <w:shd w:val="clear" w:color="auto" w:fill="1E1E2E"/>
      </w:pPr>
      <w:r>
        <w:rPr>
          <w:rFonts w:ascii="Courier New" w:eastAsia="Courier New" w:hAnsi="Courier New" w:cs="Courier New"/>
          <w:color w:val="CDD6F4"/>
          <w:sz w:val="18"/>
          <w:szCs w:val="18"/>
        </w:rPr>
        <w:t>// In CookDish, quando il cuoco raggiunge la soglia:</w:t>
      </w:r>
    </w:p>
    <w:p w14:paraId="02505DEB" w14:textId="77777777" w:rsidR="00B24A83" w:rsidRDefault="00000000">
      <w:pPr>
        <w:shd w:val="clear" w:color="auto" w:fill="1E1E2E"/>
      </w:pPr>
      <w:r>
        <w:rPr>
          <w:rFonts w:ascii="Courier New" w:eastAsia="Courier New" w:hAnsi="Courier New" w:cs="Courier New"/>
          <w:color w:val="CDD6F4"/>
          <w:sz w:val="18"/>
          <w:szCs w:val="18"/>
        </w:rPr>
        <w:t>_fornelliInUso++;   // nessun lock: piu' thread possono farlo contemporaneamente</w:t>
      </w:r>
    </w:p>
    <w:p w14:paraId="602FB711" w14:textId="77777777" w:rsidR="00B24A83" w:rsidRDefault="00B24A83">
      <w:pPr>
        <w:shd w:val="clear" w:color="auto" w:fill="1E1E2E"/>
      </w:pPr>
    </w:p>
    <w:p w14:paraId="218EF7F3" w14:textId="77777777" w:rsidR="00B24A83" w:rsidRDefault="00000000">
      <w:pPr>
        <w:shd w:val="clear" w:color="auto" w:fill="1E1E2E"/>
      </w:pPr>
      <w:r>
        <w:rPr>
          <w:rFonts w:ascii="Courier New" w:eastAsia="Courier New" w:hAnsi="Courier New" w:cs="Courier New"/>
          <w:color w:val="CDD6F4"/>
          <w:sz w:val="18"/>
          <w:szCs w:val="18"/>
        </w:rPr>
        <w:t>Invoke(new Action(() =&gt;</w:t>
      </w:r>
    </w:p>
    <w:p w14:paraId="04CAD78F" w14:textId="77777777" w:rsidR="00B24A83" w:rsidRDefault="00000000">
      <w:pPr>
        <w:shd w:val="clear" w:color="auto" w:fill="1E1E2E"/>
      </w:pPr>
      <w:r>
        <w:rPr>
          <w:rFonts w:ascii="Courier New" w:eastAsia="Courier New" w:hAnsi="Courier New" w:cs="Courier New"/>
          <w:color w:val="CDD6F4"/>
          <w:sz w:val="18"/>
          <w:szCs w:val="18"/>
        </w:rPr>
        <w:t>{</w:t>
      </w:r>
    </w:p>
    <w:p w14:paraId="74BC37DA" w14:textId="77777777" w:rsidR="00B24A83" w:rsidRDefault="00000000">
      <w:pPr>
        <w:shd w:val="clear" w:color="auto" w:fill="1E1E2E"/>
      </w:pPr>
      <w:r>
        <w:rPr>
          <w:rFonts w:ascii="Courier New" w:eastAsia="Courier New" w:hAnsi="Courier New" w:cs="Courier New"/>
          <w:color w:val="CDD6F4"/>
          <w:sz w:val="18"/>
          <w:szCs w:val="18"/>
        </w:rPr>
        <w:t xml:space="preserve">    int inUso = _fornelliInUso;</w:t>
      </w:r>
    </w:p>
    <w:p w14:paraId="73B79B28" w14:textId="77777777" w:rsidR="00B24A83" w:rsidRDefault="00000000">
      <w:pPr>
        <w:shd w:val="clear" w:color="auto" w:fill="1E1E2E"/>
      </w:pPr>
      <w:r>
        <w:rPr>
          <w:rFonts w:ascii="Courier New" w:eastAsia="Courier New" w:hAnsi="Courier New" w:cs="Courier New"/>
          <w:color w:val="CDD6F4"/>
          <w:sz w:val="18"/>
          <w:szCs w:val="18"/>
        </w:rPr>
        <w:t xml:space="preserve">    lblFornelli.Text = "Fornelli in uso: " + inUso + " / 2";</w:t>
      </w:r>
    </w:p>
    <w:p w14:paraId="65C83C33" w14:textId="77777777" w:rsidR="00B24A83" w:rsidRDefault="00000000">
      <w:pPr>
        <w:shd w:val="clear" w:color="auto" w:fill="1E1E2E"/>
      </w:pPr>
      <w:r>
        <w:rPr>
          <w:rFonts w:ascii="Courier New" w:eastAsia="Courier New" w:hAnsi="Courier New" w:cs="Courier New"/>
          <w:color w:val="CDD6F4"/>
          <w:sz w:val="18"/>
          <w:szCs w:val="18"/>
        </w:rPr>
        <w:lastRenderedPageBreak/>
        <w:t xml:space="preserve">    // Rosso se supera 2: cosi' si vede il problema</w:t>
      </w:r>
    </w:p>
    <w:p w14:paraId="4DBA554E" w14:textId="77777777" w:rsidR="00B24A83" w:rsidRDefault="00000000">
      <w:pPr>
        <w:shd w:val="clear" w:color="auto" w:fill="1E1E2E"/>
      </w:pPr>
      <w:r>
        <w:rPr>
          <w:rFonts w:ascii="Courier New" w:eastAsia="Courier New" w:hAnsi="Courier New" w:cs="Courier New"/>
          <w:color w:val="CDD6F4"/>
          <w:sz w:val="18"/>
          <w:szCs w:val="18"/>
        </w:rPr>
        <w:t xml:space="preserve">    lblFornelli.ForeColor = (inUso &gt; 2) ? Color.Red : Color.Lime;</w:t>
      </w:r>
    </w:p>
    <w:p w14:paraId="006776F1" w14:textId="77777777" w:rsidR="00B24A83" w:rsidRDefault="00000000">
      <w:pPr>
        <w:shd w:val="clear" w:color="auto" w:fill="1E1E2E"/>
      </w:pPr>
      <w:r>
        <w:rPr>
          <w:rFonts w:ascii="Courier New" w:eastAsia="Courier New" w:hAnsi="Courier New" w:cs="Courier New"/>
          <w:color w:val="CDD6F4"/>
          <w:sz w:val="18"/>
          <w:szCs w:val="18"/>
        </w:rPr>
        <w:t>}));</w:t>
      </w:r>
    </w:p>
    <w:p w14:paraId="1C4ABAB8" w14:textId="77777777" w:rsidR="00B24A83" w:rsidRDefault="00B24A83">
      <w:pPr>
        <w:shd w:val="clear" w:color="auto" w:fill="1E1E2E"/>
      </w:pPr>
    </w:p>
    <w:p w14:paraId="79E9DD0A" w14:textId="77777777" w:rsidR="00B24A83" w:rsidRDefault="00000000">
      <w:pPr>
        <w:shd w:val="clear" w:color="auto" w:fill="1E1E2E"/>
      </w:pPr>
      <w:r>
        <w:rPr>
          <w:rFonts w:ascii="Courier New" w:eastAsia="Courier New" w:hAnsi="Courier New" w:cs="Courier New"/>
          <w:color w:val="CDD6F4"/>
          <w:sz w:val="18"/>
          <w:szCs w:val="18"/>
        </w:rPr>
        <w:t>Thread.Sleep(_rnd.Next(1500, 3001)); // cottura</w:t>
      </w:r>
    </w:p>
    <w:p w14:paraId="1BD1B9B4" w14:textId="77777777" w:rsidR="00B24A83" w:rsidRDefault="00B24A83">
      <w:pPr>
        <w:shd w:val="clear" w:color="auto" w:fill="1E1E2E"/>
      </w:pPr>
    </w:p>
    <w:p w14:paraId="57CDE59D" w14:textId="77777777" w:rsidR="00B24A83" w:rsidRDefault="00000000">
      <w:pPr>
        <w:shd w:val="clear" w:color="auto" w:fill="1E1E2E"/>
      </w:pPr>
      <w:r>
        <w:rPr>
          <w:rFonts w:ascii="Courier New" w:eastAsia="Courier New" w:hAnsi="Courier New" w:cs="Courier New"/>
          <w:color w:val="CDD6F4"/>
          <w:sz w:val="18"/>
          <w:szCs w:val="18"/>
        </w:rPr>
        <w:t>_fornelliInUso--;   // libera il fornello</w:t>
      </w:r>
    </w:p>
    <w:p w14:paraId="10EE8CDB" w14:textId="77777777" w:rsidR="00B24A83" w:rsidRDefault="00B24A83">
      <w:pPr>
        <w:shd w:val="clear" w:color="auto" w:fill="1E1E2E"/>
        <w:spacing w:after="16"/>
      </w:pPr>
    </w:p>
    <w:p w14:paraId="2A9E78B7" w14:textId="77777777" w:rsidR="00B24A83" w:rsidRDefault="00B24A83">
      <w:pPr>
        <w:spacing w:before="80"/>
      </w:pPr>
    </w:p>
    <w:p w14:paraId="1C89BF14" w14:textId="77777777" w:rsidR="00B24A83" w:rsidRDefault="00000000">
      <w:pPr>
        <w:spacing w:before="60" w:after="100"/>
      </w:pPr>
      <w:r>
        <w:t>Avviando la simulazione si vede lblFornelli diventare rossa e mostrare valori come '3 / 2' o '4 / 2'. Il limite non viene rispettato perche' non c'è nessun meccanismo che impedisca al quarto cuoco di entrare quando i due fornelli sono già occupati.</w:t>
      </w:r>
    </w:p>
    <w:p w14:paraId="6B741763" w14:textId="77777777" w:rsidR="00B24A83" w:rsidRDefault="00B24A83">
      <w:pPr>
        <w:spacing w:before="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306"/>
      </w:tblGrid>
      <w:tr w:rsidR="00B24A83" w14:paraId="3C96FCC6" w14:textId="77777777">
        <w:tblPrEx>
          <w:tblCellMar>
            <w:top w:w="0" w:type="dxa"/>
            <w:bottom w:w="0" w:type="dxa"/>
          </w:tblCellMar>
        </w:tblPrEx>
        <w:tc>
          <w:tcPr>
            <w:tcW w:w="1200" w:type="dxa"/>
            <w:vMerge w:val="restart"/>
            <w:tcBorders>
              <w:top w:val="single" w:sz="1" w:space="0" w:color="E8E8E2"/>
              <w:left w:val="single" w:sz="1" w:space="0" w:color="E8E8E2"/>
              <w:bottom w:val="single" w:sz="1" w:space="0" w:color="E8E8E2"/>
              <w:right w:val="single" w:sz="1" w:space="0" w:color="E8E8E2"/>
            </w:tcBorders>
            <w:shd w:val="clear" w:color="auto" w:fill="C0392B"/>
            <w:tcMar>
              <w:top w:w="80" w:type="dxa"/>
              <w:left w:w="100" w:type="dxa"/>
              <w:bottom w:w="80" w:type="dxa"/>
              <w:right w:w="100" w:type="dxa"/>
            </w:tcMar>
            <w:vAlign w:val="center"/>
          </w:tcPr>
          <w:p w14:paraId="5FB228D9" w14:textId="77777777" w:rsidR="00B24A83" w:rsidRDefault="00000000">
            <w:pPr>
              <w:jc w:val="center"/>
            </w:pPr>
            <w:r>
              <w:rPr>
                <w:b/>
                <w:bCs/>
                <w:color w:val="FFFFFF"/>
                <w:sz w:val="18"/>
                <w:szCs w:val="18"/>
              </w:rPr>
              <w:t>Questa è una race condition reale</w:t>
            </w:r>
          </w:p>
        </w:tc>
        <w:tc>
          <w:tcPr>
            <w:tcW w:w="8306" w:type="dxa"/>
            <w:tcBorders>
              <w:top w:val="single" w:sz="1" w:space="0" w:color="E8E8E2"/>
              <w:left w:val="single" w:sz="1" w:space="0" w:color="E8E8E2"/>
              <w:bottom w:val="single" w:sz="1" w:space="0" w:color="E8E8E2"/>
              <w:right w:val="single" w:sz="1" w:space="0" w:color="E8E8E2"/>
            </w:tcBorders>
            <w:shd w:val="clear" w:color="auto" w:fill="FDEDEC"/>
            <w:tcMar>
              <w:top w:w="80" w:type="dxa"/>
              <w:left w:w="160" w:type="dxa"/>
              <w:bottom w:w="80" w:type="dxa"/>
              <w:right w:w="100" w:type="dxa"/>
            </w:tcMar>
          </w:tcPr>
          <w:p w14:paraId="50D5FEA6" w14:textId="77777777" w:rsidR="00B24A83" w:rsidRDefault="00000000">
            <w:r>
              <w:rPr>
                <w:color w:val="1A1A1A"/>
                <w:sz w:val="20"/>
                <w:szCs w:val="20"/>
              </w:rPr>
              <w:t>A differenza del contatore _totalSteps (reso artificioso con Thread.Sleep),</w:t>
            </w:r>
          </w:p>
        </w:tc>
      </w:tr>
      <w:tr w:rsidR="00B24A83" w14:paraId="43520B33" w14:textId="77777777">
        <w:tblPrEx>
          <w:tblCellMar>
            <w:top w:w="0" w:type="dxa"/>
            <w:bottom w:w="0" w:type="dxa"/>
          </w:tblCellMar>
        </w:tblPrEx>
        <w:tc>
          <w:tcPr>
            <w:tcW w:w="0" w:type="auto"/>
            <w:vMerge/>
            <w:tcBorders>
              <w:top w:val="single" w:sz="1" w:space="0" w:color="E8E8E2"/>
              <w:left w:val="single" w:sz="1" w:space="0" w:color="E8E8E2"/>
              <w:bottom w:val="single" w:sz="1" w:space="0" w:color="E8E8E2"/>
              <w:right w:val="single" w:sz="1" w:space="0" w:color="E8E8E2"/>
            </w:tcBorders>
          </w:tcPr>
          <w:p w14:paraId="076C02F0" w14:textId="77777777" w:rsidR="00B24A83" w:rsidRDefault="00B24A83"/>
        </w:tc>
        <w:tc>
          <w:tcPr>
            <w:tcW w:w="8306" w:type="dxa"/>
            <w:tcBorders>
              <w:top w:val="single" w:sz="1" w:space="0" w:color="E8E8E2"/>
              <w:left w:val="single" w:sz="1" w:space="0" w:color="E8E8E2"/>
              <w:bottom w:val="single" w:sz="1" w:space="0" w:color="E8E8E2"/>
              <w:right w:val="single" w:sz="1" w:space="0" w:color="E8E8E2"/>
            </w:tcBorders>
            <w:shd w:val="clear" w:color="auto" w:fill="FDEDEC"/>
            <w:tcMar>
              <w:top w:w="80" w:type="dxa"/>
              <w:left w:w="160" w:type="dxa"/>
              <w:bottom w:w="80" w:type="dxa"/>
              <w:right w:w="100" w:type="dxa"/>
            </w:tcMar>
          </w:tcPr>
          <w:p w14:paraId="55B95DD8" w14:textId="77777777" w:rsidR="00B24A83" w:rsidRDefault="00000000">
            <w:r>
              <w:rPr>
                <w:color w:val="1A1A1A"/>
                <w:sz w:val="20"/>
                <w:szCs w:val="20"/>
              </w:rPr>
              <w:t>questo problema esiste davvero: quattro thread che accedono a una risorsa</w:t>
            </w:r>
          </w:p>
        </w:tc>
      </w:tr>
      <w:tr w:rsidR="00B24A83" w14:paraId="334354E9" w14:textId="77777777">
        <w:tblPrEx>
          <w:tblCellMar>
            <w:top w:w="0" w:type="dxa"/>
            <w:bottom w:w="0" w:type="dxa"/>
          </w:tblCellMar>
        </w:tblPrEx>
        <w:tc>
          <w:tcPr>
            <w:tcW w:w="0" w:type="auto"/>
            <w:vMerge/>
            <w:tcBorders>
              <w:top w:val="single" w:sz="1" w:space="0" w:color="E8E8E2"/>
              <w:left w:val="single" w:sz="1" w:space="0" w:color="E8E8E2"/>
              <w:bottom w:val="single" w:sz="1" w:space="0" w:color="E8E8E2"/>
              <w:right w:val="single" w:sz="1" w:space="0" w:color="E8E8E2"/>
            </w:tcBorders>
          </w:tcPr>
          <w:p w14:paraId="3D84744D" w14:textId="77777777" w:rsidR="00B24A83" w:rsidRDefault="00B24A83"/>
        </w:tc>
        <w:tc>
          <w:tcPr>
            <w:tcW w:w="8306" w:type="dxa"/>
            <w:tcBorders>
              <w:top w:val="single" w:sz="1" w:space="0" w:color="E8E8E2"/>
              <w:left w:val="single" w:sz="1" w:space="0" w:color="E8E8E2"/>
              <w:bottom w:val="single" w:sz="1" w:space="0" w:color="E8E8E2"/>
              <w:right w:val="single" w:sz="1" w:space="0" w:color="E8E8E2"/>
            </w:tcBorders>
            <w:shd w:val="clear" w:color="auto" w:fill="FDEDEC"/>
            <w:tcMar>
              <w:top w:w="80" w:type="dxa"/>
              <w:left w:w="160" w:type="dxa"/>
              <w:bottom w:w="80" w:type="dxa"/>
              <w:right w:w="100" w:type="dxa"/>
            </w:tcMar>
          </w:tcPr>
          <w:p w14:paraId="1D6E8079" w14:textId="77777777" w:rsidR="00B24A83" w:rsidRDefault="00000000">
            <w:r>
              <w:rPr>
                <w:color w:val="1A1A1A"/>
                <w:sz w:val="20"/>
                <w:szCs w:val="20"/>
              </w:rPr>
              <w:t>che ne supporta solo due e' un pattern comune e pericoloso.</w:t>
            </w:r>
          </w:p>
        </w:tc>
      </w:tr>
      <w:tr w:rsidR="00B24A83" w14:paraId="78A36D58" w14:textId="77777777">
        <w:tblPrEx>
          <w:tblCellMar>
            <w:top w:w="0" w:type="dxa"/>
            <w:bottom w:w="0" w:type="dxa"/>
          </w:tblCellMar>
        </w:tblPrEx>
        <w:tc>
          <w:tcPr>
            <w:tcW w:w="0" w:type="auto"/>
            <w:vMerge/>
            <w:tcBorders>
              <w:top w:val="single" w:sz="1" w:space="0" w:color="E8E8E2"/>
              <w:left w:val="single" w:sz="1" w:space="0" w:color="E8E8E2"/>
              <w:bottom w:val="single" w:sz="1" w:space="0" w:color="E8E8E2"/>
              <w:right w:val="single" w:sz="1" w:space="0" w:color="E8E8E2"/>
            </w:tcBorders>
          </w:tcPr>
          <w:p w14:paraId="391D35E7" w14:textId="77777777" w:rsidR="00B24A83" w:rsidRDefault="00B24A83"/>
        </w:tc>
        <w:tc>
          <w:tcPr>
            <w:tcW w:w="8306" w:type="dxa"/>
            <w:tcBorders>
              <w:top w:val="single" w:sz="1" w:space="0" w:color="E8E8E2"/>
              <w:left w:val="single" w:sz="1" w:space="0" w:color="E8E8E2"/>
              <w:bottom w:val="single" w:sz="1" w:space="0" w:color="E8E8E2"/>
              <w:right w:val="single" w:sz="1" w:space="0" w:color="E8E8E2"/>
            </w:tcBorders>
            <w:shd w:val="clear" w:color="auto" w:fill="FDEDEC"/>
            <w:tcMar>
              <w:top w:w="80" w:type="dxa"/>
              <w:left w:w="160" w:type="dxa"/>
              <w:bottom w:w="80" w:type="dxa"/>
              <w:right w:w="100" w:type="dxa"/>
            </w:tcMar>
          </w:tcPr>
          <w:p w14:paraId="30A9AECB" w14:textId="77777777" w:rsidR="00B24A83" w:rsidRDefault="00000000">
            <w:r>
              <w:rPr>
                <w:color w:val="1A1A1A"/>
                <w:sz w:val="20"/>
                <w:szCs w:val="20"/>
              </w:rPr>
              <w:t>Connessioni a database, file in scrittura, slot in un pool: stessa struttura.</w:t>
            </w:r>
          </w:p>
        </w:tc>
      </w:tr>
    </w:tbl>
    <w:p w14:paraId="30A6D3BD" w14:textId="77777777" w:rsidR="00B24A83" w:rsidRDefault="00B24A83">
      <w:pPr>
        <w:spacing w:before="200"/>
      </w:pPr>
    </w:p>
    <w:p w14:paraId="0B15BC6D" w14:textId="77777777" w:rsidR="00B24A83" w:rsidRDefault="00000000">
      <w:r>
        <w:br w:type="page"/>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24A83" w14:paraId="7585DEA5" w14:textId="77777777">
        <w:tblPrEx>
          <w:tblCellMar>
            <w:top w:w="0" w:type="dxa"/>
            <w:bottom w:w="0" w:type="dxa"/>
          </w:tblCellMar>
        </w:tblPrEx>
        <w:tc>
          <w:tcPr>
            <w:tcW w:w="9506" w:type="dxa"/>
            <w:tcBorders>
              <w:top w:val="single" w:sz="1" w:space="0" w:color="E8E8E2"/>
              <w:left w:val="single" w:sz="1" w:space="0" w:color="E8E8E2"/>
              <w:bottom w:val="single" w:sz="1" w:space="0" w:color="E8E8E2"/>
              <w:right w:val="single" w:sz="1" w:space="0" w:color="E8E8E2"/>
            </w:tcBorders>
            <w:shd w:val="clear" w:color="auto" w:fill="1A1A1A"/>
            <w:tcMar>
              <w:top w:w="140" w:type="dxa"/>
              <w:left w:w="240" w:type="dxa"/>
              <w:bottom w:w="140" w:type="dxa"/>
              <w:right w:w="200" w:type="dxa"/>
            </w:tcMar>
          </w:tcPr>
          <w:p w14:paraId="5BEA4F01" w14:textId="77777777" w:rsidR="00B24A83" w:rsidRDefault="00000000">
            <w:pPr>
              <w:spacing w:after="40"/>
            </w:pPr>
            <w:r>
              <w:rPr>
                <w:rFonts w:ascii="Courier New" w:eastAsia="Courier New" w:hAnsi="Courier New" w:cs="Courier New"/>
                <w:b/>
                <w:bCs/>
                <w:color w:val="2ECC71"/>
              </w:rPr>
              <w:lastRenderedPageBreak/>
              <w:t xml:space="preserve">COMMIT 5b — </w:t>
            </w:r>
            <w:r>
              <w:rPr>
                <w:rFonts w:ascii="Courier New" w:eastAsia="Courier New" w:hAnsi="Courier New" w:cs="Courier New"/>
                <w:b/>
                <w:bCs/>
                <w:color w:val="CDD6F4"/>
              </w:rPr>
              <w:t>Risoluzione con SemaphoreSlim</w:t>
            </w:r>
          </w:p>
          <w:p w14:paraId="46E5B60D" w14:textId="77777777" w:rsidR="00B24A83" w:rsidRDefault="00000000">
            <w:r>
              <w:rPr>
                <w:color w:val="666666"/>
                <w:sz w:val="18"/>
                <w:szCs w:val="18"/>
              </w:rPr>
              <w:t>Risorsa limitata protetta — progetto ThreadKitchen completato</w:t>
            </w:r>
          </w:p>
        </w:tc>
      </w:tr>
    </w:tbl>
    <w:p w14:paraId="2BBB5C8C" w14:textId="77777777" w:rsidR="00B24A83" w:rsidRDefault="00B24A83">
      <w:pPr>
        <w:spacing w:before="200"/>
      </w:pPr>
    </w:p>
    <w:p w14:paraId="4DDA4365" w14:textId="77777777" w:rsidR="00B24A83" w:rsidRDefault="00000000">
      <w:pPr>
        <w:pStyle w:val="Titolo1"/>
        <w:pBdr>
          <w:bottom w:val="single" w:sz="6" w:space="6" w:color="C0392B"/>
        </w:pBdr>
      </w:pPr>
      <w:r>
        <w:t>La soluzione: SemaphoreSlim</w:t>
      </w:r>
    </w:p>
    <w:p w14:paraId="4958600B" w14:textId="77777777" w:rsidR="00B24A83" w:rsidRDefault="00000000">
      <w:pPr>
        <w:spacing w:before="60" w:after="100"/>
      </w:pPr>
      <w:r>
        <w:t>lock risolve il problema dell'accesso esclusivo: un solo thread alla volta. Ma per i fornelli vogliamo qualcosa di diverso: al massimo 2 thread contemporaneamente, non 1. Serve uno strumento più ricco: il semaforo.</w:t>
      </w:r>
    </w:p>
    <w:p w14:paraId="5E69647B" w14:textId="77777777" w:rsidR="00B24A83" w:rsidRDefault="00B24A83">
      <w:pPr>
        <w:spacing w:before="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24A83" w14:paraId="2C66B5B8" w14:textId="77777777">
        <w:tblPrEx>
          <w:tblCellMar>
            <w:top w:w="0" w:type="dxa"/>
            <w:bottom w:w="0" w:type="dxa"/>
          </w:tblCellMar>
        </w:tblPrEx>
        <w:tc>
          <w:tcPr>
            <w:tcW w:w="9506" w:type="dxa"/>
            <w:tcBorders>
              <w:top w:val="single" w:sz="3" w:space="0" w:color="1A1A1A"/>
              <w:left w:val="single" w:sz="3" w:space="0" w:color="1A1A1A"/>
              <w:bottom w:val="single" w:sz="3" w:space="0" w:color="1A1A1A"/>
              <w:right w:val="single" w:sz="3" w:space="0" w:color="1A1A1A"/>
            </w:tcBorders>
            <w:tcMar>
              <w:top w:w="160" w:type="dxa"/>
              <w:left w:w="240" w:type="dxa"/>
              <w:bottom w:w="160" w:type="dxa"/>
              <w:right w:w="200" w:type="dxa"/>
            </w:tcMar>
          </w:tcPr>
          <w:p w14:paraId="0C409E66" w14:textId="77777777" w:rsidR="00B24A83" w:rsidRDefault="00000000">
            <w:pPr>
              <w:spacing w:after="80"/>
            </w:pPr>
            <w:r>
              <w:rPr>
                <w:rFonts w:ascii="Courier New" w:eastAsia="Courier New" w:hAnsi="Courier New" w:cs="Courier New"/>
                <w:b/>
                <w:bCs/>
                <w:color w:val="888888"/>
                <w:sz w:val="18"/>
                <w:szCs w:val="18"/>
              </w:rPr>
              <w:t>SEMAFORO: LA METAFORA</w:t>
            </w:r>
          </w:p>
          <w:p w14:paraId="26096F1F" w14:textId="77777777" w:rsidR="00B24A83" w:rsidRDefault="00000000">
            <w:pPr>
              <w:spacing w:after="60"/>
            </w:pPr>
            <w:r>
              <w:rPr>
                <w:color w:val="1A1A1A"/>
                <w:sz w:val="21"/>
                <w:szCs w:val="21"/>
              </w:rPr>
              <w:t>Immaginate un parcheggio con 2 posti. All'ingresso c'e' un display che mostra</w:t>
            </w:r>
          </w:p>
          <w:p w14:paraId="52F8B75A" w14:textId="77777777" w:rsidR="00B24A83" w:rsidRDefault="00000000">
            <w:pPr>
              <w:spacing w:after="60"/>
            </w:pPr>
            <w:r>
              <w:rPr>
                <w:color w:val="1A1A1A"/>
                <w:sz w:val="21"/>
                <w:szCs w:val="21"/>
              </w:rPr>
              <w:t>i posti liberi. Quando entrate, il display scala di 1. Quando uscite, risale.</w:t>
            </w:r>
          </w:p>
          <w:p w14:paraId="2A9ECF4A" w14:textId="77777777" w:rsidR="00B24A83" w:rsidRDefault="00000000">
            <w:pPr>
              <w:spacing w:after="60"/>
            </w:pPr>
            <w:r>
              <w:rPr>
                <w:color w:val="1A1A1A"/>
                <w:sz w:val="21"/>
                <w:szCs w:val="21"/>
              </w:rPr>
              <w:t>Se il display mostra 0, aspettate finche' qualcuno non esce.</w:t>
            </w:r>
          </w:p>
          <w:p w14:paraId="29830A53" w14:textId="77777777" w:rsidR="00B24A83" w:rsidRDefault="00B24A83">
            <w:pPr>
              <w:spacing w:after="60"/>
            </w:pPr>
          </w:p>
          <w:p w14:paraId="232FCDB9" w14:textId="77777777" w:rsidR="00B24A83" w:rsidRDefault="00000000">
            <w:pPr>
              <w:spacing w:after="60"/>
            </w:pPr>
            <w:r>
              <w:rPr>
                <w:color w:val="1A1A1A"/>
                <w:sz w:val="21"/>
                <w:szCs w:val="21"/>
              </w:rPr>
              <w:t>SemaphoreSlim funziona esattamente cosi': conta gli accessi disponibili.</w:t>
            </w:r>
          </w:p>
          <w:p w14:paraId="7BF3F531" w14:textId="77777777" w:rsidR="00B24A83" w:rsidRDefault="00000000">
            <w:pPr>
              <w:spacing w:after="60"/>
            </w:pPr>
            <w:r>
              <w:rPr>
                <w:color w:val="1A1A1A"/>
                <w:sz w:val="21"/>
                <w:szCs w:val="21"/>
              </w:rPr>
              <w:t>Wait() scala il contatore di 1 (entra, se c'e' posto) o blocca il thread.</w:t>
            </w:r>
          </w:p>
          <w:p w14:paraId="59124179" w14:textId="77777777" w:rsidR="00B24A83" w:rsidRDefault="00000000">
            <w:pPr>
              <w:spacing w:after="60"/>
            </w:pPr>
            <w:r>
              <w:rPr>
                <w:color w:val="1A1A1A"/>
                <w:sz w:val="21"/>
                <w:szCs w:val="21"/>
              </w:rPr>
              <w:t>Release() risale il contatore di 1 (esce, libera un posto).</w:t>
            </w:r>
          </w:p>
        </w:tc>
      </w:tr>
    </w:tbl>
    <w:p w14:paraId="7B5629DC" w14:textId="77777777" w:rsidR="00B24A83" w:rsidRDefault="00B24A83">
      <w:pPr>
        <w:spacing w:before="160"/>
      </w:pPr>
    </w:p>
    <w:p w14:paraId="3390CAD8" w14:textId="77777777" w:rsidR="00B24A83" w:rsidRDefault="00000000">
      <w:pPr>
        <w:pStyle w:val="Titolo2"/>
      </w:pPr>
      <w:r>
        <w:t>SemaphoreSlim vs lock</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53"/>
        <w:gridCol w:w="3553"/>
      </w:tblGrid>
      <w:tr w:rsidR="00B24A83" w14:paraId="688FBFFD" w14:textId="77777777">
        <w:tblPrEx>
          <w:tblCellMar>
            <w:top w:w="0" w:type="dxa"/>
            <w:bottom w:w="0" w:type="dxa"/>
          </w:tblCellMar>
        </w:tblPrEx>
        <w:tc>
          <w:tcPr>
            <w:tcW w:w="2400" w:type="dxa"/>
            <w:tcBorders>
              <w:top w:val="single" w:sz="1" w:space="0" w:color="E8E8E2"/>
              <w:left w:val="single" w:sz="1" w:space="0" w:color="E8E8E2"/>
              <w:bottom w:val="single" w:sz="1" w:space="0" w:color="E8E8E2"/>
              <w:right w:val="single" w:sz="1" w:space="0" w:color="E8E8E2"/>
            </w:tcBorders>
            <w:shd w:val="clear" w:color="auto" w:fill="1A1A1A"/>
            <w:tcMar>
              <w:top w:w="80" w:type="dxa"/>
              <w:left w:w="120" w:type="dxa"/>
              <w:bottom w:w="80" w:type="dxa"/>
              <w:right w:w="80" w:type="dxa"/>
            </w:tcMar>
          </w:tcPr>
          <w:p w14:paraId="54C285ED" w14:textId="77777777" w:rsidR="00B24A83" w:rsidRDefault="00B24A83"/>
        </w:tc>
        <w:tc>
          <w:tcPr>
            <w:tcW w:w="3553" w:type="dxa"/>
            <w:tcBorders>
              <w:top w:val="single" w:sz="1" w:space="0" w:color="E8E8E2"/>
              <w:left w:val="single" w:sz="1" w:space="0" w:color="E8E8E2"/>
              <w:bottom w:val="single" w:sz="1" w:space="0" w:color="E8E8E2"/>
              <w:right w:val="single" w:sz="1" w:space="0" w:color="E8E8E2"/>
            </w:tcBorders>
            <w:shd w:val="clear" w:color="auto" w:fill="1A1A1A"/>
            <w:tcMar>
              <w:top w:w="80" w:type="dxa"/>
              <w:left w:w="120" w:type="dxa"/>
              <w:bottom w:w="80" w:type="dxa"/>
              <w:right w:w="80" w:type="dxa"/>
            </w:tcMar>
          </w:tcPr>
          <w:p w14:paraId="4598BD8C" w14:textId="77777777" w:rsidR="00B24A83" w:rsidRDefault="00000000">
            <w:r>
              <w:rPr>
                <w:b/>
                <w:bCs/>
                <w:color w:val="FFFFFF"/>
                <w:sz w:val="20"/>
                <w:szCs w:val="20"/>
              </w:rPr>
              <w:t>lock</w:t>
            </w:r>
          </w:p>
        </w:tc>
        <w:tc>
          <w:tcPr>
            <w:tcW w:w="3553" w:type="dxa"/>
            <w:tcBorders>
              <w:top w:val="single" w:sz="1" w:space="0" w:color="E8E8E2"/>
              <w:left w:val="single" w:sz="1" w:space="0" w:color="E8E8E2"/>
              <w:bottom w:val="single" w:sz="1" w:space="0" w:color="E8E8E2"/>
              <w:right w:val="single" w:sz="1" w:space="0" w:color="E8E8E2"/>
            </w:tcBorders>
            <w:shd w:val="clear" w:color="auto" w:fill="1A1A1A"/>
            <w:tcMar>
              <w:top w:w="80" w:type="dxa"/>
              <w:left w:w="120" w:type="dxa"/>
              <w:bottom w:w="80" w:type="dxa"/>
              <w:right w:w="80" w:type="dxa"/>
            </w:tcMar>
          </w:tcPr>
          <w:p w14:paraId="0FAC85A5" w14:textId="77777777" w:rsidR="00B24A83" w:rsidRDefault="00000000">
            <w:r>
              <w:rPr>
                <w:b/>
                <w:bCs/>
                <w:color w:val="FFFFFF"/>
                <w:sz w:val="20"/>
                <w:szCs w:val="20"/>
              </w:rPr>
              <w:t>SemaphoreSlim</w:t>
            </w:r>
          </w:p>
        </w:tc>
      </w:tr>
      <w:tr w:rsidR="00B24A83" w14:paraId="69633B8B" w14:textId="77777777">
        <w:tblPrEx>
          <w:tblCellMar>
            <w:top w:w="0" w:type="dxa"/>
            <w:bottom w:w="0" w:type="dxa"/>
          </w:tblCellMar>
        </w:tblPrEx>
        <w:tc>
          <w:tcPr>
            <w:tcW w:w="2400"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6DC53DD3" w14:textId="77777777" w:rsidR="00B24A83" w:rsidRDefault="00000000">
            <w:r>
              <w:rPr>
                <w:color w:val="1A1A1A"/>
                <w:sz w:val="19"/>
                <w:szCs w:val="19"/>
              </w:rPr>
              <w:t>Accessi contemporanei</w:t>
            </w:r>
          </w:p>
        </w:tc>
        <w:tc>
          <w:tcPr>
            <w:tcW w:w="3553"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42E1BD97" w14:textId="77777777" w:rsidR="00B24A83" w:rsidRDefault="00000000">
            <w:r>
              <w:rPr>
                <w:color w:val="1A1A1A"/>
                <w:sz w:val="19"/>
                <w:szCs w:val="19"/>
              </w:rPr>
              <w:t>1 solo thread alla volta</w:t>
            </w:r>
          </w:p>
        </w:tc>
        <w:tc>
          <w:tcPr>
            <w:tcW w:w="3553"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69332019" w14:textId="77777777" w:rsidR="00B24A83" w:rsidRDefault="00000000">
            <w:r>
              <w:rPr>
                <w:color w:val="1A1A1A"/>
                <w:sz w:val="19"/>
                <w:szCs w:val="19"/>
              </w:rPr>
              <w:t>N thread alla volta (configurabile)</w:t>
            </w:r>
          </w:p>
        </w:tc>
      </w:tr>
      <w:tr w:rsidR="00B24A83" w14:paraId="31BA2D5C" w14:textId="77777777">
        <w:tblPrEx>
          <w:tblCellMar>
            <w:top w:w="0" w:type="dxa"/>
            <w:bottom w:w="0" w:type="dxa"/>
          </w:tblCellMar>
        </w:tblPrEx>
        <w:tc>
          <w:tcPr>
            <w:tcW w:w="2400"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1EF022E2" w14:textId="77777777" w:rsidR="00B24A83" w:rsidRDefault="00000000">
            <w:r>
              <w:rPr>
                <w:color w:val="1A1A1A"/>
                <w:sz w:val="19"/>
                <w:szCs w:val="19"/>
              </w:rPr>
              <w:t>Uso tipico</w:t>
            </w:r>
          </w:p>
        </w:tc>
        <w:tc>
          <w:tcPr>
            <w:tcW w:w="3553"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7D76F457" w14:textId="77777777" w:rsidR="00B24A83" w:rsidRDefault="00000000">
            <w:r>
              <w:rPr>
                <w:color w:val="1A1A1A"/>
                <w:sz w:val="19"/>
                <w:szCs w:val="19"/>
              </w:rPr>
              <w:t>Sezioni critiche brevi</w:t>
            </w:r>
          </w:p>
        </w:tc>
        <w:tc>
          <w:tcPr>
            <w:tcW w:w="3553"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5788AF4E" w14:textId="77777777" w:rsidR="00B24A83" w:rsidRDefault="00000000">
            <w:r>
              <w:rPr>
                <w:color w:val="1A1A1A"/>
                <w:sz w:val="19"/>
                <w:szCs w:val="19"/>
              </w:rPr>
              <w:t>Risorse limitate in numero</w:t>
            </w:r>
          </w:p>
        </w:tc>
      </w:tr>
      <w:tr w:rsidR="00B24A83" w14:paraId="26D8F324" w14:textId="77777777">
        <w:tblPrEx>
          <w:tblCellMar>
            <w:top w:w="0" w:type="dxa"/>
            <w:bottom w:w="0" w:type="dxa"/>
          </w:tblCellMar>
        </w:tblPrEx>
        <w:tc>
          <w:tcPr>
            <w:tcW w:w="2400"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4E6AFD16" w14:textId="77777777" w:rsidR="00B24A83" w:rsidRDefault="00000000">
            <w:r>
              <w:rPr>
                <w:color w:val="1A1A1A"/>
                <w:sz w:val="19"/>
                <w:szCs w:val="19"/>
              </w:rPr>
              <w:t>Esempi reali</w:t>
            </w:r>
          </w:p>
        </w:tc>
        <w:tc>
          <w:tcPr>
            <w:tcW w:w="3553"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797C0696" w14:textId="77777777" w:rsidR="00B24A83" w:rsidRDefault="00000000">
            <w:r>
              <w:rPr>
                <w:color w:val="1A1A1A"/>
                <w:sz w:val="19"/>
                <w:szCs w:val="19"/>
              </w:rPr>
              <w:t>Aggiornare una variabile condivisa</w:t>
            </w:r>
          </w:p>
        </w:tc>
        <w:tc>
          <w:tcPr>
            <w:tcW w:w="3553"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2615A147" w14:textId="77777777" w:rsidR="00B24A83" w:rsidRDefault="00000000">
            <w:r>
              <w:rPr>
                <w:color w:val="1A1A1A"/>
                <w:sz w:val="19"/>
                <w:szCs w:val="19"/>
              </w:rPr>
              <w:t>Pool connessioni DB, slot di download</w:t>
            </w:r>
          </w:p>
        </w:tc>
      </w:tr>
      <w:tr w:rsidR="00B24A83" w14:paraId="62BED9ED" w14:textId="77777777">
        <w:tblPrEx>
          <w:tblCellMar>
            <w:top w:w="0" w:type="dxa"/>
            <w:bottom w:w="0" w:type="dxa"/>
          </w:tblCellMar>
        </w:tblPrEx>
        <w:tc>
          <w:tcPr>
            <w:tcW w:w="2400"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6BF47774" w14:textId="77777777" w:rsidR="00B24A83" w:rsidRDefault="00000000">
            <w:r>
              <w:rPr>
                <w:color w:val="1A1A1A"/>
                <w:sz w:val="19"/>
                <w:szCs w:val="19"/>
              </w:rPr>
              <w:t>Blocca se...</w:t>
            </w:r>
          </w:p>
        </w:tc>
        <w:tc>
          <w:tcPr>
            <w:tcW w:w="3553"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1C979301" w14:textId="77777777" w:rsidR="00B24A83" w:rsidRDefault="00000000">
            <w:r>
              <w:rPr>
                <w:color w:val="1A1A1A"/>
                <w:sz w:val="19"/>
                <w:szCs w:val="19"/>
              </w:rPr>
              <w:t>Un thread e' gia' dentro</w:t>
            </w:r>
          </w:p>
        </w:tc>
        <w:tc>
          <w:tcPr>
            <w:tcW w:w="3553"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7DEF5C8F" w14:textId="77777777" w:rsidR="00B24A83" w:rsidRDefault="00000000">
            <w:r>
              <w:rPr>
                <w:color w:val="1A1A1A"/>
                <w:sz w:val="19"/>
                <w:szCs w:val="19"/>
              </w:rPr>
              <w:t>Tutti gli N slot sono occupati</w:t>
            </w:r>
          </w:p>
        </w:tc>
      </w:tr>
      <w:tr w:rsidR="00B24A83" w14:paraId="7467936E" w14:textId="77777777">
        <w:tblPrEx>
          <w:tblCellMar>
            <w:top w:w="0" w:type="dxa"/>
            <w:bottom w:w="0" w:type="dxa"/>
          </w:tblCellMar>
        </w:tblPrEx>
        <w:tc>
          <w:tcPr>
            <w:tcW w:w="2400"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4EBB3C3A" w14:textId="77777777" w:rsidR="00B24A83" w:rsidRDefault="00000000">
            <w:r>
              <w:rPr>
                <w:color w:val="1A1A1A"/>
                <w:sz w:val="19"/>
                <w:szCs w:val="19"/>
              </w:rPr>
              <w:t>ThreadKitchen</w:t>
            </w:r>
          </w:p>
        </w:tc>
        <w:tc>
          <w:tcPr>
            <w:tcW w:w="3553"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000262D4" w14:textId="77777777" w:rsidR="00B24A83" w:rsidRDefault="00000000">
            <w:r>
              <w:rPr>
                <w:color w:val="1A1A1A"/>
                <w:sz w:val="19"/>
                <w:szCs w:val="19"/>
              </w:rPr>
              <w:t>Proteggere _totalSteps e _firstFinished</w:t>
            </w:r>
          </w:p>
        </w:tc>
        <w:tc>
          <w:tcPr>
            <w:tcW w:w="3553"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769605C0" w14:textId="77777777" w:rsidR="00B24A83" w:rsidRDefault="00000000">
            <w:r>
              <w:rPr>
                <w:color w:val="1A1A1A"/>
                <w:sz w:val="19"/>
                <w:szCs w:val="19"/>
              </w:rPr>
              <w:t>Limitare i cuochi al fornello a 2</w:t>
            </w:r>
          </w:p>
        </w:tc>
      </w:tr>
    </w:tbl>
    <w:p w14:paraId="448FD454" w14:textId="77777777" w:rsidR="00B24A83" w:rsidRDefault="00B24A83">
      <w:pPr>
        <w:spacing w:before="160"/>
      </w:pPr>
    </w:p>
    <w:p w14:paraId="5CD16D9C" w14:textId="77777777" w:rsidR="00B24A83" w:rsidRDefault="00000000">
      <w:pPr>
        <w:pStyle w:val="Titolo2"/>
      </w:pPr>
      <w:r>
        <w:t>Dichiarazione e inizializzazione</w:t>
      </w:r>
    </w:p>
    <w:p w14:paraId="6966E45E" w14:textId="77777777" w:rsidR="00B24A83" w:rsidRDefault="00B24A83">
      <w:pPr>
        <w:shd w:val="clear" w:color="auto" w:fill="1E1E2E"/>
        <w:spacing w:before="8"/>
      </w:pPr>
    </w:p>
    <w:p w14:paraId="2B53DD2A" w14:textId="77777777" w:rsidR="00B24A83" w:rsidRDefault="00000000">
      <w:pPr>
        <w:shd w:val="clear" w:color="auto" w:fill="1E1E2E"/>
      </w:pPr>
      <w:r>
        <w:rPr>
          <w:rFonts w:ascii="Courier New" w:eastAsia="Courier New" w:hAnsi="Courier New" w:cs="Courier New"/>
          <w:color w:val="CDD6F4"/>
          <w:sz w:val="18"/>
          <w:szCs w:val="18"/>
        </w:rPr>
        <w:t>// SemaphoreSlim e' un semaforo leggero ottimizzato per scenari in-process.</w:t>
      </w:r>
    </w:p>
    <w:p w14:paraId="4B586721" w14:textId="77777777" w:rsidR="00B24A83" w:rsidRDefault="00000000">
      <w:pPr>
        <w:shd w:val="clear" w:color="auto" w:fill="1E1E2E"/>
      </w:pPr>
      <w:r>
        <w:rPr>
          <w:rFonts w:ascii="Courier New" w:eastAsia="Courier New" w:hAnsi="Courier New" w:cs="Courier New"/>
          <w:color w:val="CDD6F4"/>
          <w:sz w:val="18"/>
          <w:szCs w:val="18"/>
        </w:rPr>
        <w:t>// Primo parametro:  numero di accessi INIZIALMENTE consentiti (2 fornelli liberi)</w:t>
      </w:r>
    </w:p>
    <w:p w14:paraId="197932C9" w14:textId="77777777" w:rsidR="00B24A83" w:rsidRDefault="00000000">
      <w:pPr>
        <w:shd w:val="clear" w:color="auto" w:fill="1E1E2E"/>
      </w:pPr>
      <w:r>
        <w:rPr>
          <w:rFonts w:ascii="Courier New" w:eastAsia="Courier New" w:hAnsi="Courier New" w:cs="Courier New"/>
          <w:color w:val="CDD6F4"/>
          <w:sz w:val="18"/>
          <w:szCs w:val="18"/>
        </w:rPr>
        <w:t>// Secondo parametro: numero MASSIMO assoluto di accessi consentiti</w:t>
      </w:r>
    </w:p>
    <w:p w14:paraId="599DFBAB" w14:textId="77777777" w:rsidR="00B24A83" w:rsidRDefault="00000000">
      <w:pPr>
        <w:shd w:val="clear" w:color="auto" w:fill="1E1E2E"/>
      </w:pPr>
      <w:r>
        <w:rPr>
          <w:rFonts w:ascii="Courier New" w:eastAsia="Courier New" w:hAnsi="Courier New" w:cs="Courier New"/>
          <w:color w:val="CDD6F4"/>
          <w:sz w:val="18"/>
          <w:szCs w:val="18"/>
        </w:rPr>
        <w:t>// Entrambi 2: partiamo con entrambi i fornelli liberi</w:t>
      </w:r>
    </w:p>
    <w:p w14:paraId="1CCCC73C" w14:textId="77777777" w:rsidR="00B24A83" w:rsidRDefault="00000000">
      <w:pPr>
        <w:shd w:val="clear" w:color="auto" w:fill="1E1E2E"/>
      </w:pPr>
      <w:r>
        <w:rPr>
          <w:rFonts w:ascii="Courier New" w:eastAsia="Courier New" w:hAnsi="Courier New" w:cs="Courier New"/>
          <w:color w:val="CDD6F4"/>
          <w:sz w:val="18"/>
          <w:szCs w:val="18"/>
        </w:rPr>
        <w:t>// e non vogliamo mai superare quel limite.</w:t>
      </w:r>
    </w:p>
    <w:p w14:paraId="770402CA" w14:textId="77777777" w:rsidR="00B24A83" w:rsidRDefault="00000000">
      <w:pPr>
        <w:shd w:val="clear" w:color="auto" w:fill="1E1E2E"/>
      </w:pPr>
      <w:r>
        <w:rPr>
          <w:rFonts w:ascii="Courier New" w:eastAsia="Courier New" w:hAnsi="Courier New" w:cs="Courier New"/>
          <w:color w:val="CDD6F4"/>
          <w:sz w:val="18"/>
          <w:szCs w:val="18"/>
        </w:rPr>
        <w:t>private SemaphoreSlim _semFornelli = new SemaphoreSlim(2, 2);</w:t>
      </w:r>
    </w:p>
    <w:p w14:paraId="6FEBEFD9" w14:textId="77777777" w:rsidR="00B24A83" w:rsidRDefault="00B24A83">
      <w:pPr>
        <w:shd w:val="clear" w:color="auto" w:fill="1E1E2E"/>
        <w:spacing w:after="16"/>
      </w:pPr>
    </w:p>
    <w:p w14:paraId="495D4A66" w14:textId="77777777" w:rsidR="00B24A83" w:rsidRDefault="00B24A83">
      <w:pPr>
        <w:spacing w:before="160"/>
      </w:pPr>
    </w:p>
    <w:p w14:paraId="1AFBFA8E" w14:textId="77777777" w:rsidR="00B24A83" w:rsidRDefault="00000000">
      <w:pPr>
        <w:pStyle w:val="Titolo2"/>
      </w:pPr>
      <w:r>
        <w:t>Il pattern acquire → use → release in finally</w:t>
      </w:r>
    </w:p>
    <w:p w14:paraId="4FC7E8B6" w14:textId="77777777" w:rsidR="00B24A83" w:rsidRDefault="00000000">
      <w:pPr>
        <w:spacing w:before="60" w:after="100"/>
      </w:pPr>
      <w:r>
        <w:t>L'uso corretto del semaforo segue sempre la stessa struttura: acquisizione, uso della risorsa in un blocco try, rilascio nel finally. Il finally è fondamentale: garantisce che il semaforo venga sempre rilasciato, anche in caso di eccezione o cancellazione.</w:t>
      </w:r>
    </w:p>
    <w:p w14:paraId="433760C3" w14:textId="77777777" w:rsidR="00B24A83" w:rsidRDefault="00B24A83">
      <w:pPr>
        <w:spacing w:before="80"/>
      </w:pPr>
    </w:p>
    <w:p w14:paraId="3E880017" w14:textId="77777777" w:rsidR="00B24A83" w:rsidRDefault="00B24A83">
      <w:pPr>
        <w:shd w:val="clear" w:color="auto" w:fill="1E1E2E"/>
        <w:spacing w:before="8"/>
      </w:pPr>
    </w:p>
    <w:p w14:paraId="027857BD" w14:textId="77777777" w:rsidR="00B24A83" w:rsidRDefault="00000000">
      <w:pPr>
        <w:shd w:val="clear" w:color="auto" w:fill="1E1E2E"/>
      </w:pPr>
      <w:r>
        <w:rPr>
          <w:rFonts w:ascii="Courier New" w:eastAsia="Courier New" w:hAnsi="Courier New" w:cs="Courier New"/>
          <w:color w:val="CDD6F4"/>
          <w:sz w:val="18"/>
          <w:szCs w:val="18"/>
        </w:rPr>
        <w:t>// Il cuoco aspetta che un fornello si liberi.</w:t>
      </w:r>
    </w:p>
    <w:p w14:paraId="5DCA97EB" w14:textId="77777777" w:rsidR="00B24A83" w:rsidRDefault="00000000">
      <w:pPr>
        <w:shd w:val="clear" w:color="auto" w:fill="1E1E2E"/>
      </w:pPr>
      <w:r>
        <w:rPr>
          <w:rFonts w:ascii="Courier New" w:eastAsia="Courier New" w:hAnsi="Courier New" w:cs="Courier New"/>
          <w:color w:val="CDD6F4"/>
          <w:sz w:val="18"/>
          <w:szCs w:val="18"/>
        </w:rPr>
        <w:t>// Wait(token) si blocca finche' uno dei 2 slot e' disponibile.</w:t>
      </w:r>
    </w:p>
    <w:p w14:paraId="4032FD4C" w14:textId="77777777" w:rsidR="00B24A83" w:rsidRDefault="00000000">
      <w:pPr>
        <w:shd w:val="clear" w:color="auto" w:fill="1E1E2E"/>
      </w:pPr>
      <w:r>
        <w:rPr>
          <w:rFonts w:ascii="Courier New" w:eastAsia="Courier New" w:hAnsi="Courier New" w:cs="Courier New"/>
          <w:color w:val="CDD6F4"/>
          <w:sz w:val="18"/>
          <w:szCs w:val="18"/>
        </w:rPr>
        <w:t>// Il token e' essenziale: se l'utente preme Reset mentre il cuoco</w:t>
      </w:r>
    </w:p>
    <w:p w14:paraId="7F2C1ECD" w14:textId="77777777" w:rsidR="00B24A83" w:rsidRDefault="00000000">
      <w:pPr>
        <w:shd w:val="clear" w:color="auto" w:fill="1E1E2E"/>
      </w:pPr>
      <w:r>
        <w:rPr>
          <w:rFonts w:ascii="Courier New" w:eastAsia="Courier New" w:hAnsi="Courier New" w:cs="Courier New"/>
          <w:color w:val="CDD6F4"/>
          <w:sz w:val="18"/>
          <w:szCs w:val="18"/>
        </w:rPr>
        <w:t>// e' in attesa, Wait lancia OperationCanceledException invece di</w:t>
      </w:r>
    </w:p>
    <w:p w14:paraId="5AA6A8A4" w14:textId="77777777" w:rsidR="00B24A83" w:rsidRDefault="00000000">
      <w:pPr>
        <w:shd w:val="clear" w:color="auto" w:fill="1E1E2E"/>
      </w:pPr>
      <w:r>
        <w:rPr>
          <w:rFonts w:ascii="Courier New" w:eastAsia="Courier New" w:hAnsi="Courier New" w:cs="Courier New"/>
          <w:color w:val="CDD6F4"/>
          <w:sz w:val="18"/>
          <w:szCs w:val="18"/>
        </w:rPr>
        <w:t>// bloccare il thread per sempre ignorando la cancellazione.</w:t>
      </w:r>
    </w:p>
    <w:p w14:paraId="46A07352" w14:textId="77777777" w:rsidR="00B24A83" w:rsidRDefault="00000000">
      <w:pPr>
        <w:shd w:val="clear" w:color="auto" w:fill="1E1E2E"/>
      </w:pPr>
      <w:r>
        <w:rPr>
          <w:rFonts w:ascii="Courier New" w:eastAsia="Courier New" w:hAnsi="Courier New" w:cs="Courier New"/>
          <w:color w:val="CDD6F4"/>
          <w:sz w:val="18"/>
          <w:szCs w:val="18"/>
        </w:rPr>
        <w:t>AppendLog("⏳ " + chef.Name + " aspetta un fornello...");</w:t>
      </w:r>
    </w:p>
    <w:p w14:paraId="1474DF2B" w14:textId="77777777" w:rsidR="00B24A83" w:rsidRDefault="00000000">
      <w:pPr>
        <w:shd w:val="clear" w:color="auto" w:fill="1E1E2E"/>
      </w:pPr>
      <w:r>
        <w:rPr>
          <w:rFonts w:ascii="Courier New" w:eastAsia="Courier New" w:hAnsi="Courier New" w:cs="Courier New"/>
          <w:color w:val="CDD6F4"/>
          <w:sz w:val="18"/>
          <w:szCs w:val="18"/>
        </w:rPr>
        <w:t>_semFornelli.Wait(token);</w:t>
      </w:r>
    </w:p>
    <w:p w14:paraId="62A227F2" w14:textId="77777777" w:rsidR="00B24A83" w:rsidRDefault="00B24A83">
      <w:pPr>
        <w:shd w:val="clear" w:color="auto" w:fill="1E1E2E"/>
      </w:pPr>
    </w:p>
    <w:p w14:paraId="01E35904" w14:textId="77777777" w:rsidR="00B24A83" w:rsidRDefault="00000000">
      <w:pPr>
        <w:shd w:val="clear" w:color="auto" w:fill="1E1E2E"/>
      </w:pPr>
      <w:r>
        <w:rPr>
          <w:rFonts w:ascii="Courier New" w:eastAsia="Courier New" w:hAnsi="Courier New" w:cs="Courier New"/>
          <w:color w:val="CDD6F4"/>
          <w:sz w:val="18"/>
          <w:szCs w:val="18"/>
        </w:rPr>
        <w:t>try</w:t>
      </w:r>
    </w:p>
    <w:p w14:paraId="09DAA9BA" w14:textId="77777777" w:rsidR="00B24A83" w:rsidRDefault="00000000">
      <w:pPr>
        <w:shd w:val="clear" w:color="auto" w:fill="1E1E2E"/>
      </w:pPr>
      <w:r>
        <w:rPr>
          <w:rFonts w:ascii="Courier New" w:eastAsia="Courier New" w:hAnsi="Courier New" w:cs="Courier New"/>
          <w:color w:val="CDD6F4"/>
          <w:sz w:val="18"/>
          <w:szCs w:val="18"/>
        </w:rPr>
        <w:t>{</w:t>
      </w:r>
    </w:p>
    <w:p w14:paraId="24ADEBB0" w14:textId="77777777" w:rsidR="00B24A83" w:rsidRDefault="00000000">
      <w:pPr>
        <w:shd w:val="clear" w:color="auto" w:fill="1E1E2E"/>
      </w:pPr>
      <w:r>
        <w:rPr>
          <w:rFonts w:ascii="Courier New" w:eastAsia="Courier New" w:hAnsi="Courier New" w:cs="Courier New"/>
          <w:color w:val="CDD6F4"/>
          <w:sz w:val="18"/>
          <w:szCs w:val="18"/>
        </w:rPr>
        <w:t xml:space="preserve">    // Slot acquisito: il cuoco usa il fornello</w:t>
      </w:r>
    </w:p>
    <w:p w14:paraId="3F37825D" w14:textId="77777777" w:rsidR="00B24A83" w:rsidRDefault="00000000">
      <w:pPr>
        <w:shd w:val="clear" w:color="auto" w:fill="1E1E2E"/>
      </w:pPr>
      <w:r>
        <w:rPr>
          <w:rFonts w:ascii="Courier New" w:eastAsia="Courier New" w:hAnsi="Courier New" w:cs="Courier New"/>
          <w:color w:val="CDD6F4"/>
          <w:sz w:val="18"/>
          <w:szCs w:val="18"/>
        </w:rPr>
        <w:t xml:space="preserve">    int inUso = 2 - _semFornelli.CurrentCount;</w:t>
      </w:r>
    </w:p>
    <w:p w14:paraId="4F9106A8" w14:textId="77777777" w:rsidR="00B24A83" w:rsidRDefault="00000000">
      <w:pPr>
        <w:shd w:val="clear" w:color="auto" w:fill="1E1E2E"/>
      </w:pPr>
      <w:r>
        <w:rPr>
          <w:rFonts w:ascii="Courier New" w:eastAsia="Courier New" w:hAnsi="Courier New" w:cs="Courier New"/>
          <w:color w:val="CDD6F4"/>
          <w:sz w:val="18"/>
          <w:szCs w:val="18"/>
        </w:rPr>
        <w:t xml:space="preserve">    AppendLog("🔥 " + chef.Name + " ha il fornello (in uso: " + inUso + " / 2)");</w:t>
      </w:r>
    </w:p>
    <w:p w14:paraId="09B94D86" w14:textId="77777777" w:rsidR="00B24A83" w:rsidRDefault="00B24A83">
      <w:pPr>
        <w:shd w:val="clear" w:color="auto" w:fill="1E1E2E"/>
      </w:pPr>
    </w:p>
    <w:p w14:paraId="24DFD623" w14:textId="77777777" w:rsidR="00B24A83" w:rsidRDefault="00000000">
      <w:pPr>
        <w:shd w:val="clear" w:color="auto" w:fill="1E1E2E"/>
      </w:pPr>
      <w:r>
        <w:rPr>
          <w:rFonts w:ascii="Courier New" w:eastAsia="Courier New" w:hAnsi="Courier New" w:cs="Courier New"/>
          <w:color w:val="CDD6F4"/>
          <w:sz w:val="18"/>
          <w:szCs w:val="18"/>
        </w:rPr>
        <w:t xml:space="preserve">    Invoke(new Action(() =&gt;</w:t>
      </w:r>
    </w:p>
    <w:p w14:paraId="3A26C8FE" w14:textId="77777777" w:rsidR="00B24A83" w:rsidRDefault="00000000">
      <w:pPr>
        <w:shd w:val="clear" w:color="auto" w:fill="1E1E2E"/>
      </w:pPr>
      <w:r>
        <w:rPr>
          <w:rFonts w:ascii="Courier New" w:eastAsia="Courier New" w:hAnsi="Courier New" w:cs="Courier New"/>
          <w:color w:val="CDD6F4"/>
          <w:sz w:val="18"/>
          <w:szCs w:val="18"/>
        </w:rPr>
        <w:t xml:space="preserve">    {</w:t>
      </w:r>
    </w:p>
    <w:p w14:paraId="7CF98EAA" w14:textId="77777777" w:rsidR="00B24A83" w:rsidRDefault="00000000">
      <w:pPr>
        <w:shd w:val="clear" w:color="auto" w:fill="1E1E2E"/>
      </w:pPr>
      <w:r>
        <w:rPr>
          <w:rFonts w:ascii="Courier New" w:eastAsia="Courier New" w:hAnsi="Courier New" w:cs="Courier New"/>
          <w:color w:val="CDD6F4"/>
          <w:sz w:val="18"/>
          <w:szCs w:val="18"/>
        </w:rPr>
        <w:t xml:space="preserve">        lblFornelli.Text      = "Fornelli in uso: " + inUso + " / 2";</w:t>
      </w:r>
    </w:p>
    <w:p w14:paraId="0CE2FA29" w14:textId="77777777" w:rsidR="00B24A83" w:rsidRDefault="00000000">
      <w:pPr>
        <w:shd w:val="clear" w:color="auto" w:fill="1E1E2E"/>
      </w:pPr>
      <w:r>
        <w:rPr>
          <w:rFonts w:ascii="Courier New" w:eastAsia="Courier New" w:hAnsi="Courier New" w:cs="Courier New"/>
          <w:color w:val="CDD6F4"/>
          <w:sz w:val="18"/>
          <w:szCs w:val="18"/>
        </w:rPr>
        <w:t xml:space="preserve">        lblFornelli.ForeColor = System.Drawing.Color.Lime; // sempre verde: max 2</w:t>
      </w:r>
    </w:p>
    <w:p w14:paraId="7AA3A7AB" w14:textId="77777777" w:rsidR="00B24A83" w:rsidRDefault="00000000">
      <w:pPr>
        <w:shd w:val="clear" w:color="auto" w:fill="1E1E2E"/>
      </w:pPr>
      <w:r>
        <w:rPr>
          <w:rFonts w:ascii="Courier New" w:eastAsia="Courier New" w:hAnsi="Courier New" w:cs="Courier New"/>
          <w:color w:val="CDD6F4"/>
          <w:sz w:val="18"/>
          <w:szCs w:val="18"/>
        </w:rPr>
        <w:t xml:space="preserve">    }));</w:t>
      </w:r>
    </w:p>
    <w:p w14:paraId="736454D6" w14:textId="77777777" w:rsidR="00B24A83" w:rsidRDefault="00B24A83">
      <w:pPr>
        <w:shd w:val="clear" w:color="auto" w:fill="1E1E2E"/>
      </w:pPr>
    </w:p>
    <w:p w14:paraId="6B17908C" w14:textId="77777777" w:rsidR="00B24A83" w:rsidRDefault="00000000">
      <w:pPr>
        <w:shd w:val="clear" w:color="auto" w:fill="1E1E2E"/>
      </w:pPr>
      <w:r>
        <w:rPr>
          <w:rFonts w:ascii="Courier New" w:eastAsia="Courier New" w:hAnsi="Courier New" w:cs="Courier New"/>
          <w:color w:val="CDD6F4"/>
          <w:sz w:val="18"/>
          <w:szCs w:val="18"/>
        </w:rPr>
        <w:t xml:space="preserve">    // La cottura avanza la progress bar mentre il cuoco usa il fornello</w:t>
      </w:r>
    </w:p>
    <w:p w14:paraId="02113FFA" w14:textId="77777777" w:rsidR="00B24A83" w:rsidRDefault="00000000">
      <w:pPr>
        <w:shd w:val="clear" w:color="auto" w:fill="1E1E2E"/>
      </w:pPr>
      <w:r>
        <w:rPr>
          <w:rFonts w:ascii="Courier New" w:eastAsia="Courier New" w:hAnsi="Courier New" w:cs="Courier New"/>
          <w:color w:val="CDD6F4"/>
          <w:sz w:val="18"/>
          <w:szCs w:val="18"/>
        </w:rPr>
        <w:t xml:space="preserve">    while (chef.Progress &lt; sogliaLasciaFornello)</w:t>
      </w:r>
    </w:p>
    <w:p w14:paraId="6AD009B2" w14:textId="77777777" w:rsidR="00B24A83" w:rsidRDefault="00000000">
      <w:pPr>
        <w:shd w:val="clear" w:color="auto" w:fill="1E1E2E"/>
      </w:pPr>
      <w:r>
        <w:rPr>
          <w:rFonts w:ascii="Courier New" w:eastAsia="Courier New" w:hAnsi="Courier New" w:cs="Courier New"/>
          <w:color w:val="CDD6F4"/>
          <w:sz w:val="18"/>
          <w:szCs w:val="18"/>
        </w:rPr>
        <w:t xml:space="preserve">    {</w:t>
      </w:r>
    </w:p>
    <w:p w14:paraId="4A10F47E" w14:textId="77777777" w:rsidR="00B24A83" w:rsidRDefault="00000000">
      <w:pPr>
        <w:shd w:val="clear" w:color="auto" w:fill="1E1E2E"/>
      </w:pPr>
      <w:r>
        <w:rPr>
          <w:rFonts w:ascii="Courier New" w:eastAsia="Courier New" w:hAnsi="Courier New" w:cs="Courier New"/>
          <w:color w:val="CDD6F4"/>
          <w:sz w:val="18"/>
          <w:szCs w:val="18"/>
        </w:rPr>
        <w:t xml:space="preserve">        if (token.IsCancellationRequested) return;</w:t>
      </w:r>
    </w:p>
    <w:p w14:paraId="078055E0" w14:textId="77777777" w:rsidR="00B24A83" w:rsidRDefault="00000000">
      <w:pPr>
        <w:shd w:val="clear" w:color="auto" w:fill="1E1E2E"/>
      </w:pPr>
      <w:r>
        <w:rPr>
          <w:rFonts w:ascii="Courier New" w:eastAsia="Courier New" w:hAnsi="Courier New" w:cs="Courier New"/>
          <w:color w:val="CDD6F4"/>
          <w:sz w:val="18"/>
          <w:szCs w:val="18"/>
        </w:rPr>
        <w:t xml:space="preserve">        Thread.Sleep(_rnd.Next(300, 801));</w:t>
      </w:r>
    </w:p>
    <w:p w14:paraId="616B2C85" w14:textId="77777777" w:rsidR="00B24A83" w:rsidRDefault="00000000">
      <w:pPr>
        <w:shd w:val="clear" w:color="auto" w:fill="1E1E2E"/>
      </w:pPr>
      <w:r>
        <w:rPr>
          <w:rFonts w:ascii="Courier New" w:eastAsia="Courier New" w:hAnsi="Courier New" w:cs="Courier New"/>
          <w:color w:val="CDD6F4"/>
          <w:sz w:val="18"/>
          <w:szCs w:val="18"/>
        </w:rPr>
        <w:t xml:space="preserve">        // ... aggiornamento Progress e Invoke ...</w:t>
      </w:r>
    </w:p>
    <w:p w14:paraId="6797C25B" w14:textId="77777777" w:rsidR="00B24A83" w:rsidRDefault="00000000">
      <w:pPr>
        <w:shd w:val="clear" w:color="auto" w:fill="1E1E2E"/>
      </w:pPr>
      <w:r>
        <w:rPr>
          <w:rFonts w:ascii="Courier New" w:eastAsia="Courier New" w:hAnsi="Courier New" w:cs="Courier New"/>
          <w:color w:val="CDD6F4"/>
          <w:sz w:val="18"/>
          <w:szCs w:val="18"/>
        </w:rPr>
        <w:t xml:space="preserve">    }</w:t>
      </w:r>
    </w:p>
    <w:p w14:paraId="4408074F" w14:textId="77777777" w:rsidR="00B24A83" w:rsidRDefault="00000000">
      <w:pPr>
        <w:shd w:val="clear" w:color="auto" w:fill="1E1E2E"/>
      </w:pPr>
      <w:r>
        <w:rPr>
          <w:rFonts w:ascii="Courier New" w:eastAsia="Courier New" w:hAnsi="Courier New" w:cs="Courier New"/>
          <w:color w:val="CDD6F4"/>
          <w:sz w:val="18"/>
          <w:szCs w:val="18"/>
        </w:rPr>
        <w:t>}</w:t>
      </w:r>
    </w:p>
    <w:p w14:paraId="030D2AE9" w14:textId="77777777" w:rsidR="00B24A83" w:rsidRDefault="00000000">
      <w:pPr>
        <w:shd w:val="clear" w:color="auto" w:fill="1E1E2E"/>
      </w:pPr>
      <w:r>
        <w:rPr>
          <w:rFonts w:ascii="Courier New" w:eastAsia="Courier New" w:hAnsi="Courier New" w:cs="Courier New"/>
          <w:color w:val="CDD6F4"/>
          <w:sz w:val="18"/>
          <w:szCs w:val="18"/>
        </w:rPr>
        <w:t>finally</w:t>
      </w:r>
    </w:p>
    <w:p w14:paraId="2B33CB84" w14:textId="77777777" w:rsidR="00B24A83" w:rsidRDefault="00000000">
      <w:pPr>
        <w:shd w:val="clear" w:color="auto" w:fill="1E1E2E"/>
      </w:pPr>
      <w:r>
        <w:rPr>
          <w:rFonts w:ascii="Courier New" w:eastAsia="Courier New" w:hAnsi="Courier New" w:cs="Courier New"/>
          <w:color w:val="CDD6F4"/>
          <w:sz w:val="18"/>
          <w:szCs w:val="18"/>
        </w:rPr>
        <w:t>{</w:t>
      </w:r>
    </w:p>
    <w:p w14:paraId="7D135A7F" w14:textId="77777777" w:rsidR="00B24A83" w:rsidRDefault="00000000">
      <w:pPr>
        <w:shd w:val="clear" w:color="auto" w:fill="1E1E2E"/>
      </w:pPr>
      <w:r>
        <w:rPr>
          <w:rFonts w:ascii="Courier New" w:eastAsia="Courier New" w:hAnsi="Courier New" w:cs="Courier New"/>
          <w:color w:val="CDD6F4"/>
          <w:sz w:val="18"/>
          <w:szCs w:val="18"/>
        </w:rPr>
        <w:t xml:space="preserve">    // Release va NEL FINALLY e non dopo il try.</w:t>
      </w:r>
    </w:p>
    <w:p w14:paraId="6A83BF48" w14:textId="77777777" w:rsidR="00B24A83" w:rsidRDefault="00000000">
      <w:pPr>
        <w:shd w:val="clear" w:color="auto" w:fill="1E1E2E"/>
      </w:pPr>
      <w:r>
        <w:rPr>
          <w:rFonts w:ascii="Courier New" w:eastAsia="Courier New" w:hAnsi="Courier New" w:cs="Courier New"/>
          <w:color w:val="CDD6F4"/>
          <w:sz w:val="18"/>
          <w:szCs w:val="18"/>
        </w:rPr>
        <w:t xml:space="preserve">    // Se il thread viene interrotto (eccezione, cancellazione) durante</w:t>
      </w:r>
    </w:p>
    <w:p w14:paraId="5B4E24D1" w14:textId="77777777" w:rsidR="00B24A83" w:rsidRDefault="00000000">
      <w:pPr>
        <w:shd w:val="clear" w:color="auto" w:fill="1E1E2E"/>
      </w:pPr>
      <w:r>
        <w:rPr>
          <w:rFonts w:ascii="Courier New" w:eastAsia="Courier New" w:hAnsi="Courier New" w:cs="Courier New"/>
          <w:color w:val="CDD6F4"/>
          <w:sz w:val="18"/>
          <w:szCs w:val="18"/>
        </w:rPr>
        <w:t xml:space="preserve">    // la cottura, il fornello viene liberato comunque.</w:t>
      </w:r>
    </w:p>
    <w:p w14:paraId="5FE742D6" w14:textId="77777777" w:rsidR="00B24A83" w:rsidRDefault="00000000">
      <w:pPr>
        <w:shd w:val="clear" w:color="auto" w:fill="1E1E2E"/>
      </w:pPr>
      <w:r>
        <w:rPr>
          <w:rFonts w:ascii="Courier New" w:eastAsia="Courier New" w:hAnsi="Courier New" w:cs="Courier New"/>
          <w:color w:val="CDD6F4"/>
          <w:sz w:val="18"/>
          <w:szCs w:val="18"/>
        </w:rPr>
        <w:t xml:space="preserve">    // Senza finally, un'eccezione lascerebbe il semaforo decrementato</w:t>
      </w:r>
    </w:p>
    <w:p w14:paraId="45FBEE93" w14:textId="77777777" w:rsidR="00B24A83" w:rsidRDefault="00000000">
      <w:pPr>
        <w:shd w:val="clear" w:color="auto" w:fill="1E1E2E"/>
      </w:pPr>
      <w:r>
        <w:rPr>
          <w:rFonts w:ascii="Courier New" w:eastAsia="Courier New" w:hAnsi="Courier New" w:cs="Courier New"/>
          <w:color w:val="CDD6F4"/>
          <w:sz w:val="18"/>
          <w:szCs w:val="18"/>
        </w:rPr>
        <w:t xml:space="preserve">    // per sempre, bloccando gli altri cuochi all'infinito.</w:t>
      </w:r>
    </w:p>
    <w:p w14:paraId="6CFC4747" w14:textId="77777777" w:rsidR="00B24A83" w:rsidRDefault="00000000">
      <w:pPr>
        <w:shd w:val="clear" w:color="auto" w:fill="1E1E2E"/>
      </w:pPr>
      <w:r>
        <w:rPr>
          <w:rFonts w:ascii="Courier New" w:eastAsia="Courier New" w:hAnsi="Courier New" w:cs="Courier New"/>
          <w:color w:val="CDD6F4"/>
          <w:sz w:val="18"/>
          <w:szCs w:val="18"/>
        </w:rPr>
        <w:t xml:space="preserve">    _semFornelli.Release();</w:t>
      </w:r>
    </w:p>
    <w:p w14:paraId="254772BE" w14:textId="77777777" w:rsidR="00B24A83" w:rsidRDefault="00000000">
      <w:pPr>
        <w:shd w:val="clear" w:color="auto" w:fill="1E1E2E"/>
      </w:pPr>
      <w:r>
        <w:rPr>
          <w:rFonts w:ascii="Courier New" w:eastAsia="Courier New" w:hAnsi="Courier New" w:cs="Courier New"/>
          <w:color w:val="CDD6F4"/>
          <w:sz w:val="18"/>
          <w:szCs w:val="18"/>
        </w:rPr>
        <w:t xml:space="preserve">    AppendLog("⬛ " + chef.Name + " libera il fornello");</w:t>
      </w:r>
    </w:p>
    <w:p w14:paraId="4109B7EB" w14:textId="77777777" w:rsidR="00B24A83" w:rsidRDefault="00000000">
      <w:pPr>
        <w:shd w:val="clear" w:color="auto" w:fill="1E1E2E"/>
      </w:pPr>
      <w:r>
        <w:rPr>
          <w:rFonts w:ascii="Courier New" w:eastAsia="Courier New" w:hAnsi="Courier New" w:cs="Courier New"/>
          <w:color w:val="CDD6F4"/>
          <w:sz w:val="18"/>
          <w:szCs w:val="18"/>
        </w:rPr>
        <w:t>}</w:t>
      </w:r>
    </w:p>
    <w:p w14:paraId="2CE1847E" w14:textId="77777777" w:rsidR="00B24A83" w:rsidRDefault="00B24A83">
      <w:pPr>
        <w:shd w:val="clear" w:color="auto" w:fill="1E1E2E"/>
        <w:spacing w:after="16"/>
      </w:pPr>
    </w:p>
    <w:p w14:paraId="62A4B29C" w14:textId="77777777" w:rsidR="00B24A83" w:rsidRDefault="00B24A83">
      <w:pPr>
        <w:spacing w:before="160"/>
      </w:pPr>
    </w:p>
    <w:p w14:paraId="6364E688" w14:textId="77777777" w:rsidR="00B24A83" w:rsidRDefault="00000000">
      <w:pPr>
        <w:pStyle w:val="Titolo2"/>
      </w:pPr>
      <w:r>
        <w:t>Le tre fasi di CookDish</w:t>
      </w:r>
    </w:p>
    <w:p w14:paraId="30ECE3C5" w14:textId="77777777" w:rsidR="00B24A83" w:rsidRDefault="00000000">
      <w:pPr>
        <w:spacing w:before="60" w:after="100"/>
      </w:pPr>
      <w:r>
        <w:t>Con il semaforo, CookDish è strutturato in tre fasi narrative ben distinte. Ogni fase ha un significato preciso sia nella simulazione sia nel codice:</w:t>
      </w:r>
    </w:p>
    <w:p w14:paraId="0AEAD9C8" w14:textId="77777777" w:rsidR="00B24A83" w:rsidRDefault="00B24A83">
      <w:pPr>
        <w:spacing w:before="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1800"/>
        <w:gridCol w:w="3106"/>
      </w:tblGrid>
      <w:tr w:rsidR="00B24A83" w14:paraId="276F69DC" w14:textId="77777777">
        <w:tblPrEx>
          <w:tblCellMar>
            <w:top w:w="0" w:type="dxa"/>
            <w:bottom w:w="0" w:type="dxa"/>
          </w:tblCellMar>
        </w:tblPrEx>
        <w:tc>
          <w:tcPr>
            <w:tcW w:w="800" w:type="dxa"/>
            <w:tcBorders>
              <w:top w:val="single" w:sz="1" w:space="0" w:color="E8E8E2"/>
              <w:left w:val="single" w:sz="1" w:space="0" w:color="E8E8E2"/>
              <w:bottom w:val="single" w:sz="1" w:space="0" w:color="E8E8E2"/>
              <w:right w:val="single" w:sz="1" w:space="0" w:color="E8E8E2"/>
            </w:tcBorders>
            <w:shd w:val="clear" w:color="auto" w:fill="1A1A1A"/>
            <w:tcMar>
              <w:top w:w="80" w:type="dxa"/>
              <w:left w:w="120" w:type="dxa"/>
              <w:bottom w:w="80" w:type="dxa"/>
              <w:right w:w="80" w:type="dxa"/>
            </w:tcMar>
          </w:tcPr>
          <w:p w14:paraId="6EB17FA2" w14:textId="77777777" w:rsidR="00B24A83" w:rsidRDefault="00000000">
            <w:r>
              <w:rPr>
                <w:b/>
                <w:bCs/>
                <w:color w:val="FFFFFF"/>
                <w:sz w:val="20"/>
                <w:szCs w:val="20"/>
              </w:rPr>
              <w:t>Fase</w:t>
            </w:r>
          </w:p>
        </w:tc>
        <w:tc>
          <w:tcPr>
            <w:tcW w:w="3800" w:type="dxa"/>
            <w:tcBorders>
              <w:top w:val="single" w:sz="1" w:space="0" w:color="E8E8E2"/>
              <w:left w:val="single" w:sz="1" w:space="0" w:color="E8E8E2"/>
              <w:bottom w:val="single" w:sz="1" w:space="0" w:color="E8E8E2"/>
              <w:right w:val="single" w:sz="1" w:space="0" w:color="E8E8E2"/>
            </w:tcBorders>
            <w:shd w:val="clear" w:color="auto" w:fill="1A1A1A"/>
            <w:tcMar>
              <w:top w:w="80" w:type="dxa"/>
              <w:left w:w="120" w:type="dxa"/>
              <w:bottom w:w="80" w:type="dxa"/>
              <w:right w:w="80" w:type="dxa"/>
            </w:tcMar>
          </w:tcPr>
          <w:p w14:paraId="2A7A499D" w14:textId="77777777" w:rsidR="00B24A83" w:rsidRDefault="00000000">
            <w:r>
              <w:rPr>
                <w:b/>
                <w:bCs/>
                <w:color w:val="FFFFFF"/>
                <w:sz w:val="20"/>
                <w:szCs w:val="20"/>
              </w:rPr>
              <w:t>Descrizione</w:t>
            </w:r>
          </w:p>
        </w:tc>
        <w:tc>
          <w:tcPr>
            <w:tcW w:w="1800" w:type="dxa"/>
            <w:tcBorders>
              <w:top w:val="single" w:sz="1" w:space="0" w:color="E8E8E2"/>
              <w:left w:val="single" w:sz="1" w:space="0" w:color="E8E8E2"/>
              <w:bottom w:val="single" w:sz="1" w:space="0" w:color="E8E8E2"/>
              <w:right w:val="single" w:sz="1" w:space="0" w:color="E8E8E2"/>
            </w:tcBorders>
            <w:shd w:val="clear" w:color="auto" w:fill="1A1A1A"/>
            <w:tcMar>
              <w:top w:w="80" w:type="dxa"/>
              <w:left w:w="120" w:type="dxa"/>
              <w:bottom w:w="80" w:type="dxa"/>
              <w:right w:w="80" w:type="dxa"/>
            </w:tcMar>
          </w:tcPr>
          <w:p w14:paraId="3066C4E8" w14:textId="77777777" w:rsidR="00B24A83" w:rsidRDefault="00000000">
            <w:r>
              <w:rPr>
                <w:b/>
                <w:bCs/>
                <w:color w:val="FFFFFF"/>
                <w:sz w:val="20"/>
                <w:szCs w:val="20"/>
              </w:rPr>
              <w:t>Barra avanza?</w:t>
            </w:r>
          </w:p>
        </w:tc>
        <w:tc>
          <w:tcPr>
            <w:tcW w:w="3106" w:type="dxa"/>
            <w:tcBorders>
              <w:top w:val="single" w:sz="1" w:space="0" w:color="E8E8E2"/>
              <w:left w:val="single" w:sz="1" w:space="0" w:color="E8E8E2"/>
              <w:bottom w:val="single" w:sz="1" w:space="0" w:color="E8E8E2"/>
              <w:right w:val="single" w:sz="1" w:space="0" w:color="E8E8E2"/>
            </w:tcBorders>
            <w:shd w:val="clear" w:color="auto" w:fill="1A1A1A"/>
            <w:tcMar>
              <w:top w:w="80" w:type="dxa"/>
              <w:left w:w="120" w:type="dxa"/>
              <w:bottom w:w="80" w:type="dxa"/>
              <w:right w:w="80" w:type="dxa"/>
            </w:tcMar>
          </w:tcPr>
          <w:p w14:paraId="719CCCF3" w14:textId="77777777" w:rsidR="00B24A83" w:rsidRDefault="00000000">
            <w:r>
              <w:rPr>
                <w:b/>
                <w:bCs/>
                <w:color w:val="FFFFFF"/>
                <w:sz w:val="20"/>
                <w:szCs w:val="20"/>
              </w:rPr>
              <w:t>Risorsa usata</w:t>
            </w:r>
          </w:p>
        </w:tc>
      </w:tr>
      <w:tr w:rsidR="00B24A83" w14:paraId="6700C9FB" w14:textId="77777777">
        <w:tblPrEx>
          <w:tblCellMar>
            <w:top w:w="0" w:type="dxa"/>
            <w:bottom w:w="0" w:type="dxa"/>
          </w:tblCellMar>
        </w:tblPrEx>
        <w:tc>
          <w:tcPr>
            <w:tcW w:w="800"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783CDFD4" w14:textId="77777777" w:rsidR="00B24A83" w:rsidRDefault="00000000">
            <w:r>
              <w:rPr>
                <w:color w:val="1A1A1A"/>
                <w:sz w:val="19"/>
                <w:szCs w:val="19"/>
              </w:rPr>
              <w:t>1</w:t>
            </w:r>
          </w:p>
        </w:tc>
        <w:tc>
          <w:tcPr>
            <w:tcW w:w="3800"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5263D016" w14:textId="77777777" w:rsidR="00B24A83" w:rsidRDefault="00000000">
            <w:r>
              <w:rPr>
                <w:color w:val="1A1A1A"/>
                <w:sz w:val="19"/>
                <w:szCs w:val="19"/>
              </w:rPr>
              <w:t>Preparazione ingredienti: da 0% alla soglia casuale (30-50%)</w:t>
            </w:r>
          </w:p>
        </w:tc>
        <w:tc>
          <w:tcPr>
            <w:tcW w:w="1800"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5A32B06F" w14:textId="77777777" w:rsidR="00B24A83" w:rsidRDefault="00000000">
            <w:r>
              <w:rPr>
                <w:color w:val="1A1A1A"/>
                <w:sz w:val="19"/>
                <w:szCs w:val="19"/>
              </w:rPr>
              <w:t>Si', liberamente</w:t>
            </w:r>
          </w:p>
        </w:tc>
        <w:tc>
          <w:tcPr>
            <w:tcW w:w="3106"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65A7875C" w14:textId="77777777" w:rsidR="00B24A83" w:rsidRDefault="00000000">
            <w:r>
              <w:rPr>
                <w:color w:val="1A1A1A"/>
                <w:sz w:val="19"/>
                <w:szCs w:val="19"/>
              </w:rPr>
              <w:t>Nessuna</w:t>
            </w:r>
          </w:p>
        </w:tc>
      </w:tr>
      <w:tr w:rsidR="00B24A83" w14:paraId="5152F03B" w14:textId="77777777">
        <w:tblPrEx>
          <w:tblCellMar>
            <w:top w:w="0" w:type="dxa"/>
            <w:bottom w:w="0" w:type="dxa"/>
          </w:tblCellMar>
        </w:tblPrEx>
        <w:tc>
          <w:tcPr>
            <w:tcW w:w="800"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2451A22A" w14:textId="77777777" w:rsidR="00B24A83" w:rsidRDefault="00000000">
            <w:r>
              <w:rPr>
                <w:color w:val="1A1A1A"/>
                <w:sz w:val="19"/>
                <w:szCs w:val="19"/>
              </w:rPr>
              <w:t>2</w:t>
            </w:r>
          </w:p>
        </w:tc>
        <w:tc>
          <w:tcPr>
            <w:tcW w:w="3800"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6AC6E206" w14:textId="77777777" w:rsidR="00B24A83" w:rsidRDefault="00000000">
            <w:r>
              <w:rPr>
                <w:color w:val="1A1A1A"/>
                <w:sz w:val="19"/>
                <w:szCs w:val="19"/>
              </w:rPr>
              <w:t>Cottura sul fornello: dalla soglia fino a max 80%</w:t>
            </w:r>
          </w:p>
        </w:tc>
        <w:tc>
          <w:tcPr>
            <w:tcW w:w="1800"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6AD9E5EE" w14:textId="77777777" w:rsidR="00B24A83" w:rsidRDefault="00000000">
            <w:r>
              <w:rPr>
                <w:color w:val="1A1A1A"/>
                <w:sz w:val="19"/>
                <w:szCs w:val="19"/>
              </w:rPr>
              <w:t>Si', piu' lentamente</w:t>
            </w:r>
          </w:p>
        </w:tc>
        <w:tc>
          <w:tcPr>
            <w:tcW w:w="3106"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4456CF13" w14:textId="77777777" w:rsidR="00B24A83" w:rsidRDefault="00000000">
            <w:r>
              <w:rPr>
                <w:color w:val="1A1A1A"/>
                <w:sz w:val="19"/>
                <w:szCs w:val="19"/>
              </w:rPr>
              <w:t>Fornello (semaforo)</w:t>
            </w:r>
          </w:p>
        </w:tc>
      </w:tr>
      <w:tr w:rsidR="00B24A83" w14:paraId="73292EB1" w14:textId="77777777">
        <w:tblPrEx>
          <w:tblCellMar>
            <w:top w:w="0" w:type="dxa"/>
            <w:bottom w:w="0" w:type="dxa"/>
          </w:tblCellMar>
        </w:tblPrEx>
        <w:tc>
          <w:tcPr>
            <w:tcW w:w="800"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75D6E996" w14:textId="77777777" w:rsidR="00B24A83" w:rsidRDefault="00000000">
            <w:r>
              <w:rPr>
                <w:color w:val="1A1A1A"/>
                <w:sz w:val="19"/>
                <w:szCs w:val="19"/>
              </w:rPr>
              <w:t>3</w:t>
            </w:r>
          </w:p>
        </w:tc>
        <w:tc>
          <w:tcPr>
            <w:tcW w:w="3800"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50CC1DBF" w14:textId="77777777" w:rsidR="00B24A83" w:rsidRDefault="00000000">
            <w:r>
              <w:rPr>
                <w:color w:val="1A1A1A"/>
                <w:sz w:val="19"/>
                <w:szCs w:val="19"/>
              </w:rPr>
              <w:t>Impiattamento: da fine cottura fino a 100%</w:t>
            </w:r>
          </w:p>
        </w:tc>
        <w:tc>
          <w:tcPr>
            <w:tcW w:w="1800"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419E04C6" w14:textId="77777777" w:rsidR="00B24A83" w:rsidRDefault="00000000">
            <w:r>
              <w:rPr>
                <w:color w:val="1A1A1A"/>
                <w:sz w:val="19"/>
                <w:szCs w:val="19"/>
              </w:rPr>
              <w:t>Si', liberamente</w:t>
            </w:r>
          </w:p>
        </w:tc>
        <w:tc>
          <w:tcPr>
            <w:tcW w:w="3106"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6629F858" w14:textId="77777777" w:rsidR="00B24A83" w:rsidRDefault="00000000">
            <w:r>
              <w:rPr>
                <w:color w:val="1A1A1A"/>
                <w:sz w:val="19"/>
                <w:szCs w:val="19"/>
              </w:rPr>
              <w:t>Nessuna</w:t>
            </w:r>
          </w:p>
        </w:tc>
      </w:tr>
    </w:tbl>
    <w:p w14:paraId="0DF13DA1" w14:textId="77777777" w:rsidR="00B24A83" w:rsidRDefault="00B24A83">
      <w:pPr>
        <w:spacing w:before="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306"/>
      </w:tblGrid>
      <w:tr w:rsidR="00B24A83" w14:paraId="0B80B919" w14:textId="77777777">
        <w:tblPrEx>
          <w:tblCellMar>
            <w:top w:w="0" w:type="dxa"/>
            <w:bottom w:w="0" w:type="dxa"/>
          </w:tblCellMar>
        </w:tblPrEx>
        <w:tc>
          <w:tcPr>
            <w:tcW w:w="1200" w:type="dxa"/>
            <w:vMerge w:val="restart"/>
            <w:tcBorders>
              <w:top w:val="single" w:sz="1" w:space="0" w:color="E8E8E2"/>
              <w:left w:val="single" w:sz="1" w:space="0" w:color="E8E8E2"/>
              <w:bottom w:val="single" w:sz="1" w:space="0" w:color="E8E8E2"/>
              <w:right w:val="single" w:sz="1" w:space="0" w:color="E8E8E2"/>
            </w:tcBorders>
            <w:shd w:val="clear" w:color="auto" w:fill="2980B9"/>
            <w:tcMar>
              <w:top w:w="80" w:type="dxa"/>
              <w:left w:w="100" w:type="dxa"/>
              <w:bottom w:w="80" w:type="dxa"/>
              <w:right w:w="100" w:type="dxa"/>
            </w:tcMar>
            <w:vAlign w:val="center"/>
          </w:tcPr>
          <w:p w14:paraId="7AD610BE" w14:textId="77777777" w:rsidR="00B24A83" w:rsidRDefault="00000000">
            <w:pPr>
              <w:jc w:val="center"/>
            </w:pPr>
            <w:r>
              <w:rPr>
                <w:b/>
                <w:bCs/>
                <w:color w:val="FFFFFF"/>
                <w:sz w:val="18"/>
                <w:szCs w:val="18"/>
              </w:rPr>
              <w:t>Soglie casuali per cuoco</w:t>
            </w:r>
          </w:p>
        </w:tc>
        <w:tc>
          <w:tcPr>
            <w:tcW w:w="8306" w:type="dxa"/>
            <w:tcBorders>
              <w:top w:val="single" w:sz="1" w:space="0" w:color="E8E8E2"/>
              <w:left w:val="single" w:sz="1" w:space="0" w:color="E8E8E2"/>
              <w:bottom w:val="single" w:sz="1" w:space="0" w:color="E8E8E2"/>
              <w:right w:val="single" w:sz="1" w:space="0" w:color="E8E8E2"/>
            </w:tcBorders>
            <w:shd w:val="clear" w:color="auto" w:fill="EBF5FB"/>
            <w:tcMar>
              <w:top w:w="80" w:type="dxa"/>
              <w:left w:w="160" w:type="dxa"/>
              <w:bottom w:w="80" w:type="dxa"/>
              <w:right w:w="100" w:type="dxa"/>
            </w:tcMar>
          </w:tcPr>
          <w:p w14:paraId="014D3F44" w14:textId="77777777" w:rsidR="00B24A83" w:rsidRDefault="00000000">
            <w:r>
              <w:rPr>
                <w:color w:val="1A1A1A"/>
                <w:sz w:val="20"/>
                <w:szCs w:val="20"/>
              </w:rPr>
              <w:t>sogliaPrendiFornello e sogliaLasciaFornello sono diverse per ogni cuoco e per ogni run.</w:t>
            </w:r>
          </w:p>
        </w:tc>
      </w:tr>
      <w:tr w:rsidR="00B24A83" w14:paraId="13E56591" w14:textId="77777777">
        <w:tblPrEx>
          <w:tblCellMar>
            <w:top w:w="0" w:type="dxa"/>
            <w:bottom w:w="0" w:type="dxa"/>
          </w:tblCellMar>
        </w:tblPrEx>
        <w:tc>
          <w:tcPr>
            <w:tcW w:w="0" w:type="auto"/>
            <w:vMerge/>
            <w:tcBorders>
              <w:top w:val="single" w:sz="1" w:space="0" w:color="E8E8E2"/>
              <w:left w:val="single" w:sz="1" w:space="0" w:color="E8E8E2"/>
              <w:bottom w:val="single" w:sz="1" w:space="0" w:color="E8E8E2"/>
              <w:right w:val="single" w:sz="1" w:space="0" w:color="E8E8E2"/>
            </w:tcBorders>
          </w:tcPr>
          <w:p w14:paraId="644999B2" w14:textId="77777777" w:rsidR="00B24A83" w:rsidRDefault="00B24A83"/>
        </w:tc>
        <w:tc>
          <w:tcPr>
            <w:tcW w:w="8306" w:type="dxa"/>
            <w:tcBorders>
              <w:top w:val="single" w:sz="1" w:space="0" w:color="E8E8E2"/>
              <w:left w:val="single" w:sz="1" w:space="0" w:color="E8E8E2"/>
              <w:bottom w:val="single" w:sz="1" w:space="0" w:color="E8E8E2"/>
              <w:right w:val="single" w:sz="1" w:space="0" w:color="E8E8E2"/>
            </w:tcBorders>
            <w:shd w:val="clear" w:color="auto" w:fill="EBF5FB"/>
            <w:tcMar>
              <w:top w:w="80" w:type="dxa"/>
              <w:left w:w="160" w:type="dxa"/>
              <w:bottom w:w="80" w:type="dxa"/>
              <w:right w:w="100" w:type="dxa"/>
            </w:tcMar>
          </w:tcPr>
          <w:p w14:paraId="769A2E0B" w14:textId="77777777" w:rsidR="00B24A83" w:rsidRDefault="00000000">
            <w:r>
              <w:rPr>
                <w:color w:val="1A1A1A"/>
                <w:sz w:val="20"/>
                <w:szCs w:val="20"/>
              </w:rPr>
              <w:t>Questo rende la contesa non deterministica: i cuochi non arrivano tutti al fornello</w:t>
            </w:r>
          </w:p>
        </w:tc>
      </w:tr>
      <w:tr w:rsidR="00B24A83" w14:paraId="67FC09F1" w14:textId="77777777">
        <w:tblPrEx>
          <w:tblCellMar>
            <w:top w:w="0" w:type="dxa"/>
            <w:bottom w:w="0" w:type="dxa"/>
          </w:tblCellMar>
        </w:tblPrEx>
        <w:tc>
          <w:tcPr>
            <w:tcW w:w="0" w:type="auto"/>
            <w:vMerge/>
            <w:tcBorders>
              <w:top w:val="single" w:sz="1" w:space="0" w:color="E8E8E2"/>
              <w:left w:val="single" w:sz="1" w:space="0" w:color="E8E8E2"/>
              <w:bottom w:val="single" w:sz="1" w:space="0" w:color="E8E8E2"/>
              <w:right w:val="single" w:sz="1" w:space="0" w:color="E8E8E2"/>
            </w:tcBorders>
          </w:tcPr>
          <w:p w14:paraId="62763208" w14:textId="77777777" w:rsidR="00B24A83" w:rsidRDefault="00B24A83"/>
        </w:tc>
        <w:tc>
          <w:tcPr>
            <w:tcW w:w="8306" w:type="dxa"/>
            <w:tcBorders>
              <w:top w:val="single" w:sz="1" w:space="0" w:color="E8E8E2"/>
              <w:left w:val="single" w:sz="1" w:space="0" w:color="E8E8E2"/>
              <w:bottom w:val="single" w:sz="1" w:space="0" w:color="E8E8E2"/>
              <w:right w:val="single" w:sz="1" w:space="0" w:color="E8E8E2"/>
            </w:tcBorders>
            <w:shd w:val="clear" w:color="auto" w:fill="EBF5FB"/>
            <w:tcMar>
              <w:top w:w="80" w:type="dxa"/>
              <w:left w:w="160" w:type="dxa"/>
              <w:bottom w:w="80" w:type="dxa"/>
              <w:right w:w="100" w:type="dxa"/>
            </w:tcMar>
          </w:tcPr>
          <w:p w14:paraId="6B6A4C3F" w14:textId="77777777" w:rsidR="00B24A83" w:rsidRDefault="00000000">
            <w:r>
              <w:rPr>
                <w:color w:val="1A1A1A"/>
                <w:sz w:val="20"/>
                <w:szCs w:val="20"/>
              </w:rPr>
              <w:t>nello stesso momento. Chi e' in coda appare fermo a una percentuale diversa (30-50%),</w:t>
            </w:r>
          </w:p>
        </w:tc>
      </w:tr>
      <w:tr w:rsidR="00B24A83" w14:paraId="0A09B66D" w14:textId="77777777">
        <w:tblPrEx>
          <w:tblCellMar>
            <w:top w:w="0" w:type="dxa"/>
            <w:bottom w:w="0" w:type="dxa"/>
          </w:tblCellMar>
        </w:tblPrEx>
        <w:tc>
          <w:tcPr>
            <w:tcW w:w="0" w:type="auto"/>
            <w:vMerge/>
            <w:tcBorders>
              <w:top w:val="single" w:sz="1" w:space="0" w:color="E8E8E2"/>
              <w:left w:val="single" w:sz="1" w:space="0" w:color="E8E8E2"/>
              <w:bottom w:val="single" w:sz="1" w:space="0" w:color="E8E8E2"/>
              <w:right w:val="single" w:sz="1" w:space="0" w:color="E8E8E2"/>
            </w:tcBorders>
          </w:tcPr>
          <w:p w14:paraId="4B164289" w14:textId="77777777" w:rsidR="00B24A83" w:rsidRDefault="00B24A83"/>
        </w:tc>
        <w:tc>
          <w:tcPr>
            <w:tcW w:w="8306" w:type="dxa"/>
            <w:tcBorders>
              <w:top w:val="single" w:sz="1" w:space="0" w:color="E8E8E2"/>
              <w:left w:val="single" w:sz="1" w:space="0" w:color="E8E8E2"/>
              <w:bottom w:val="single" w:sz="1" w:space="0" w:color="E8E8E2"/>
              <w:right w:val="single" w:sz="1" w:space="0" w:color="E8E8E2"/>
            </w:tcBorders>
            <w:shd w:val="clear" w:color="auto" w:fill="EBF5FB"/>
            <w:tcMar>
              <w:top w:w="80" w:type="dxa"/>
              <w:left w:w="160" w:type="dxa"/>
              <w:bottom w:w="80" w:type="dxa"/>
              <w:right w:w="100" w:type="dxa"/>
            </w:tcMar>
          </w:tcPr>
          <w:p w14:paraId="30034F66" w14:textId="77777777" w:rsidR="00B24A83" w:rsidRDefault="00000000">
            <w:r>
              <w:rPr>
                <w:color w:val="1A1A1A"/>
                <w:sz w:val="20"/>
                <w:szCs w:val="20"/>
              </w:rPr>
              <w:t>rendendo la simulazione visivamente piu' realistica e meno meccanica.</w:t>
            </w:r>
          </w:p>
        </w:tc>
      </w:tr>
    </w:tbl>
    <w:p w14:paraId="31A83A2E" w14:textId="77777777" w:rsidR="00B24A83" w:rsidRDefault="00B24A83">
      <w:pPr>
        <w:spacing w:before="160"/>
      </w:pPr>
    </w:p>
    <w:p w14:paraId="1DCCD499" w14:textId="77777777" w:rsidR="00B24A83" w:rsidRDefault="00000000">
      <w:pPr>
        <w:pStyle w:val="Titolo2"/>
      </w:pPr>
      <w:r>
        <w:t>Il Reset del semaforo</w:t>
      </w:r>
    </w:p>
    <w:p w14:paraId="5604BBE9" w14:textId="77777777" w:rsidR="00B24A83" w:rsidRDefault="00000000">
      <w:pPr>
        <w:spacing w:before="60" w:after="100"/>
      </w:pPr>
      <w:r>
        <w:t>SemaphoreSlim non ha un metodo Reset(). Il modo idiomatico per riportarlo allo stato iniziale è riassegnarlo:</w:t>
      </w:r>
    </w:p>
    <w:p w14:paraId="0EA9BAAE" w14:textId="77777777" w:rsidR="00B24A83" w:rsidRDefault="00B24A83">
      <w:pPr>
        <w:spacing w:before="80"/>
      </w:pPr>
    </w:p>
    <w:p w14:paraId="206B614E" w14:textId="77777777" w:rsidR="00B24A83" w:rsidRDefault="00B24A83">
      <w:pPr>
        <w:shd w:val="clear" w:color="auto" w:fill="1E1E2E"/>
        <w:spacing w:before="8"/>
      </w:pPr>
    </w:p>
    <w:p w14:paraId="5280BABC" w14:textId="77777777" w:rsidR="00B24A83" w:rsidRDefault="00000000">
      <w:pPr>
        <w:shd w:val="clear" w:color="auto" w:fill="1E1E2E"/>
      </w:pPr>
      <w:r>
        <w:rPr>
          <w:rFonts w:ascii="Courier New" w:eastAsia="Courier New" w:hAnsi="Courier New" w:cs="Courier New"/>
          <w:color w:val="CDD6F4"/>
          <w:sz w:val="18"/>
          <w:szCs w:val="18"/>
        </w:rPr>
        <w:t>// In BtnReset_Click:</w:t>
      </w:r>
    </w:p>
    <w:p w14:paraId="2F88B07D" w14:textId="77777777" w:rsidR="00B24A83" w:rsidRDefault="00000000">
      <w:pPr>
        <w:shd w:val="clear" w:color="auto" w:fill="1E1E2E"/>
      </w:pPr>
      <w:r>
        <w:rPr>
          <w:rFonts w:ascii="Courier New" w:eastAsia="Courier New" w:hAnsi="Courier New" w:cs="Courier New"/>
          <w:color w:val="CDD6F4"/>
          <w:sz w:val="18"/>
          <w:szCs w:val="18"/>
        </w:rPr>
        <w:t>// Non chiamiamo Dispose() sul vecchio semaforo.</w:t>
      </w:r>
    </w:p>
    <w:p w14:paraId="29E77E5C" w14:textId="77777777" w:rsidR="00B24A83" w:rsidRDefault="00000000">
      <w:pPr>
        <w:shd w:val="clear" w:color="auto" w:fill="1E1E2E"/>
      </w:pPr>
      <w:r>
        <w:rPr>
          <w:rFonts w:ascii="Courier New" w:eastAsia="Courier New" w:hAnsi="Courier New" w:cs="Courier New"/>
          <w:color w:val="CDD6F4"/>
          <w:sz w:val="18"/>
          <w:szCs w:val="18"/>
        </w:rPr>
        <w:t>// Al momento del Reset potrebbero esserci thread in attesa su Wait(token)</w:t>
      </w:r>
    </w:p>
    <w:p w14:paraId="30E745D2" w14:textId="77777777" w:rsidR="00B24A83" w:rsidRDefault="00000000">
      <w:pPr>
        <w:shd w:val="clear" w:color="auto" w:fill="1E1E2E"/>
      </w:pPr>
      <w:r>
        <w:rPr>
          <w:rFonts w:ascii="Courier New" w:eastAsia="Courier New" w:hAnsi="Courier New" w:cs="Courier New"/>
          <w:color w:val="CDD6F4"/>
          <w:sz w:val="18"/>
          <w:szCs w:val="18"/>
        </w:rPr>
        <w:t>// che non hanno ancora processato la cancellazione.</w:t>
      </w:r>
    </w:p>
    <w:p w14:paraId="336E5E2F" w14:textId="77777777" w:rsidR="00B24A83" w:rsidRDefault="00000000">
      <w:pPr>
        <w:shd w:val="clear" w:color="auto" w:fill="1E1E2E"/>
      </w:pPr>
      <w:r>
        <w:rPr>
          <w:rFonts w:ascii="Courier New" w:eastAsia="Courier New" w:hAnsi="Courier New" w:cs="Courier New"/>
          <w:color w:val="CDD6F4"/>
          <w:sz w:val="18"/>
          <w:szCs w:val="18"/>
        </w:rPr>
        <w:t>// Un Dispose() prematuro causerebbe ObjectDisposedException invece della</w:t>
      </w:r>
    </w:p>
    <w:p w14:paraId="2C200332" w14:textId="77777777" w:rsidR="00B24A83" w:rsidRDefault="00000000">
      <w:pPr>
        <w:shd w:val="clear" w:color="auto" w:fill="1E1E2E"/>
      </w:pPr>
      <w:r>
        <w:rPr>
          <w:rFonts w:ascii="Courier New" w:eastAsia="Courier New" w:hAnsi="Courier New" w:cs="Courier New"/>
          <w:color w:val="CDD6F4"/>
          <w:sz w:val="18"/>
          <w:szCs w:val="18"/>
        </w:rPr>
        <w:t>// attesa OperationCanceledException, sfuggendo al catch corretto.</w:t>
      </w:r>
    </w:p>
    <w:p w14:paraId="63277200" w14:textId="77777777" w:rsidR="00B24A83" w:rsidRDefault="00000000">
      <w:pPr>
        <w:shd w:val="clear" w:color="auto" w:fill="1E1E2E"/>
      </w:pPr>
      <w:r>
        <w:rPr>
          <w:rFonts w:ascii="Courier New" w:eastAsia="Courier New" w:hAnsi="Courier New" w:cs="Courier New"/>
          <w:color w:val="CDD6F4"/>
          <w:sz w:val="18"/>
          <w:szCs w:val="18"/>
        </w:rPr>
        <w:t>// SemaphoreSlim senza handle kernel non ha risorse native urgenti da rilasciare:</w:t>
      </w:r>
    </w:p>
    <w:p w14:paraId="7B4D45DC" w14:textId="77777777" w:rsidR="00B24A83" w:rsidRDefault="00000000">
      <w:pPr>
        <w:shd w:val="clear" w:color="auto" w:fill="1E1E2E"/>
      </w:pPr>
      <w:r>
        <w:rPr>
          <w:rFonts w:ascii="Courier New" w:eastAsia="Courier New" w:hAnsi="Courier New" w:cs="Courier New"/>
          <w:color w:val="CDD6F4"/>
          <w:sz w:val="18"/>
          <w:szCs w:val="18"/>
        </w:rPr>
        <w:t>// il GC gestira' la pulizia in modo sicuro.</w:t>
      </w:r>
    </w:p>
    <w:p w14:paraId="5E7DFD49" w14:textId="77777777" w:rsidR="00B24A83" w:rsidRDefault="00000000">
      <w:pPr>
        <w:shd w:val="clear" w:color="auto" w:fill="1E1E2E"/>
      </w:pPr>
      <w:r>
        <w:rPr>
          <w:rFonts w:ascii="Courier New" w:eastAsia="Courier New" w:hAnsi="Courier New" w:cs="Courier New"/>
          <w:color w:val="CDD6F4"/>
          <w:sz w:val="18"/>
          <w:szCs w:val="18"/>
        </w:rPr>
        <w:t>_semFornelli = new SemaphoreSlim(2, 2);</w:t>
      </w:r>
    </w:p>
    <w:p w14:paraId="226AB6CF" w14:textId="77777777" w:rsidR="00B24A83" w:rsidRDefault="00B24A83">
      <w:pPr>
        <w:shd w:val="clear" w:color="auto" w:fill="1E1E2E"/>
        <w:spacing w:after="16"/>
      </w:pPr>
    </w:p>
    <w:p w14:paraId="72F3DC24" w14:textId="77777777" w:rsidR="00B24A83" w:rsidRDefault="00B24A83">
      <w:pPr>
        <w:spacing w:before="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7995"/>
      </w:tblGrid>
      <w:tr w:rsidR="00B24A83" w14:paraId="120453A8" w14:textId="77777777">
        <w:tblPrEx>
          <w:tblCellMar>
            <w:top w:w="0" w:type="dxa"/>
            <w:bottom w:w="0" w:type="dxa"/>
          </w:tblCellMar>
        </w:tblPrEx>
        <w:tc>
          <w:tcPr>
            <w:tcW w:w="1200" w:type="dxa"/>
            <w:vMerge w:val="restart"/>
            <w:tcBorders>
              <w:top w:val="single" w:sz="1" w:space="0" w:color="E8E8E2"/>
              <w:left w:val="single" w:sz="1" w:space="0" w:color="E8E8E2"/>
              <w:bottom w:val="single" w:sz="1" w:space="0" w:color="E8E8E2"/>
              <w:right w:val="single" w:sz="1" w:space="0" w:color="E8E8E2"/>
            </w:tcBorders>
            <w:shd w:val="clear" w:color="auto" w:fill="C0392B"/>
            <w:tcMar>
              <w:top w:w="80" w:type="dxa"/>
              <w:left w:w="100" w:type="dxa"/>
              <w:bottom w:w="80" w:type="dxa"/>
              <w:right w:w="100" w:type="dxa"/>
            </w:tcMar>
            <w:vAlign w:val="center"/>
          </w:tcPr>
          <w:p w14:paraId="10515315" w14:textId="77777777" w:rsidR="00B24A83" w:rsidRDefault="00000000">
            <w:pPr>
              <w:jc w:val="center"/>
            </w:pPr>
            <w:r>
              <w:rPr>
                <w:b/>
                <w:bCs/>
                <w:color w:val="FFFFFF"/>
                <w:sz w:val="18"/>
                <w:szCs w:val="18"/>
              </w:rPr>
              <w:t>Nota implementativa</w:t>
            </w:r>
          </w:p>
        </w:tc>
        <w:tc>
          <w:tcPr>
            <w:tcW w:w="8306" w:type="dxa"/>
            <w:tcBorders>
              <w:top w:val="single" w:sz="1" w:space="0" w:color="E8E8E2"/>
              <w:left w:val="single" w:sz="1" w:space="0" w:color="E8E8E2"/>
              <w:bottom w:val="single" w:sz="1" w:space="0" w:color="E8E8E2"/>
              <w:right w:val="single" w:sz="1" w:space="0" w:color="E8E8E2"/>
            </w:tcBorders>
            <w:shd w:val="clear" w:color="auto" w:fill="FDEDEC"/>
            <w:tcMar>
              <w:top w:w="80" w:type="dxa"/>
              <w:left w:w="160" w:type="dxa"/>
              <w:bottom w:w="80" w:type="dxa"/>
              <w:right w:w="100" w:type="dxa"/>
            </w:tcMar>
          </w:tcPr>
          <w:p w14:paraId="1AED05CD" w14:textId="77777777" w:rsidR="00B24A83" w:rsidRDefault="00000000">
            <w:r>
              <w:rPr>
                <w:color w:val="1A1A1A"/>
                <w:sz w:val="20"/>
                <w:szCs w:val="20"/>
              </w:rPr>
              <w:t>Il pattern 'Dispose() prima di riassegnare' e' corretto in generale,</w:t>
            </w:r>
          </w:p>
        </w:tc>
      </w:tr>
      <w:tr w:rsidR="00B24A83" w14:paraId="077C31CA" w14:textId="77777777">
        <w:tblPrEx>
          <w:tblCellMar>
            <w:top w:w="0" w:type="dxa"/>
            <w:bottom w:w="0" w:type="dxa"/>
          </w:tblCellMar>
        </w:tblPrEx>
        <w:tc>
          <w:tcPr>
            <w:tcW w:w="0" w:type="auto"/>
            <w:vMerge/>
            <w:tcBorders>
              <w:top w:val="single" w:sz="1" w:space="0" w:color="E8E8E2"/>
              <w:left w:val="single" w:sz="1" w:space="0" w:color="E8E8E2"/>
              <w:bottom w:val="single" w:sz="1" w:space="0" w:color="E8E8E2"/>
              <w:right w:val="single" w:sz="1" w:space="0" w:color="E8E8E2"/>
            </w:tcBorders>
          </w:tcPr>
          <w:p w14:paraId="4B0A00C3" w14:textId="77777777" w:rsidR="00B24A83" w:rsidRDefault="00B24A83"/>
        </w:tc>
        <w:tc>
          <w:tcPr>
            <w:tcW w:w="8306" w:type="dxa"/>
            <w:tcBorders>
              <w:top w:val="single" w:sz="1" w:space="0" w:color="E8E8E2"/>
              <w:left w:val="single" w:sz="1" w:space="0" w:color="E8E8E2"/>
              <w:bottom w:val="single" w:sz="1" w:space="0" w:color="E8E8E2"/>
              <w:right w:val="single" w:sz="1" w:space="0" w:color="E8E8E2"/>
            </w:tcBorders>
            <w:shd w:val="clear" w:color="auto" w:fill="FDEDEC"/>
            <w:tcMar>
              <w:top w:w="80" w:type="dxa"/>
              <w:left w:w="160" w:type="dxa"/>
              <w:bottom w:w="80" w:type="dxa"/>
              <w:right w:w="100" w:type="dxa"/>
            </w:tcMar>
          </w:tcPr>
          <w:p w14:paraId="59CC2389" w14:textId="77777777" w:rsidR="00B24A83" w:rsidRDefault="00000000">
            <w:r>
              <w:rPr>
                <w:color w:val="1A1A1A"/>
                <w:sz w:val="20"/>
                <w:szCs w:val="20"/>
              </w:rPr>
              <w:t>ma con SemaphoreSlim e CancellationToken in gioco va usato con cautela.</w:t>
            </w:r>
          </w:p>
        </w:tc>
      </w:tr>
      <w:tr w:rsidR="00B24A83" w14:paraId="5B90DAC6" w14:textId="77777777">
        <w:tblPrEx>
          <w:tblCellMar>
            <w:top w:w="0" w:type="dxa"/>
            <w:bottom w:w="0" w:type="dxa"/>
          </w:tblCellMar>
        </w:tblPrEx>
        <w:tc>
          <w:tcPr>
            <w:tcW w:w="0" w:type="auto"/>
            <w:vMerge/>
            <w:tcBorders>
              <w:top w:val="single" w:sz="1" w:space="0" w:color="E8E8E2"/>
              <w:left w:val="single" w:sz="1" w:space="0" w:color="E8E8E2"/>
              <w:bottom w:val="single" w:sz="1" w:space="0" w:color="E8E8E2"/>
              <w:right w:val="single" w:sz="1" w:space="0" w:color="E8E8E2"/>
            </w:tcBorders>
          </w:tcPr>
          <w:p w14:paraId="428EBEE4" w14:textId="77777777" w:rsidR="00B24A83" w:rsidRDefault="00B24A83"/>
        </w:tc>
        <w:tc>
          <w:tcPr>
            <w:tcW w:w="8306" w:type="dxa"/>
            <w:tcBorders>
              <w:top w:val="single" w:sz="1" w:space="0" w:color="E8E8E2"/>
              <w:left w:val="single" w:sz="1" w:space="0" w:color="E8E8E2"/>
              <w:bottom w:val="single" w:sz="1" w:space="0" w:color="E8E8E2"/>
              <w:right w:val="single" w:sz="1" w:space="0" w:color="E8E8E2"/>
            </w:tcBorders>
            <w:shd w:val="clear" w:color="auto" w:fill="FDEDEC"/>
            <w:tcMar>
              <w:top w:w="80" w:type="dxa"/>
              <w:left w:w="160" w:type="dxa"/>
              <w:bottom w:w="80" w:type="dxa"/>
              <w:right w:w="100" w:type="dxa"/>
            </w:tcMar>
          </w:tcPr>
          <w:p w14:paraId="793E069E" w14:textId="77777777" w:rsidR="00B24A83" w:rsidRDefault="00000000">
            <w:r>
              <w:rPr>
                <w:color w:val="1A1A1A"/>
                <w:sz w:val="20"/>
                <w:szCs w:val="20"/>
              </w:rPr>
              <w:t>C'e' una finestra temporale in cui un thread ha ricevuto il segnale di</w:t>
            </w:r>
          </w:p>
        </w:tc>
      </w:tr>
      <w:tr w:rsidR="00B24A83" w14:paraId="5F386360" w14:textId="77777777">
        <w:tblPrEx>
          <w:tblCellMar>
            <w:top w:w="0" w:type="dxa"/>
            <w:bottom w:w="0" w:type="dxa"/>
          </w:tblCellMar>
        </w:tblPrEx>
        <w:tc>
          <w:tcPr>
            <w:tcW w:w="0" w:type="auto"/>
            <w:vMerge/>
            <w:tcBorders>
              <w:top w:val="single" w:sz="1" w:space="0" w:color="E8E8E2"/>
              <w:left w:val="single" w:sz="1" w:space="0" w:color="E8E8E2"/>
              <w:bottom w:val="single" w:sz="1" w:space="0" w:color="E8E8E2"/>
              <w:right w:val="single" w:sz="1" w:space="0" w:color="E8E8E2"/>
            </w:tcBorders>
          </w:tcPr>
          <w:p w14:paraId="5F25D60A" w14:textId="77777777" w:rsidR="00B24A83" w:rsidRDefault="00B24A83"/>
        </w:tc>
        <w:tc>
          <w:tcPr>
            <w:tcW w:w="8306" w:type="dxa"/>
            <w:tcBorders>
              <w:top w:val="single" w:sz="1" w:space="0" w:color="E8E8E2"/>
              <w:left w:val="single" w:sz="1" w:space="0" w:color="E8E8E2"/>
              <w:bottom w:val="single" w:sz="1" w:space="0" w:color="E8E8E2"/>
              <w:right w:val="single" w:sz="1" w:space="0" w:color="E8E8E2"/>
            </w:tcBorders>
            <w:shd w:val="clear" w:color="auto" w:fill="FDEDEC"/>
            <w:tcMar>
              <w:top w:w="80" w:type="dxa"/>
              <w:left w:w="160" w:type="dxa"/>
              <w:bottom w:w="80" w:type="dxa"/>
              <w:right w:w="100" w:type="dxa"/>
            </w:tcMar>
          </w:tcPr>
          <w:p w14:paraId="49911DFE" w14:textId="77777777" w:rsidR="00B24A83" w:rsidRDefault="00000000">
            <w:r>
              <w:rPr>
                <w:color w:val="1A1A1A"/>
                <w:sz w:val="20"/>
                <w:szCs w:val="20"/>
              </w:rPr>
              <w:t>cancellazione ma non ha ancora abbandonato Wait(): in quel momento</w:t>
            </w:r>
          </w:p>
        </w:tc>
      </w:tr>
      <w:tr w:rsidR="00B24A83" w14:paraId="54835896" w14:textId="77777777">
        <w:tblPrEx>
          <w:tblCellMar>
            <w:top w:w="0" w:type="dxa"/>
            <w:bottom w:w="0" w:type="dxa"/>
          </w:tblCellMar>
        </w:tblPrEx>
        <w:tc>
          <w:tcPr>
            <w:tcW w:w="0" w:type="auto"/>
            <w:vMerge/>
            <w:tcBorders>
              <w:top w:val="single" w:sz="1" w:space="0" w:color="E8E8E2"/>
              <w:left w:val="single" w:sz="1" w:space="0" w:color="E8E8E2"/>
              <w:bottom w:val="single" w:sz="1" w:space="0" w:color="E8E8E2"/>
              <w:right w:val="single" w:sz="1" w:space="0" w:color="E8E8E2"/>
            </w:tcBorders>
          </w:tcPr>
          <w:p w14:paraId="11494C5E" w14:textId="77777777" w:rsidR="00B24A83" w:rsidRDefault="00B24A83"/>
        </w:tc>
        <w:tc>
          <w:tcPr>
            <w:tcW w:w="8306" w:type="dxa"/>
            <w:tcBorders>
              <w:top w:val="single" w:sz="1" w:space="0" w:color="E8E8E2"/>
              <w:left w:val="single" w:sz="1" w:space="0" w:color="E8E8E2"/>
              <w:bottom w:val="single" w:sz="1" w:space="0" w:color="E8E8E2"/>
              <w:right w:val="single" w:sz="1" w:space="0" w:color="E8E8E2"/>
            </w:tcBorders>
            <w:shd w:val="clear" w:color="auto" w:fill="FDEDEC"/>
            <w:tcMar>
              <w:top w:w="80" w:type="dxa"/>
              <w:left w:w="160" w:type="dxa"/>
              <w:bottom w:w="80" w:type="dxa"/>
              <w:right w:w="100" w:type="dxa"/>
            </w:tcMar>
          </w:tcPr>
          <w:p w14:paraId="44037A9B" w14:textId="77777777" w:rsidR="00B24A83" w:rsidRDefault="00000000">
            <w:r>
              <w:rPr>
                <w:color w:val="1A1A1A"/>
                <w:sz w:val="20"/>
                <w:szCs w:val="20"/>
              </w:rPr>
              <w:t>un Dispose() produce ObjectDisposedException anziche' OperationCanceledException.</w:t>
            </w:r>
          </w:p>
        </w:tc>
      </w:tr>
      <w:tr w:rsidR="00B24A83" w14:paraId="48E935A4" w14:textId="77777777">
        <w:tblPrEx>
          <w:tblCellMar>
            <w:top w:w="0" w:type="dxa"/>
            <w:bottom w:w="0" w:type="dxa"/>
          </w:tblCellMar>
        </w:tblPrEx>
        <w:tc>
          <w:tcPr>
            <w:tcW w:w="0" w:type="auto"/>
            <w:vMerge/>
            <w:tcBorders>
              <w:top w:val="single" w:sz="1" w:space="0" w:color="E8E8E2"/>
              <w:left w:val="single" w:sz="1" w:space="0" w:color="E8E8E2"/>
              <w:bottom w:val="single" w:sz="1" w:space="0" w:color="E8E8E2"/>
              <w:right w:val="single" w:sz="1" w:space="0" w:color="E8E8E2"/>
            </w:tcBorders>
          </w:tcPr>
          <w:p w14:paraId="4DEA48E2" w14:textId="77777777" w:rsidR="00B24A83" w:rsidRDefault="00B24A83"/>
        </w:tc>
        <w:tc>
          <w:tcPr>
            <w:tcW w:w="8306" w:type="dxa"/>
            <w:tcBorders>
              <w:top w:val="single" w:sz="1" w:space="0" w:color="E8E8E2"/>
              <w:left w:val="single" w:sz="1" w:space="0" w:color="E8E8E2"/>
              <w:bottom w:val="single" w:sz="1" w:space="0" w:color="E8E8E2"/>
              <w:right w:val="single" w:sz="1" w:space="0" w:color="E8E8E2"/>
            </w:tcBorders>
            <w:shd w:val="clear" w:color="auto" w:fill="FDEDEC"/>
            <w:tcMar>
              <w:top w:w="80" w:type="dxa"/>
              <w:left w:w="160" w:type="dxa"/>
              <w:bottom w:w="80" w:type="dxa"/>
              <w:right w:w="100" w:type="dxa"/>
            </w:tcMar>
          </w:tcPr>
          <w:p w14:paraId="2FFAF080" w14:textId="77777777" w:rsidR="00B24A83" w:rsidRDefault="00000000">
            <w:r>
              <w:rPr>
                <w:color w:val="1A1A1A"/>
                <w:sz w:val="20"/>
                <w:szCs w:val="20"/>
              </w:rPr>
              <w:t>La soluzione adottata (riassegnare senza Dispose) e' la scelta corretta qui.</w:t>
            </w:r>
          </w:p>
        </w:tc>
      </w:tr>
    </w:tbl>
    <w:p w14:paraId="35BBB7EF" w14:textId="77777777" w:rsidR="00B24A83" w:rsidRDefault="00B24A83">
      <w:pPr>
        <w:spacing w:before="200"/>
      </w:pPr>
    </w:p>
    <w:p w14:paraId="7D8C201D" w14:textId="77777777" w:rsidR="00B24A83" w:rsidRDefault="00000000">
      <w:r>
        <w:br w:type="page"/>
      </w:r>
    </w:p>
    <w:p w14:paraId="03B90601" w14:textId="77777777" w:rsidR="00B24A83" w:rsidRDefault="00000000">
      <w:pPr>
        <w:pStyle w:val="Titolo1"/>
        <w:pBdr>
          <w:bottom w:val="single" w:sz="6" w:space="6" w:color="C0392B"/>
        </w:pBdr>
      </w:pPr>
      <w:r>
        <w:lastRenderedPageBreak/>
        <w:t>Il progetto ThreadKitchen: cosa abbiamo imparato</w:t>
      </w:r>
    </w:p>
    <w:p w14:paraId="6C280570" w14:textId="77777777" w:rsidR="00B24A83" w:rsidRDefault="00000000">
      <w:pPr>
        <w:spacing w:before="60" w:after="100"/>
      </w:pPr>
      <w:r>
        <w:t>ThreadKitchen è partito da una form vuota con quattro barre di avanzamento e è arrivato a essere una simulazione completa di concorrenza. Ogni commit ha introdotto un problema reale e la sua soluzione, seguendo la stessa logica che si usa nel lavoro professionale: prima si capisce il problema, poi si sceglie lo strumento giusto.</w:t>
      </w:r>
    </w:p>
    <w:p w14:paraId="566598EA" w14:textId="77777777" w:rsidR="00B24A83" w:rsidRDefault="00B24A83">
      <w:pPr>
        <w:spacing w:before="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306"/>
      </w:tblGrid>
      <w:tr w:rsidR="00B24A83" w14:paraId="491F5E72" w14:textId="77777777">
        <w:tblPrEx>
          <w:tblCellMar>
            <w:top w:w="0" w:type="dxa"/>
            <w:bottom w:w="0" w:type="dxa"/>
          </w:tblCellMar>
        </w:tblPrEx>
        <w:tc>
          <w:tcPr>
            <w:tcW w:w="2400" w:type="dxa"/>
            <w:tcBorders>
              <w:top w:val="single" w:sz="1" w:space="0" w:color="E8E8E2"/>
              <w:left w:val="single" w:sz="1" w:space="0" w:color="E8E8E2"/>
              <w:bottom w:val="single" w:sz="1" w:space="0" w:color="E8E8E2"/>
              <w:right w:val="single" w:sz="1" w:space="0" w:color="E8E8E2"/>
            </w:tcBorders>
            <w:shd w:val="clear" w:color="auto" w:fill="1A1A1A"/>
            <w:tcMar>
              <w:top w:w="80" w:type="dxa"/>
              <w:left w:w="120" w:type="dxa"/>
              <w:bottom w:w="80" w:type="dxa"/>
              <w:right w:w="80" w:type="dxa"/>
            </w:tcMar>
          </w:tcPr>
          <w:p w14:paraId="12A83356" w14:textId="77777777" w:rsidR="00B24A83" w:rsidRDefault="00000000">
            <w:r>
              <w:rPr>
                <w:b/>
                <w:bCs/>
                <w:color w:val="FFFFFF"/>
                <w:sz w:val="20"/>
                <w:szCs w:val="20"/>
              </w:rPr>
              <w:t>Concetto</w:t>
            </w:r>
          </w:p>
        </w:tc>
        <w:tc>
          <w:tcPr>
            <w:tcW w:w="3800" w:type="dxa"/>
            <w:tcBorders>
              <w:top w:val="single" w:sz="1" w:space="0" w:color="E8E8E2"/>
              <w:left w:val="single" w:sz="1" w:space="0" w:color="E8E8E2"/>
              <w:bottom w:val="single" w:sz="1" w:space="0" w:color="E8E8E2"/>
              <w:right w:val="single" w:sz="1" w:space="0" w:color="E8E8E2"/>
            </w:tcBorders>
            <w:shd w:val="clear" w:color="auto" w:fill="1A1A1A"/>
            <w:tcMar>
              <w:top w:w="80" w:type="dxa"/>
              <w:left w:w="120" w:type="dxa"/>
              <w:bottom w:w="80" w:type="dxa"/>
              <w:right w:w="80" w:type="dxa"/>
            </w:tcMar>
          </w:tcPr>
          <w:p w14:paraId="59C6140D" w14:textId="77777777" w:rsidR="00B24A83" w:rsidRDefault="00000000">
            <w:r>
              <w:rPr>
                <w:b/>
                <w:bCs/>
                <w:color w:val="FFFFFF"/>
                <w:sz w:val="20"/>
                <w:szCs w:val="20"/>
              </w:rPr>
              <w:t>Problema che risolve</w:t>
            </w:r>
          </w:p>
        </w:tc>
        <w:tc>
          <w:tcPr>
            <w:tcW w:w="3306" w:type="dxa"/>
            <w:tcBorders>
              <w:top w:val="single" w:sz="1" w:space="0" w:color="E8E8E2"/>
              <w:left w:val="single" w:sz="1" w:space="0" w:color="E8E8E2"/>
              <w:bottom w:val="single" w:sz="1" w:space="0" w:color="E8E8E2"/>
              <w:right w:val="single" w:sz="1" w:space="0" w:color="E8E8E2"/>
            </w:tcBorders>
            <w:shd w:val="clear" w:color="auto" w:fill="1A1A1A"/>
            <w:tcMar>
              <w:top w:w="80" w:type="dxa"/>
              <w:left w:w="120" w:type="dxa"/>
              <w:bottom w:w="80" w:type="dxa"/>
              <w:right w:w="80" w:type="dxa"/>
            </w:tcMar>
          </w:tcPr>
          <w:p w14:paraId="1EFC1E33" w14:textId="77777777" w:rsidR="00B24A83" w:rsidRDefault="00000000">
            <w:r>
              <w:rPr>
                <w:b/>
                <w:bCs/>
                <w:color w:val="FFFFFF"/>
                <w:sz w:val="20"/>
                <w:szCs w:val="20"/>
              </w:rPr>
              <w:t>Strumento C#</w:t>
            </w:r>
          </w:p>
        </w:tc>
      </w:tr>
      <w:tr w:rsidR="00B24A83" w14:paraId="73749B49" w14:textId="77777777">
        <w:tblPrEx>
          <w:tblCellMar>
            <w:top w:w="0" w:type="dxa"/>
            <w:bottom w:w="0" w:type="dxa"/>
          </w:tblCellMar>
        </w:tblPrEx>
        <w:tc>
          <w:tcPr>
            <w:tcW w:w="2400"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53772609" w14:textId="77777777" w:rsidR="00B24A83" w:rsidRDefault="00000000">
            <w:r>
              <w:rPr>
                <w:color w:val="1A1A1A"/>
                <w:sz w:val="19"/>
                <w:szCs w:val="19"/>
              </w:rPr>
              <w:t>Thread</w:t>
            </w:r>
          </w:p>
        </w:tc>
        <w:tc>
          <w:tcPr>
            <w:tcW w:w="3800"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1CFB1352" w14:textId="77777777" w:rsidR="00B24A83" w:rsidRDefault="00000000">
            <w:r>
              <w:rPr>
                <w:color w:val="1A1A1A"/>
                <w:sz w:val="19"/>
                <w:szCs w:val="19"/>
              </w:rPr>
              <w:t>Eseguire operazioni in parallelo</w:t>
            </w:r>
          </w:p>
        </w:tc>
        <w:tc>
          <w:tcPr>
            <w:tcW w:w="3306"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6720E16A" w14:textId="77777777" w:rsidR="00B24A83" w:rsidRDefault="00000000">
            <w:r>
              <w:rPr>
                <w:color w:val="1A1A1A"/>
                <w:sz w:val="19"/>
                <w:szCs w:val="19"/>
              </w:rPr>
              <w:t>new Thread(() =&gt; ...), IsBackground</w:t>
            </w:r>
          </w:p>
        </w:tc>
      </w:tr>
      <w:tr w:rsidR="00B24A83" w14:paraId="17C1B368" w14:textId="77777777">
        <w:tblPrEx>
          <w:tblCellMar>
            <w:top w:w="0" w:type="dxa"/>
            <w:bottom w:w="0" w:type="dxa"/>
          </w:tblCellMar>
        </w:tblPrEx>
        <w:tc>
          <w:tcPr>
            <w:tcW w:w="2400"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5B76426B" w14:textId="77777777" w:rsidR="00B24A83" w:rsidRDefault="00000000">
            <w:r>
              <w:rPr>
                <w:color w:val="1A1A1A"/>
                <w:sz w:val="19"/>
                <w:szCs w:val="19"/>
              </w:rPr>
              <w:t>Thread.Sleep</w:t>
            </w:r>
          </w:p>
        </w:tc>
        <w:tc>
          <w:tcPr>
            <w:tcW w:w="3800"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62DEE94C" w14:textId="77777777" w:rsidR="00B24A83" w:rsidRDefault="00000000">
            <w:r>
              <w:rPr>
                <w:color w:val="1A1A1A"/>
                <w:sz w:val="19"/>
                <w:szCs w:val="19"/>
              </w:rPr>
              <w:t>Simulare operazioni di diversa durata</w:t>
            </w:r>
          </w:p>
        </w:tc>
        <w:tc>
          <w:tcPr>
            <w:tcW w:w="3306"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1CA8EE11" w14:textId="77777777" w:rsidR="00B24A83" w:rsidRDefault="00000000">
            <w:r>
              <w:rPr>
                <w:color w:val="1A1A1A"/>
                <w:sz w:val="19"/>
                <w:szCs w:val="19"/>
              </w:rPr>
              <w:t>Thread.Sleep(ms)</w:t>
            </w:r>
          </w:p>
        </w:tc>
      </w:tr>
      <w:tr w:rsidR="00B24A83" w14:paraId="5F196FD6" w14:textId="77777777">
        <w:tblPrEx>
          <w:tblCellMar>
            <w:top w:w="0" w:type="dxa"/>
            <w:bottom w:w="0" w:type="dxa"/>
          </w:tblCellMar>
        </w:tblPrEx>
        <w:tc>
          <w:tcPr>
            <w:tcW w:w="2400"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7D0C5D37" w14:textId="77777777" w:rsidR="00B24A83" w:rsidRDefault="00000000">
            <w:r>
              <w:rPr>
                <w:color w:val="1A1A1A"/>
                <w:sz w:val="19"/>
                <w:szCs w:val="19"/>
              </w:rPr>
              <w:t>Cross-thread UI</w:t>
            </w:r>
          </w:p>
        </w:tc>
        <w:tc>
          <w:tcPr>
            <w:tcW w:w="3800"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5E610F46" w14:textId="77777777" w:rsidR="00B24A83" w:rsidRDefault="00000000">
            <w:r>
              <w:rPr>
                <w:color w:val="1A1A1A"/>
                <w:sz w:val="19"/>
                <w:szCs w:val="19"/>
              </w:rPr>
              <w:t>I controlli appartengono al thread principale</w:t>
            </w:r>
          </w:p>
        </w:tc>
        <w:tc>
          <w:tcPr>
            <w:tcW w:w="3306"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4C93D9DA" w14:textId="77777777" w:rsidR="00B24A83" w:rsidRDefault="00000000">
            <w:r>
              <w:rPr>
                <w:color w:val="1A1A1A"/>
                <w:sz w:val="19"/>
                <w:szCs w:val="19"/>
              </w:rPr>
              <w:t>Regola fondamentale WinForms</w:t>
            </w:r>
          </w:p>
        </w:tc>
      </w:tr>
      <w:tr w:rsidR="00B24A83" w14:paraId="1DB53F80" w14:textId="77777777">
        <w:tblPrEx>
          <w:tblCellMar>
            <w:top w:w="0" w:type="dxa"/>
            <w:bottom w:w="0" w:type="dxa"/>
          </w:tblCellMar>
        </w:tblPrEx>
        <w:tc>
          <w:tcPr>
            <w:tcW w:w="2400"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6DE4574E" w14:textId="77777777" w:rsidR="00B24A83" w:rsidRDefault="00000000">
            <w:r>
              <w:rPr>
                <w:color w:val="1A1A1A"/>
                <w:sz w:val="19"/>
                <w:szCs w:val="19"/>
              </w:rPr>
              <w:t>Invoke</w:t>
            </w:r>
          </w:p>
        </w:tc>
        <w:tc>
          <w:tcPr>
            <w:tcW w:w="3800"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6BF6411F" w14:textId="77777777" w:rsidR="00B24A83" w:rsidRDefault="00000000">
            <w:r>
              <w:rPr>
                <w:color w:val="1A1A1A"/>
                <w:sz w:val="19"/>
                <w:szCs w:val="19"/>
              </w:rPr>
              <w:t>Aggiornare la UI da un thread secondario</w:t>
            </w:r>
          </w:p>
        </w:tc>
        <w:tc>
          <w:tcPr>
            <w:tcW w:w="3306"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612D30C7" w14:textId="77777777" w:rsidR="00B24A83" w:rsidRDefault="00000000">
            <w:r>
              <w:rPr>
                <w:color w:val="1A1A1A"/>
                <w:sz w:val="19"/>
                <w:szCs w:val="19"/>
              </w:rPr>
              <w:t>this.Invoke(new Action(() =&gt; ...))</w:t>
            </w:r>
          </w:p>
        </w:tc>
      </w:tr>
      <w:tr w:rsidR="00B24A83" w14:paraId="3D4F0A9F" w14:textId="77777777">
        <w:tblPrEx>
          <w:tblCellMar>
            <w:top w:w="0" w:type="dxa"/>
            <w:bottom w:w="0" w:type="dxa"/>
          </w:tblCellMar>
        </w:tblPrEx>
        <w:tc>
          <w:tcPr>
            <w:tcW w:w="2400"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4D51D8FB" w14:textId="77777777" w:rsidR="00B24A83" w:rsidRDefault="00000000">
            <w:r>
              <w:rPr>
                <w:color w:val="1A1A1A"/>
                <w:sz w:val="19"/>
                <w:szCs w:val="19"/>
              </w:rPr>
              <w:t>InvokeRequired</w:t>
            </w:r>
          </w:p>
        </w:tc>
        <w:tc>
          <w:tcPr>
            <w:tcW w:w="3800"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57FDF9F6" w14:textId="77777777" w:rsidR="00B24A83" w:rsidRDefault="00000000">
            <w:r>
              <w:rPr>
                <w:color w:val="1A1A1A"/>
                <w:sz w:val="19"/>
                <w:szCs w:val="19"/>
              </w:rPr>
              <w:t>Metodo sicuro sia da UI sia da thread</w:t>
            </w:r>
          </w:p>
        </w:tc>
        <w:tc>
          <w:tcPr>
            <w:tcW w:w="3306"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456B37F8" w14:textId="77777777" w:rsidR="00B24A83" w:rsidRDefault="00000000">
            <w:r>
              <w:rPr>
                <w:color w:val="1A1A1A"/>
                <w:sz w:val="19"/>
                <w:szCs w:val="19"/>
              </w:rPr>
              <w:t>if (InvokeRequired) Invoke(...)</w:t>
            </w:r>
          </w:p>
        </w:tc>
      </w:tr>
      <w:tr w:rsidR="00B24A83" w14:paraId="3DC7D662" w14:textId="77777777">
        <w:tblPrEx>
          <w:tblCellMar>
            <w:top w:w="0" w:type="dxa"/>
            <w:bottom w:w="0" w:type="dxa"/>
          </w:tblCellMar>
        </w:tblPrEx>
        <w:tc>
          <w:tcPr>
            <w:tcW w:w="2400"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1C575453" w14:textId="77777777" w:rsidR="00B24A83" w:rsidRDefault="00000000">
            <w:r>
              <w:rPr>
                <w:color w:val="1A1A1A"/>
                <w:sz w:val="19"/>
                <w:szCs w:val="19"/>
              </w:rPr>
              <w:t>Race condition</w:t>
            </w:r>
          </w:p>
        </w:tc>
        <w:tc>
          <w:tcPr>
            <w:tcW w:w="3800"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5D4AB078" w14:textId="77777777" w:rsidR="00B24A83" w:rsidRDefault="00000000">
            <w:r>
              <w:rPr>
                <w:color w:val="1A1A1A"/>
                <w:sz w:val="19"/>
                <w:szCs w:val="19"/>
              </w:rPr>
              <w:t>Accesso non coordinato a dati condivisi</w:t>
            </w:r>
          </w:p>
        </w:tc>
        <w:tc>
          <w:tcPr>
            <w:tcW w:w="3306"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1560CDE7" w14:textId="77777777" w:rsidR="00B24A83" w:rsidRDefault="00000000">
            <w:r>
              <w:rPr>
                <w:color w:val="1A1A1A"/>
                <w:sz w:val="19"/>
                <w:szCs w:val="19"/>
              </w:rPr>
              <w:t>Identificata con confronto Atteso/Reale</w:t>
            </w:r>
          </w:p>
        </w:tc>
      </w:tr>
      <w:tr w:rsidR="00B24A83" w14:paraId="0E85C933" w14:textId="77777777">
        <w:tblPrEx>
          <w:tblCellMar>
            <w:top w:w="0" w:type="dxa"/>
            <w:bottom w:w="0" w:type="dxa"/>
          </w:tblCellMar>
        </w:tblPrEx>
        <w:tc>
          <w:tcPr>
            <w:tcW w:w="2400"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367841AC" w14:textId="77777777" w:rsidR="00B24A83" w:rsidRDefault="00000000">
            <w:r>
              <w:rPr>
                <w:color w:val="1A1A1A"/>
                <w:sz w:val="19"/>
                <w:szCs w:val="19"/>
              </w:rPr>
              <w:t>lock</w:t>
            </w:r>
          </w:p>
        </w:tc>
        <w:tc>
          <w:tcPr>
            <w:tcW w:w="3800"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3E7C35AE" w14:textId="77777777" w:rsidR="00B24A83" w:rsidRDefault="00000000">
            <w:r>
              <w:rPr>
                <w:color w:val="1A1A1A"/>
                <w:sz w:val="19"/>
                <w:szCs w:val="19"/>
              </w:rPr>
              <w:t>Accesso esclusivo a una sezione critica</w:t>
            </w:r>
          </w:p>
        </w:tc>
        <w:tc>
          <w:tcPr>
            <w:tcW w:w="3306"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3E243804" w14:textId="77777777" w:rsidR="00B24A83" w:rsidRDefault="00000000">
            <w:r>
              <w:rPr>
                <w:color w:val="1A1A1A"/>
                <w:sz w:val="19"/>
                <w:szCs w:val="19"/>
              </w:rPr>
              <w:t>lock(_lockObj) { ... }</w:t>
            </w:r>
          </w:p>
        </w:tc>
      </w:tr>
      <w:tr w:rsidR="00B24A83" w14:paraId="2DA2E599" w14:textId="77777777">
        <w:tblPrEx>
          <w:tblCellMar>
            <w:top w:w="0" w:type="dxa"/>
            <w:bottom w:w="0" w:type="dxa"/>
          </w:tblCellMar>
        </w:tblPrEx>
        <w:tc>
          <w:tcPr>
            <w:tcW w:w="2400"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3D84518A" w14:textId="77777777" w:rsidR="00B24A83" w:rsidRDefault="00000000">
            <w:r>
              <w:rPr>
                <w:color w:val="1A1A1A"/>
                <w:sz w:val="19"/>
                <w:szCs w:val="19"/>
              </w:rPr>
              <w:t>Interlocked</w:t>
            </w:r>
          </w:p>
        </w:tc>
        <w:tc>
          <w:tcPr>
            <w:tcW w:w="3800"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1838F4D3" w14:textId="77777777" w:rsidR="00B24A83" w:rsidRDefault="00000000">
            <w:r>
              <w:rPr>
                <w:color w:val="1A1A1A"/>
                <w:sz w:val="19"/>
                <w:szCs w:val="19"/>
              </w:rPr>
              <w:t>Operazioni atomiche su interi semplici</w:t>
            </w:r>
          </w:p>
        </w:tc>
        <w:tc>
          <w:tcPr>
            <w:tcW w:w="3306"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5C150663" w14:textId="77777777" w:rsidR="00B24A83" w:rsidRDefault="00000000">
            <w:r>
              <w:rPr>
                <w:color w:val="1A1A1A"/>
                <w:sz w:val="19"/>
                <w:szCs w:val="19"/>
              </w:rPr>
              <w:t>Interlocked.Add(ref x, n)</w:t>
            </w:r>
          </w:p>
        </w:tc>
      </w:tr>
      <w:tr w:rsidR="00B24A83" w14:paraId="0BA0C442" w14:textId="77777777">
        <w:tblPrEx>
          <w:tblCellMar>
            <w:top w:w="0" w:type="dxa"/>
            <w:bottom w:w="0" w:type="dxa"/>
          </w:tblCellMar>
        </w:tblPrEx>
        <w:tc>
          <w:tcPr>
            <w:tcW w:w="2400"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5D4EEC0E" w14:textId="77777777" w:rsidR="00B24A83" w:rsidRDefault="00000000">
            <w:r>
              <w:rPr>
                <w:color w:val="1A1A1A"/>
                <w:sz w:val="19"/>
                <w:szCs w:val="19"/>
              </w:rPr>
              <w:t>SemaphoreSlim</w:t>
            </w:r>
          </w:p>
        </w:tc>
        <w:tc>
          <w:tcPr>
            <w:tcW w:w="3800"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37C2CE3F" w14:textId="77777777" w:rsidR="00B24A83" w:rsidRDefault="00000000">
            <w:r>
              <w:rPr>
                <w:color w:val="1A1A1A"/>
                <w:sz w:val="19"/>
                <w:szCs w:val="19"/>
              </w:rPr>
              <w:t>Limitare l'accesso a N thread contemporanei</w:t>
            </w:r>
          </w:p>
        </w:tc>
        <w:tc>
          <w:tcPr>
            <w:tcW w:w="3306"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476F15B6" w14:textId="77777777" w:rsidR="00B24A83" w:rsidRDefault="00000000">
            <w:r>
              <w:rPr>
                <w:color w:val="1A1A1A"/>
                <w:sz w:val="19"/>
                <w:szCs w:val="19"/>
              </w:rPr>
              <w:t>new SemaphoreSlim(n, n), Wait, Release</w:t>
            </w:r>
          </w:p>
        </w:tc>
      </w:tr>
      <w:tr w:rsidR="00B24A83" w14:paraId="00F96DF5" w14:textId="77777777">
        <w:tblPrEx>
          <w:tblCellMar>
            <w:top w:w="0" w:type="dxa"/>
            <w:bottom w:w="0" w:type="dxa"/>
          </w:tblCellMar>
        </w:tblPrEx>
        <w:tc>
          <w:tcPr>
            <w:tcW w:w="2400"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3195C2FD" w14:textId="77777777" w:rsidR="00B24A83" w:rsidRDefault="00000000">
            <w:r>
              <w:rPr>
                <w:color w:val="1A1A1A"/>
                <w:sz w:val="19"/>
                <w:szCs w:val="19"/>
              </w:rPr>
              <w:t>try/finally su semaforo</w:t>
            </w:r>
          </w:p>
        </w:tc>
        <w:tc>
          <w:tcPr>
            <w:tcW w:w="3800"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5966216D" w14:textId="77777777" w:rsidR="00B24A83" w:rsidRDefault="00000000">
            <w:r>
              <w:rPr>
                <w:color w:val="1A1A1A"/>
                <w:sz w:val="19"/>
                <w:szCs w:val="19"/>
              </w:rPr>
              <w:t>Garantire il rilascio della risorsa sempre</w:t>
            </w:r>
          </w:p>
        </w:tc>
        <w:tc>
          <w:tcPr>
            <w:tcW w:w="3306"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3E1D314F" w14:textId="77777777" w:rsidR="00B24A83" w:rsidRDefault="00000000">
            <w:r>
              <w:rPr>
                <w:color w:val="1A1A1A"/>
                <w:sz w:val="19"/>
                <w:szCs w:val="19"/>
              </w:rPr>
              <w:t>finally { _sem.Release(); }</w:t>
            </w:r>
          </w:p>
        </w:tc>
      </w:tr>
      <w:tr w:rsidR="00B24A83" w14:paraId="52D4E190" w14:textId="77777777">
        <w:tblPrEx>
          <w:tblCellMar>
            <w:top w:w="0" w:type="dxa"/>
            <w:bottom w:w="0" w:type="dxa"/>
          </w:tblCellMar>
        </w:tblPrEx>
        <w:tc>
          <w:tcPr>
            <w:tcW w:w="2400"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7BFC03B3" w14:textId="77777777" w:rsidR="00B24A83" w:rsidRDefault="00000000">
            <w:r>
              <w:rPr>
                <w:color w:val="1A1A1A"/>
                <w:sz w:val="19"/>
                <w:szCs w:val="19"/>
              </w:rPr>
              <w:t>CancellationToken</w:t>
            </w:r>
          </w:p>
        </w:tc>
        <w:tc>
          <w:tcPr>
            <w:tcW w:w="3800"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0E26F6F9" w14:textId="77777777" w:rsidR="00B24A83" w:rsidRDefault="00000000">
            <w:r>
              <w:rPr>
                <w:color w:val="1A1A1A"/>
                <w:sz w:val="19"/>
                <w:szCs w:val="19"/>
              </w:rPr>
              <w:t>Fermare thread in modo cooperativo e sicuro</w:t>
            </w:r>
          </w:p>
        </w:tc>
        <w:tc>
          <w:tcPr>
            <w:tcW w:w="3306" w:type="dxa"/>
            <w:tcBorders>
              <w:top w:val="single" w:sz="1" w:space="0" w:color="E8E8E2"/>
              <w:left w:val="single" w:sz="1" w:space="0" w:color="E8E8E2"/>
              <w:bottom w:val="single" w:sz="1" w:space="0" w:color="E8E8E2"/>
              <w:right w:val="single" w:sz="1" w:space="0" w:color="E8E8E2"/>
            </w:tcBorders>
            <w:shd w:val="clear" w:color="auto" w:fill="FFFFFF"/>
            <w:tcMar>
              <w:top w:w="70" w:type="dxa"/>
              <w:left w:w="120" w:type="dxa"/>
              <w:bottom w:w="70" w:type="dxa"/>
              <w:right w:w="80" w:type="dxa"/>
            </w:tcMar>
          </w:tcPr>
          <w:p w14:paraId="07DD60BD" w14:textId="77777777" w:rsidR="00B24A83" w:rsidRDefault="00000000">
            <w:r>
              <w:rPr>
                <w:color w:val="1A1A1A"/>
                <w:sz w:val="19"/>
                <w:szCs w:val="19"/>
              </w:rPr>
              <w:t>CancellationTokenSource, token.IsCancellationRequested</w:t>
            </w:r>
          </w:p>
        </w:tc>
      </w:tr>
      <w:tr w:rsidR="00B24A83" w14:paraId="7248F4C3" w14:textId="77777777">
        <w:tblPrEx>
          <w:tblCellMar>
            <w:top w:w="0" w:type="dxa"/>
            <w:bottom w:w="0" w:type="dxa"/>
          </w:tblCellMar>
        </w:tblPrEx>
        <w:tc>
          <w:tcPr>
            <w:tcW w:w="2400"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4BDE4646" w14:textId="77777777" w:rsidR="00B24A83" w:rsidRDefault="00000000">
            <w:r>
              <w:rPr>
                <w:color w:val="1A1A1A"/>
                <w:sz w:val="19"/>
                <w:szCs w:val="19"/>
              </w:rPr>
              <w:t>try/catch nel thread</w:t>
            </w:r>
          </w:p>
        </w:tc>
        <w:tc>
          <w:tcPr>
            <w:tcW w:w="3800"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293ADA07" w14:textId="77777777" w:rsidR="00B24A83" w:rsidRDefault="00000000">
            <w:r>
              <w:rPr>
                <w:color w:val="1A1A1A"/>
                <w:sz w:val="19"/>
                <w:szCs w:val="19"/>
              </w:rPr>
              <w:t>Gestire eccezioni senza abbattere l'applicazione</w:t>
            </w:r>
          </w:p>
        </w:tc>
        <w:tc>
          <w:tcPr>
            <w:tcW w:w="3306" w:type="dxa"/>
            <w:tcBorders>
              <w:top w:val="single" w:sz="1" w:space="0" w:color="E8E8E2"/>
              <w:left w:val="single" w:sz="1" w:space="0" w:color="E8E8E2"/>
              <w:bottom w:val="single" w:sz="1" w:space="0" w:color="E8E8E2"/>
              <w:right w:val="single" w:sz="1" w:space="0" w:color="E8E8E2"/>
            </w:tcBorders>
            <w:shd w:val="clear" w:color="auto" w:fill="F5F5F0"/>
            <w:tcMar>
              <w:top w:w="70" w:type="dxa"/>
              <w:left w:w="120" w:type="dxa"/>
              <w:bottom w:w="70" w:type="dxa"/>
              <w:right w:w="80" w:type="dxa"/>
            </w:tcMar>
          </w:tcPr>
          <w:p w14:paraId="51CAF5EA" w14:textId="77777777" w:rsidR="00B24A83" w:rsidRDefault="00000000">
            <w:r>
              <w:rPr>
                <w:color w:val="1A1A1A"/>
                <w:sz w:val="19"/>
                <w:szCs w:val="19"/>
              </w:rPr>
              <w:t>catch separato per OperationCanceledException</w:t>
            </w:r>
          </w:p>
        </w:tc>
      </w:tr>
    </w:tbl>
    <w:p w14:paraId="73E2C61C" w14:textId="77777777" w:rsidR="00B24A83" w:rsidRDefault="00B24A83">
      <w:pPr>
        <w:spacing w:before="160"/>
      </w:pPr>
    </w:p>
    <w:p w14:paraId="5DD72851" w14:textId="77777777" w:rsidR="00B24A83" w:rsidRDefault="00000000">
      <w:pPr>
        <w:pStyle w:val="Titolo2"/>
      </w:pPr>
      <w:r>
        <w:t>Dal progetto alla realtà professionale</w:t>
      </w:r>
    </w:p>
    <w:p w14:paraId="223286EA" w14:textId="77777777" w:rsidR="00B24A83" w:rsidRDefault="00000000">
      <w:pPr>
        <w:spacing w:before="60" w:after="100"/>
      </w:pPr>
      <w:r>
        <w:t>I pattern che avete usato in ThreadKitchen non sono esercizi accademici. Sono gli stessi che si usano ogni giorno nello sviluppo software professionale:</w:t>
      </w:r>
    </w:p>
    <w:p w14:paraId="076E9089" w14:textId="77777777" w:rsidR="00B24A83" w:rsidRDefault="00B24A83">
      <w:pPr>
        <w:spacing w:before="80"/>
      </w:pPr>
    </w:p>
    <w:p w14:paraId="37AB7CDC" w14:textId="77777777" w:rsidR="00B24A83" w:rsidRDefault="00000000">
      <w:pPr>
        <w:pStyle w:val="Paragrafoelenco"/>
        <w:numPr>
          <w:ilvl w:val="0"/>
          <w:numId w:val="2"/>
        </w:numPr>
        <w:spacing w:before="40" w:after="40"/>
      </w:pPr>
      <w:r>
        <w:rPr>
          <w:sz w:val="21"/>
          <w:szCs w:val="21"/>
        </w:rPr>
        <w:t>Il pattern acquire/use/release in finally e' identico a quello usato per le connessioni a database con using o per i file handle.</w:t>
      </w:r>
    </w:p>
    <w:p w14:paraId="48E1DA64" w14:textId="77777777" w:rsidR="00B24A83" w:rsidRDefault="00000000">
      <w:pPr>
        <w:pStyle w:val="Paragrafoelenco"/>
        <w:numPr>
          <w:ilvl w:val="0"/>
          <w:numId w:val="2"/>
        </w:numPr>
        <w:spacing w:before="40" w:after="40"/>
      </w:pPr>
      <w:r>
        <w:rPr>
          <w:sz w:val="21"/>
          <w:szCs w:val="21"/>
        </w:rPr>
        <w:t>SemaphoreSlim con N slot è la base dei connection pool: un pool di 10 connessioni al database e' esattamente un semaforo inizializzato a 10.</w:t>
      </w:r>
    </w:p>
    <w:p w14:paraId="1B83F955" w14:textId="77777777" w:rsidR="00B24A83" w:rsidRDefault="00000000">
      <w:pPr>
        <w:pStyle w:val="Paragrafoelenco"/>
        <w:numPr>
          <w:ilvl w:val="0"/>
          <w:numId w:val="2"/>
        </w:numPr>
        <w:spacing w:before="40" w:after="40"/>
      </w:pPr>
      <w:r>
        <w:rPr>
          <w:sz w:val="21"/>
          <w:szCs w:val="21"/>
        </w:rPr>
        <w:t>CancellationToken e' il meccanismo standard di .NET per la cancellazione cooperativa, usato in async/await, HttpClient, Task e ovunque si gestiscano operazioni annullabili.</w:t>
      </w:r>
    </w:p>
    <w:p w14:paraId="310104E7" w14:textId="77777777" w:rsidR="00B24A83" w:rsidRDefault="00000000">
      <w:pPr>
        <w:pStyle w:val="Paragrafoelenco"/>
        <w:numPr>
          <w:ilvl w:val="0"/>
          <w:numId w:val="2"/>
        </w:numPr>
        <w:spacing w:before="40" w:after="40"/>
      </w:pPr>
      <w:r>
        <w:rPr>
          <w:sz w:val="21"/>
          <w:szCs w:val="21"/>
        </w:rPr>
        <w:t>lock e Interlocked sono i mattoni fondamentali di qualsiasi struttura dati thread-safe.</w:t>
      </w:r>
    </w:p>
    <w:p w14:paraId="0F25CF4A" w14:textId="77777777" w:rsidR="00B24A83" w:rsidRDefault="00000000">
      <w:pPr>
        <w:pStyle w:val="Paragrafoelenco"/>
        <w:numPr>
          <w:ilvl w:val="0"/>
          <w:numId w:val="2"/>
        </w:numPr>
        <w:spacing w:before="40" w:after="40"/>
      </w:pPr>
      <w:r>
        <w:rPr>
          <w:sz w:val="21"/>
          <w:szCs w:val="21"/>
        </w:rPr>
        <w:t>Invoke e il concetto di thread UI tornano identici in WPF (con Dispatcher.Invoke) e in qualsiasi framework di UI moderno.</w:t>
      </w:r>
    </w:p>
    <w:p w14:paraId="388DF44B" w14:textId="77777777" w:rsidR="00B24A83" w:rsidRDefault="00B24A83">
      <w:pPr>
        <w:spacing w:before="160"/>
      </w:pPr>
    </w:p>
    <w:p w14:paraId="38E1B3BE" w14:textId="77777777" w:rsidR="00B24A83" w:rsidRDefault="00000000">
      <w:pPr>
        <w:pStyle w:val="Titolo2"/>
      </w:pPr>
      <w:r>
        <w:t>Domande di riflessione finale</w:t>
      </w:r>
    </w:p>
    <w:p w14:paraId="45B95957" w14:textId="77777777" w:rsidR="00B24A83" w:rsidRDefault="00B24A83">
      <w:pPr>
        <w:spacing w:before="80"/>
      </w:pPr>
    </w:p>
    <w:p w14:paraId="72A525DC" w14:textId="77777777" w:rsidR="00B24A83" w:rsidRDefault="00000000">
      <w:pPr>
        <w:pStyle w:val="Paragrafoelenco"/>
        <w:numPr>
          <w:ilvl w:val="0"/>
          <w:numId w:val="3"/>
        </w:numPr>
        <w:spacing w:before="60" w:after="60"/>
      </w:pPr>
      <w:r>
        <w:rPr>
          <w:sz w:val="21"/>
          <w:szCs w:val="21"/>
        </w:rPr>
        <w:t>SemaphoreSlim(2, 2): cosa succederebbe se il secondo parametro fosse 3 invece di 2? E se il primo fosse 1 e il secondo 2?</w:t>
      </w:r>
    </w:p>
    <w:p w14:paraId="44AA5F29" w14:textId="77777777" w:rsidR="00B24A83" w:rsidRDefault="00B24A83">
      <w:pPr>
        <w:spacing w:before="40"/>
      </w:pPr>
    </w:p>
    <w:p w14:paraId="571173A5" w14:textId="77777777" w:rsidR="00B24A83" w:rsidRDefault="00000000">
      <w:pPr>
        <w:pStyle w:val="Paragrafoelenco"/>
        <w:numPr>
          <w:ilvl w:val="0"/>
          <w:numId w:val="3"/>
        </w:numPr>
        <w:spacing w:before="60" w:after="60"/>
      </w:pPr>
      <w:r>
        <w:rPr>
          <w:sz w:val="21"/>
          <w:szCs w:val="21"/>
        </w:rPr>
        <w:t>Il finally garantisce che Release venga chiamato anche in caso di eccezione. Ma se la cancellazione avviene dopo Wait e prima del try, il Release viene comunque chiamato? Tracciate il flusso del codice.</w:t>
      </w:r>
    </w:p>
    <w:p w14:paraId="538E7348" w14:textId="77777777" w:rsidR="00B24A83" w:rsidRDefault="00B24A83">
      <w:pPr>
        <w:spacing w:before="40"/>
      </w:pPr>
    </w:p>
    <w:p w14:paraId="1AE9720B" w14:textId="77777777" w:rsidR="00B24A83" w:rsidRDefault="00000000">
      <w:pPr>
        <w:pStyle w:val="Paragrafoelenco"/>
        <w:numPr>
          <w:ilvl w:val="0"/>
          <w:numId w:val="3"/>
        </w:numPr>
        <w:spacing w:before="60" w:after="60"/>
      </w:pPr>
      <w:r>
        <w:rPr>
          <w:sz w:val="21"/>
          <w:szCs w:val="21"/>
        </w:rPr>
        <w:t>Nella fase 2, la progress bar avanza mentre il cuoco usa il fornello. Cosa succederebbe se invece bloccassimo completamente il progresso durante la cottura (solo Thread.Sleep, nessun avanzamento)? Come cambierebbe la UI?</w:t>
      </w:r>
    </w:p>
    <w:p w14:paraId="08C8BE28" w14:textId="77777777" w:rsidR="00B24A83" w:rsidRDefault="00B24A83">
      <w:pPr>
        <w:spacing w:before="40"/>
      </w:pPr>
    </w:p>
    <w:p w14:paraId="1833B3D0" w14:textId="77777777" w:rsidR="00B24A83" w:rsidRDefault="00000000">
      <w:pPr>
        <w:pStyle w:val="Paragrafoelenco"/>
        <w:numPr>
          <w:ilvl w:val="0"/>
          <w:numId w:val="3"/>
        </w:numPr>
        <w:spacing w:before="60" w:after="60"/>
      </w:pPr>
      <w:r>
        <w:rPr>
          <w:sz w:val="21"/>
          <w:szCs w:val="21"/>
        </w:rPr>
        <w:t>Random non e' thread-safe: il commento nel codice lo segnala. Come si potrebbe correggere questo problema? Cercate ThreadLocal&lt;T&gt; in C#.</w:t>
      </w:r>
    </w:p>
    <w:p w14:paraId="1285FDA5" w14:textId="77777777" w:rsidR="00B24A83" w:rsidRDefault="00B24A83">
      <w:pPr>
        <w:spacing w:before="40"/>
      </w:pPr>
    </w:p>
    <w:p w14:paraId="39605691" w14:textId="77777777" w:rsidR="00B24A83" w:rsidRDefault="00000000">
      <w:pPr>
        <w:pStyle w:val="Paragrafoelenco"/>
        <w:numPr>
          <w:ilvl w:val="0"/>
          <w:numId w:val="3"/>
        </w:numPr>
        <w:spacing w:before="60" w:after="60"/>
      </w:pPr>
      <w:r>
        <w:rPr>
          <w:sz w:val="21"/>
          <w:szCs w:val="21"/>
        </w:rPr>
        <w:t>Il progetto usa Thread direttamente. In C# moderno si preferisce Task e async/await. Quale vantaggio offrono rispetto ai Thread grezzi? Cosa cambierebbe nell'architettura di ThreadKitchen?</w:t>
      </w:r>
    </w:p>
    <w:p w14:paraId="3FE5D849" w14:textId="77777777" w:rsidR="00B24A83" w:rsidRDefault="00B24A83">
      <w:pPr>
        <w:spacing w:before="20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24A83" w14:paraId="338ECFB2" w14:textId="77777777">
        <w:tblPrEx>
          <w:tblCellMar>
            <w:top w:w="0" w:type="dxa"/>
            <w:bottom w:w="0" w:type="dxa"/>
          </w:tblCellMar>
        </w:tblPrEx>
        <w:tc>
          <w:tcPr>
            <w:tcW w:w="9506" w:type="dxa"/>
            <w:tcBorders>
              <w:top w:val="single" w:sz="1" w:space="0" w:color="E8E8E2"/>
              <w:left w:val="single" w:sz="1" w:space="0" w:color="E8E8E2"/>
              <w:bottom w:val="single" w:sz="1" w:space="0" w:color="E8E8E2"/>
              <w:right w:val="single" w:sz="1" w:space="0" w:color="E8E8E2"/>
            </w:tcBorders>
            <w:shd w:val="clear" w:color="auto" w:fill="1A1A1A"/>
            <w:tcMar>
              <w:top w:w="200" w:type="dxa"/>
              <w:left w:w="300" w:type="dxa"/>
              <w:bottom w:w="200" w:type="dxa"/>
              <w:right w:w="300" w:type="dxa"/>
            </w:tcMar>
          </w:tcPr>
          <w:p w14:paraId="6FA739AA" w14:textId="77777777" w:rsidR="00B24A83" w:rsidRDefault="00000000">
            <w:pPr>
              <w:spacing w:after="80"/>
              <w:jc w:val="center"/>
            </w:pPr>
            <w:r>
              <w:rPr>
                <w:b/>
                <w:bCs/>
                <w:color w:val="2ECC71"/>
                <w:sz w:val="28"/>
                <w:szCs w:val="28"/>
              </w:rPr>
              <w:t>🍳  ThreadKitchen — Progetto completato</w:t>
            </w:r>
          </w:p>
          <w:p w14:paraId="7D5C2418" w14:textId="77777777" w:rsidR="00B24A83" w:rsidRDefault="00000000">
            <w:pPr>
              <w:spacing w:after="80"/>
              <w:jc w:val="center"/>
            </w:pPr>
            <w:r>
              <w:rPr>
                <w:color w:val="AAAAAA"/>
                <w:sz w:val="20"/>
                <w:szCs w:val="20"/>
              </w:rPr>
              <w:t>Thread  •  Invoke  •  lock  •  SemaphoreSlim  •  CancellationToken</w:t>
            </w:r>
          </w:p>
          <w:p w14:paraId="52E197F1" w14:textId="77777777" w:rsidR="00B24A83" w:rsidRDefault="00000000">
            <w:pPr>
              <w:jc w:val="center"/>
            </w:pPr>
            <w:r>
              <w:rPr>
                <w:i/>
                <w:iCs/>
                <w:color w:val="FFFFFF"/>
              </w:rPr>
              <w:t>Benvenuti nel mondo del multithreading.</w:t>
            </w:r>
          </w:p>
        </w:tc>
      </w:tr>
    </w:tbl>
    <w:p w14:paraId="08C29CA9" w14:textId="77777777" w:rsidR="00802C5F" w:rsidRDefault="00802C5F"/>
    <w:sectPr w:rsidR="00802C5F">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C21F4"/>
    <w:multiLevelType w:val="hybridMultilevel"/>
    <w:tmpl w:val="8DAA3548"/>
    <w:lvl w:ilvl="0" w:tplc="8D1CFEE2">
      <w:start w:val="1"/>
      <w:numFmt w:val="decimal"/>
      <w:lvlText w:val="%1."/>
      <w:lvlJc w:val="left"/>
      <w:pPr>
        <w:ind w:left="720" w:hanging="360"/>
      </w:pPr>
    </w:lvl>
    <w:lvl w:ilvl="1" w:tplc="C8F021B0">
      <w:numFmt w:val="decimal"/>
      <w:lvlText w:val=""/>
      <w:lvlJc w:val="left"/>
    </w:lvl>
    <w:lvl w:ilvl="2" w:tplc="E0A26B92">
      <w:numFmt w:val="decimal"/>
      <w:lvlText w:val=""/>
      <w:lvlJc w:val="left"/>
    </w:lvl>
    <w:lvl w:ilvl="3" w:tplc="3E90ABA8">
      <w:numFmt w:val="decimal"/>
      <w:lvlText w:val=""/>
      <w:lvlJc w:val="left"/>
    </w:lvl>
    <w:lvl w:ilvl="4" w:tplc="E870CFE2">
      <w:numFmt w:val="decimal"/>
      <w:lvlText w:val=""/>
      <w:lvlJc w:val="left"/>
    </w:lvl>
    <w:lvl w:ilvl="5" w:tplc="9D22A732">
      <w:numFmt w:val="decimal"/>
      <w:lvlText w:val=""/>
      <w:lvlJc w:val="left"/>
    </w:lvl>
    <w:lvl w:ilvl="6" w:tplc="D9BC972E">
      <w:numFmt w:val="decimal"/>
      <w:lvlText w:val=""/>
      <w:lvlJc w:val="left"/>
    </w:lvl>
    <w:lvl w:ilvl="7" w:tplc="69508CDE">
      <w:numFmt w:val="decimal"/>
      <w:lvlText w:val=""/>
      <w:lvlJc w:val="left"/>
    </w:lvl>
    <w:lvl w:ilvl="8" w:tplc="95149188">
      <w:numFmt w:val="decimal"/>
      <w:lvlText w:val=""/>
      <w:lvlJc w:val="left"/>
    </w:lvl>
  </w:abstractNum>
  <w:abstractNum w:abstractNumId="1" w15:restartNumberingAfterBreak="0">
    <w:nsid w:val="50470775"/>
    <w:multiLevelType w:val="hybridMultilevel"/>
    <w:tmpl w:val="2B38801C"/>
    <w:lvl w:ilvl="0" w:tplc="58622798">
      <w:start w:val="1"/>
      <w:numFmt w:val="bullet"/>
      <w:lvlText w:val="●"/>
      <w:lvlJc w:val="left"/>
      <w:pPr>
        <w:ind w:left="720" w:hanging="360"/>
      </w:pPr>
    </w:lvl>
    <w:lvl w:ilvl="1" w:tplc="785245E0">
      <w:start w:val="1"/>
      <w:numFmt w:val="bullet"/>
      <w:lvlText w:val="○"/>
      <w:lvlJc w:val="left"/>
      <w:pPr>
        <w:ind w:left="1440" w:hanging="360"/>
      </w:pPr>
    </w:lvl>
    <w:lvl w:ilvl="2" w:tplc="393E4716">
      <w:start w:val="1"/>
      <w:numFmt w:val="bullet"/>
      <w:lvlText w:val="■"/>
      <w:lvlJc w:val="left"/>
      <w:pPr>
        <w:ind w:left="2160" w:hanging="360"/>
      </w:pPr>
    </w:lvl>
    <w:lvl w:ilvl="3" w:tplc="804415C4">
      <w:start w:val="1"/>
      <w:numFmt w:val="bullet"/>
      <w:lvlText w:val="●"/>
      <w:lvlJc w:val="left"/>
      <w:pPr>
        <w:ind w:left="2880" w:hanging="360"/>
      </w:pPr>
    </w:lvl>
    <w:lvl w:ilvl="4" w:tplc="6918417E">
      <w:start w:val="1"/>
      <w:numFmt w:val="bullet"/>
      <w:lvlText w:val="○"/>
      <w:lvlJc w:val="left"/>
      <w:pPr>
        <w:ind w:left="3600" w:hanging="360"/>
      </w:pPr>
    </w:lvl>
    <w:lvl w:ilvl="5" w:tplc="CB809750">
      <w:start w:val="1"/>
      <w:numFmt w:val="bullet"/>
      <w:lvlText w:val="■"/>
      <w:lvlJc w:val="left"/>
      <w:pPr>
        <w:ind w:left="4320" w:hanging="360"/>
      </w:pPr>
    </w:lvl>
    <w:lvl w:ilvl="6" w:tplc="79C0155E">
      <w:start w:val="1"/>
      <w:numFmt w:val="bullet"/>
      <w:lvlText w:val="●"/>
      <w:lvlJc w:val="left"/>
      <w:pPr>
        <w:ind w:left="5040" w:hanging="360"/>
      </w:pPr>
    </w:lvl>
    <w:lvl w:ilvl="7" w:tplc="25A0DE04">
      <w:start w:val="1"/>
      <w:numFmt w:val="bullet"/>
      <w:lvlText w:val="●"/>
      <w:lvlJc w:val="left"/>
      <w:pPr>
        <w:ind w:left="5760" w:hanging="360"/>
      </w:pPr>
    </w:lvl>
    <w:lvl w:ilvl="8" w:tplc="0290CEEA">
      <w:start w:val="1"/>
      <w:numFmt w:val="bullet"/>
      <w:lvlText w:val="●"/>
      <w:lvlJc w:val="left"/>
      <w:pPr>
        <w:ind w:left="6480" w:hanging="360"/>
      </w:pPr>
    </w:lvl>
  </w:abstractNum>
  <w:abstractNum w:abstractNumId="2" w15:restartNumberingAfterBreak="0">
    <w:nsid w:val="7ACF1EE5"/>
    <w:multiLevelType w:val="hybridMultilevel"/>
    <w:tmpl w:val="E2265DFA"/>
    <w:lvl w:ilvl="0" w:tplc="B044CF54">
      <w:start w:val="1"/>
      <w:numFmt w:val="bullet"/>
      <w:lvlText w:val="•"/>
      <w:lvlJc w:val="left"/>
      <w:pPr>
        <w:ind w:left="720" w:hanging="360"/>
      </w:pPr>
    </w:lvl>
    <w:lvl w:ilvl="1" w:tplc="5942D228">
      <w:numFmt w:val="decimal"/>
      <w:lvlText w:val=""/>
      <w:lvlJc w:val="left"/>
    </w:lvl>
    <w:lvl w:ilvl="2" w:tplc="D03C16B8">
      <w:numFmt w:val="decimal"/>
      <w:lvlText w:val=""/>
      <w:lvlJc w:val="left"/>
    </w:lvl>
    <w:lvl w:ilvl="3" w:tplc="D87C94FE">
      <w:numFmt w:val="decimal"/>
      <w:lvlText w:val=""/>
      <w:lvlJc w:val="left"/>
    </w:lvl>
    <w:lvl w:ilvl="4" w:tplc="6388D7CA">
      <w:numFmt w:val="decimal"/>
      <w:lvlText w:val=""/>
      <w:lvlJc w:val="left"/>
    </w:lvl>
    <w:lvl w:ilvl="5" w:tplc="DBF62F88">
      <w:numFmt w:val="decimal"/>
      <w:lvlText w:val=""/>
      <w:lvlJc w:val="left"/>
    </w:lvl>
    <w:lvl w:ilvl="6" w:tplc="F0941776">
      <w:numFmt w:val="decimal"/>
      <w:lvlText w:val=""/>
      <w:lvlJc w:val="left"/>
    </w:lvl>
    <w:lvl w:ilvl="7" w:tplc="88E4FD44">
      <w:numFmt w:val="decimal"/>
      <w:lvlText w:val=""/>
      <w:lvlJc w:val="left"/>
    </w:lvl>
    <w:lvl w:ilvl="8" w:tplc="C280622C">
      <w:numFmt w:val="decimal"/>
      <w:lvlText w:val=""/>
      <w:lvlJc w:val="left"/>
    </w:lvl>
  </w:abstractNum>
  <w:num w:numId="1" w16cid:durableId="329600222">
    <w:abstractNumId w:val="1"/>
    <w:lvlOverride w:ilvl="0">
      <w:startOverride w:val="1"/>
    </w:lvlOverride>
  </w:num>
  <w:num w:numId="2" w16cid:durableId="2040157638">
    <w:abstractNumId w:val="2"/>
    <w:lvlOverride w:ilvl="0">
      <w:startOverride w:val="1"/>
    </w:lvlOverride>
  </w:num>
  <w:num w:numId="3" w16cid:durableId="4411505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A83"/>
    <w:rsid w:val="00802C5F"/>
    <w:rsid w:val="009B5506"/>
    <w:rsid w:val="00B24A83"/>
    <w:rsid w:val="00CD0D1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CC2F4"/>
  <w15:docId w15:val="{6EB1DC48-8038-46FC-BA92-0BDFED16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400" w:after="160"/>
      <w:outlineLvl w:val="0"/>
    </w:pPr>
    <w:rPr>
      <w:b/>
      <w:bCs/>
      <w:color w:val="1A1A1A"/>
      <w:sz w:val="32"/>
      <w:szCs w:val="32"/>
    </w:rPr>
  </w:style>
  <w:style w:type="paragraph" w:styleId="Titolo2">
    <w:name w:val="heading 2"/>
    <w:uiPriority w:val="9"/>
    <w:unhideWhenUsed/>
    <w:qFormat/>
    <w:pPr>
      <w:spacing w:before="280" w:after="120"/>
      <w:outlineLvl w:val="1"/>
    </w:pPr>
    <w:rPr>
      <w:b/>
      <w:bCs/>
      <w:color w:val="C0392B"/>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1707</Words>
  <Characters>9730</Characters>
  <Application>Microsoft Office Word</Application>
  <DocSecurity>0</DocSecurity>
  <Lines>81</Lines>
  <Paragraphs>22</Paragraphs>
  <ScaleCrop>false</ScaleCrop>
  <Company/>
  <LinksUpToDate>false</LinksUpToDate>
  <CharactersWithSpaces>11415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Cambieri</cp:lastModifiedBy>
  <cp:revision>2</cp:revision>
  <dcterms:created xsi:type="dcterms:W3CDTF">2026-04-08T20:44:00Z</dcterms:created>
  <dcterms:modified xsi:type="dcterms:W3CDTF">2026-04-08T20:57:00Z</dcterms:modified>
</cp:coreProperties>
</file>