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8FA25" w14:textId="77777777" w:rsidR="00FD1018" w:rsidRPr="002748B7" w:rsidRDefault="004046AA">
      <w:pPr>
        <w:spacing w:after="0" w:line="259" w:lineRule="auto"/>
        <w:ind w:right="54"/>
        <w:jc w:val="center"/>
        <w:rPr>
          <w:lang w:val="it-IT"/>
        </w:rPr>
      </w:pPr>
      <w:r w:rsidRPr="002748B7">
        <w:rPr>
          <w:b/>
          <w:i/>
          <w:sz w:val="28"/>
          <w:lang w:val="it-IT"/>
        </w:rPr>
        <w:t xml:space="preserve">ISTITUTO TECNICO INDUSTRIALE STATALE "G. VALLAURI" </w:t>
      </w:r>
    </w:p>
    <w:p w14:paraId="30314358" w14:textId="77777777" w:rsidR="00FD1018" w:rsidRDefault="004046AA">
      <w:pPr>
        <w:pStyle w:val="Titolo1"/>
      </w:pPr>
      <w:r>
        <w:rPr>
          <w:rFonts w:ascii="Wingdings 2" w:eastAsia="Wingdings 2" w:hAnsi="Wingdings 2" w:cs="Wingdings 2"/>
        </w:rPr>
        <w:t></w:t>
      </w:r>
      <w:r>
        <w:t xml:space="preserve">Via S. Michele, 68 – 12045 </w:t>
      </w:r>
      <w:proofErr w:type="spellStart"/>
      <w:r>
        <w:t>Fossano</w:t>
      </w:r>
      <w:proofErr w:type="spellEnd"/>
      <w:r>
        <w:t xml:space="preserve"> </w:t>
      </w:r>
    </w:p>
    <w:p w14:paraId="6CF16201" w14:textId="77777777" w:rsidR="00FD1018" w:rsidRDefault="004046AA">
      <w:pPr>
        <w:spacing w:after="0" w:line="259" w:lineRule="auto"/>
        <w:ind w:left="0" w:firstLine="0"/>
      </w:pPr>
      <w:r>
        <w:rPr>
          <w:sz w:val="12"/>
        </w:rPr>
        <w:t xml:space="preserve"> </w:t>
      </w:r>
    </w:p>
    <w:tbl>
      <w:tblPr>
        <w:tblStyle w:val="TableGrid"/>
        <w:tblW w:w="10520" w:type="dxa"/>
        <w:tblInd w:w="-29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3894"/>
        <w:gridCol w:w="4681"/>
        <w:gridCol w:w="1945"/>
      </w:tblGrid>
      <w:tr w:rsidR="00FD1018" w14:paraId="2A975A1B" w14:textId="77777777" w:rsidTr="005655E5">
        <w:trPr>
          <w:trHeight w:val="697"/>
        </w:trPr>
        <w:tc>
          <w:tcPr>
            <w:tcW w:w="3894" w:type="dxa"/>
          </w:tcPr>
          <w:p w14:paraId="3DED9AA2" w14:textId="09E196D2" w:rsidR="00FD1018" w:rsidRDefault="004046AA" w:rsidP="005655E5">
            <w:pPr>
              <w:spacing w:after="0" w:line="259" w:lineRule="auto"/>
              <w:ind w:left="29" w:firstLine="0"/>
            </w:pPr>
            <w:proofErr w:type="spellStart"/>
            <w:r>
              <w:rPr>
                <w:sz w:val="24"/>
              </w:rPr>
              <w:t>Indirizzo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b/>
                <w:sz w:val="24"/>
                <w:u w:val="single" w:color="000000"/>
              </w:rPr>
              <w:t>INFORMATICA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4681" w:type="dxa"/>
          </w:tcPr>
          <w:p w14:paraId="5F520161" w14:textId="77777777" w:rsidR="00FD1018" w:rsidRDefault="00FD1018">
            <w:pPr>
              <w:spacing w:after="160" w:line="259" w:lineRule="auto"/>
              <w:ind w:left="0" w:firstLine="0"/>
            </w:pPr>
          </w:p>
        </w:tc>
        <w:tc>
          <w:tcPr>
            <w:tcW w:w="1945" w:type="dxa"/>
          </w:tcPr>
          <w:p w14:paraId="680BDFD8" w14:textId="05934EF5" w:rsidR="00FD1018" w:rsidRDefault="00FD1018">
            <w:pPr>
              <w:spacing w:after="0" w:line="259" w:lineRule="auto"/>
              <w:ind w:left="0" w:firstLine="0"/>
            </w:pPr>
          </w:p>
        </w:tc>
      </w:tr>
      <w:tr w:rsidR="00FD1018" w14:paraId="5C4247DA" w14:textId="77777777" w:rsidTr="005655E5">
        <w:trPr>
          <w:trHeight w:val="356"/>
        </w:trPr>
        <w:tc>
          <w:tcPr>
            <w:tcW w:w="3894" w:type="dxa"/>
            <w:shd w:val="clear" w:color="auto" w:fill="D9D9D9"/>
          </w:tcPr>
          <w:p w14:paraId="0B688239" w14:textId="77777777" w:rsidR="00FD1018" w:rsidRDefault="00FD1018">
            <w:pPr>
              <w:spacing w:after="160" w:line="259" w:lineRule="auto"/>
              <w:ind w:left="0" w:firstLine="0"/>
            </w:pPr>
          </w:p>
        </w:tc>
        <w:tc>
          <w:tcPr>
            <w:tcW w:w="4681" w:type="dxa"/>
            <w:shd w:val="clear" w:color="auto" w:fill="D9D9D9"/>
          </w:tcPr>
          <w:p w14:paraId="435871F7" w14:textId="6090624D" w:rsidR="00FD1018" w:rsidRPr="00F86495" w:rsidRDefault="00E50B0C" w:rsidP="00D36B80">
            <w:pPr>
              <w:spacing w:after="0" w:line="259" w:lineRule="auto"/>
              <w:ind w:left="0" w:firstLine="0"/>
              <w:rPr>
                <w:sz w:val="32"/>
                <w:szCs w:val="32"/>
              </w:rPr>
            </w:pPr>
            <w:proofErr w:type="spellStart"/>
            <w:r w:rsidRPr="00F86495">
              <w:rPr>
                <w:b/>
                <w:sz w:val="32"/>
                <w:szCs w:val="32"/>
              </w:rPr>
              <w:t>Verifica</w:t>
            </w:r>
            <w:proofErr w:type="spellEnd"/>
            <w:r w:rsidR="004046AA" w:rsidRPr="00F86495">
              <w:rPr>
                <w:b/>
                <w:sz w:val="32"/>
                <w:szCs w:val="32"/>
              </w:rPr>
              <w:t xml:space="preserve"> d</w:t>
            </w:r>
            <w:r w:rsidR="007F3459" w:rsidRPr="00F86495">
              <w:rPr>
                <w:b/>
                <w:sz w:val="32"/>
                <w:szCs w:val="32"/>
              </w:rPr>
              <w:t xml:space="preserve">i </w:t>
            </w:r>
            <w:r w:rsidR="00AB2938">
              <w:rPr>
                <w:b/>
                <w:sz w:val="32"/>
                <w:szCs w:val="32"/>
              </w:rPr>
              <w:t>JQUERY</w:t>
            </w:r>
          </w:p>
        </w:tc>
        <w:tc>
          <w:tcPr>
            <w:tcW w:w="1945" w:type="dxa"/>
            <w:shd w:val="clear" w:color="auto" w:fill="D9D9D9"/>
          </w:tcPr>
          <w:p w14:paraId="3318DF7B" w14:textId="77777777" w:rsidR="00FD1018" w:rsidRDefault="00FD1018">
            <w:pPr>
              <w:spacing w:after="160" w:line="259" w:lineRule="auto"/>
              <w:ind w:left="0" w:firstLine="0"/>
            </w:pPr>
          </w:p>
        </w:tc>
      </w:tr>
    </w:tbl>
    <w:p w14:paraId="75CB4BAF" w14:textId="77777777" w:rsidR="00FD1018" w:rsidRPr="00E50B0C" w:rsidRDefault="004046AA">
      <w:pPr>
        <w:spacing w:after="29" w:line="259" w:lineRule="auto"/>
        <w:ind w:left="0" w:firstLine="0"/>
        <w:rPr>
          <w:lang w:val="it-IT"/>
        </w:rPr>
      </w:pPr>
      <w:r w:rsidRPr="00E50B0C">
        <w:rPr>
          <w:sz w:val="18"/>
          <w:lang w:val="it-IT"/>
        </w:rPr>
        <w:t xml:space="preserve"> </w:t>
      </w:r>
    </w:p>
    <w:p w14:paraId="36B5DE90" w14:textId="1D8D3684" w:rsidR="00AB2938" w:rsidRDefault="00AB2938" w:rsidP="00AB2938">
      <w:pPr>
        <w:pStyle w:val="NormaleWeb"/>
        <w:rPr>
          <w:sz w:val="28"/>
          <w:szCs w:val="28"/>
        </w:rPr>
      </w:pPr>
      <w:r>
        <w:rPr>
          <w:sz w:val="28"/>
          <w:szCs w:val="28"/>
        </w:rPr>
        <w:t xml:space="preserve">Partendo da </w:t>
      </w:r>
      <w:r w:rsidRPr="00AB2938">
        <w:rPr>
          <w:b/>
          <w:bCs/>
          <w:sz w:val="28"/>
          <w:szCs w:val="28"/>
        </w:rPr>
        <w:t>index.css</w:t>
      </w:r>
      <w:r>
        <w:rPr>
          <w:sz w:val="28"/>
          <w:szCs w:val="28"/>
        </w:rPr>
        <w:t xml:space="preserve">, </w:t>
      </w:r>
      <w:r w:rsidRPr="00AB2938">
        <w:rPr>
          <w:b/>
          <w:bCs/>
          <w:sz w:val="28"/>
          <w:szCs w:val="28"/>
        </w:rPr>
        <w:t>index.html</w:t>
      </w:r>
      <w:r>
        <w:rPr>
          <w:sz w:val="28"/>
          <w:szCs w:val="28"/>
        </w:rPr>
        <w:t xml:space="preserve"> e </w:t>
      </w:r>
      <w:r w:rsidR="001B4082">
        <w:rPr>
          <w:sz w:val="28"/>
          <w:szCs w:val="28"/>
        </w:rPr>
        <w:t>dalla</w:t>
      </w:r>
      <w:r>
        <w:rPr>
          <w:sz w:val="28"/>
          <w:szCs w:val="28"/>
        </w:rPr>
        <w:t xml:space="preserve"> libreria </w:t>
      </w:r>
      <w:r w:rsidRPr="00AB2938">
        <w:rPr>
          <w:b/>
          <w:bCs/>
          <w:sz w:val="28"/>
          <w:szCs w:val="28"/>
        </w:rPr>
        <w:t>jquery.js</w:t>
      </w:r>
      <w:r>
        <w:rPr>
          <w:sz w:val="28"/>
          <w:szCs w:val="28"/>
        </w:rPr>
        <w:t xml:space="preserve"> </w:t>
      </w:r>
      <w:r w:rsidR="001B4082">
        <w:rPr>
          <w:sz w:val="28"/>
          <w:szCs w:val="28"/>
        </w:rPr>
        <w:t xml:space="preserve">fornita, </w:t>
      </w:r>
      <w:r>
        <w:rPr>
          <w:sz w:val="28"/>
          <w:szCs w:val="28"/>
        </w:rPr>
        <w:t xml:space="preserve">dovete realizzare il gioco </w:t>
      </w:r>
      <w:r w:rsidRPr="00AB2938">
        <w:rPr>
          <w:b/>
          <w:bCs/>
          <w:sz w:val="28"/>
          <w:szCs w:val="28"/>
        </w:rPr>
        <w:t>FORZA 4</w:t>
      </w:r>
      <w:r>
        <w:rPr>
          <w:sz w:val="28"/>
          <w:szCs w:val="28"/>
        </w:rPr>
        <w:t>.</w:t>
      </w:r>
    </w:p>
    <w:p w14:paraId="1269098F" w14:textId="5A444C58" w:rsidR="00AB2938" w:rsidRDefault="00AB2938" w:rsidP="00AB2938">
      <w:pPr>
        <w:pStyle w:val="NormaleWeb"/>
        <w:rPr>
          <w:sz w:val="28"/>
          <w:szCs w:val="28"/>
        </w:rPr>
      </w:pPr>
      <w:r>
        <w:rPr>
          <w:sz w:val="28"/>
          <w:szCs w:val="28"/>
        </w:rPr>
        <w:t>In particolar modo sarà importante:</w:t>
      </w:r>
    </w:p>
    <w:p w14:paraId="0931A057" w14:textId="09DD6D7A" w:rsidR="00AB2938" w:rsidRDefault="00AB2938" w:rsidP="00AB2938">
      <w:pPr>
        <w:pStyle w:val="Normale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Occuparsi della creazione dinamica di righe e colonne</w:t>
      </w:r>
      <w:r w:rsidR="001B4082">
        <w:rPr>
          <w:sz w:val="28"/>
          <w:szCs w:val="28"/>
        </w:rPr>
        <w:t>;</w:t>
      </w:r>
    </w:p>
    <w:p w14:paraId="5B8F5DE2" w14:textId="1DB30AB5" w:rsidR="00AB2938" w:rsidRDefault="00AB2938" w:rsidP="00AB2938">
      <w:pPr>
        <w:pStyle w:val="Normale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Associare correttamente gli eventi;</w:t>
      </w:r>
    </w:p>
    <w:p w14:paraId="0105309B" w14:textId="09439F00" w:rsidR="00911E5D" w:rsidRDefault="00AB2938" w:rsidP="00AB2938">
      <w:pPr>
        <w:pStyle w:val="Normale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Gestire la discesa della pedina</w:t>
      </w:r>
      <w:r w:rsidR="00953D40">
        <w:rPr>
          <w:sz w:val="28"/>
          <w:szCs w:val="28"/>
        </w:rPr>
        <w:t xml:space="preserve"> (utilizzando un animate che consenta di mostrare la caduta della pedina nella prima casella libera GRIGIA sottostante)</w:t>
      </w:r>
      <w:r w:rsidR="00C51C10">
        <w:rPr>
          <w:sz w:val="28"/>
          <w:szCs w:val="28"/>
        </w:rPr>
        <w:t xml:space="preserve"> ed il cambio di colore in base al turno</w:t>
      </w:r>
      <w:r w:rsidR="004A5BD8">
        <w:rPr>
          <w:sz w:val="28"/>
          <w:szCs w:val="28"/>
        </w:rPr>
        <w:t>.</w:t>
      </w:r>
    </w:p>
    <w:p w14:paraId="02377D13" w14:textId="5AA850B9" w:rsidR="004A5BD8" w:rsidRDefault="004A5BD8" w:rsidP="00AB2938">
      <w:pPr>
        <w:pStyle w:val="Normale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Gestire la vittoria in caso di quattro celle dello stesso colore in orizzontale/verticale (quindi escludendo il controllo sulla diagonale) con un </w:t>
      </w:r>
      <w:proofErr w:type="spellStart"/>
      <w:r>
        <w:rPr>
          <w:sz w:val="28"/>
          <w:szCs w:val="28"/>
        </w:rPr>
        <w:t>alert</w:t>
      </w:r>
      <w:proofErr w:type="spellEnd"/>
      <w:r>
        <w:rPr>
          <w:sz w:val="28"/>
          <w:szCs w:val="28"/>
        </w:rPr>
        <w:t xml:space="preserve"> del tipo “HA VINTO IL ROSSO!”</w:t>
      </w:r>
    </w:p>
    <w:p w14:paraId="5B72C2C7" w14:textId="5CA72621" w:rsidR="004A3EC3" w:rsidRDefault="00911E5D" w:rsidP="00911E5D">
      <w:pPr>
        <w:pStyle w:val="NormaleWeb"/>
        <w:rPr>
          <w:sz w:val="28"/>
          <w:szCs w:val="28"/>
        </w:rPr>
      </w:pPr>
      <w:r>
        <w:rPr>
          <w:sz w:val="28"/>
          <w:szCs w:val="28"/>
        </w:rPr>
        <w:t xml:space="preserve">Funzionamento: all’apertura della pagina ovviamente la griglia sarà vuota; quando l’utente si </w:t>
      </w:r>
      <w:r w:rsidR="004A5BD8">
        <w:rPr>
          <w:sz w:val="28"/>
          <w:szCs w:val="28"/>
        </w:rPr>
        <w:t>muoverà con il mouse</w:t>
      </w:r>
      <w:r w:rsidR="001A6C6A">
        <w:rPr>
          <w:sz w:val="28"/>
          <w:szCs w:val="28"/>
        </w:rPr>
        <w:t xml:space="preserve"> </w:t>
      </w:r>
      <w:r>
        <w:rPr>
          <w:sz w:val="28"/>
          <w:szCs w:val="28"/>
        </w:rPr>
        <w:t>sulla zona grigia (</w:t>
      </w:r>
      <w:r w:rsidRPr="00911E5D">
        <w:rPr>
          <w:sz w:val="28"/>
          <w:szCs w:val="28"/>
          <w:u w:val="single"/>
        </w:rPr>
        <w:t>e solamente sulla zona grigia, ovvero l’</w:t>
      </w:r>
      <w:proofErr w:type="spellStart"/>
      <w:r w:rsidRPr="00911E5D">
        <w:rPr>
          <w:sz w:val="28"/>
          <w:szCs w:val="28"/>
          <w:u w:val="single"/>
        </w:rPr>
        <w:t>header</w:t>
      </w:r>
      <w:proofErr w:type="spellEnd"/>
      <w:r>
        <w:rPr>
          <w:sz w:val="28"/>
          <w:szCs w:val="28"/>
        </w:rPr>
        <w:t xml:space="preserve">) </w:t>
      </w:r>
      <w:r w:rsidR="00561C26">
        <w:rPr>
          <w:sz w:val="28"/>
          <w:szCs w:val="28"/>
        </w:rPr>
        <w:t xml:space="preserve">il passaggio dovrà </w:t>
      </w:r>
      <w:r w:rsidR="004A5BD8">
        <w:rPr>
          <w:sz w:val="28"/>
          <w:szCs w:val="28"/>
        </w:rPr>
        <w:t xml:space="preserve">mostrare </w:t>
      </w:r>
      <w:r w:rsidR="00561C26">
        <w:rPr>
          <w:sz w:val="28"/>
          <w:szCs w:val="28"/>
        </w:rPr>
        <w:t>la pedina del colore corretto in base al turno. A quel punto il click su uno dei sette spazi della prima riga causerà la caduta della pedina sull’i-esima casella vuota</w:t>
      </w:r>
      <w:r w:rsidR="001A6C6A">
        <w:rPr>
          <w:sz w:val="28"/>
          <w:szCs w:val="28"/>
        </w:rPr>
        <w:t>.</w:t>
      </w:r>
    </w:p>
    <w:p w14:paraId="2F94BA52" w14:textId="3F264967" w:rsidR="00AB2938" w:rsidRPr="00911E5D" w:rsidRDefault="00AB2938" w:rsidP="00911E5D">
      <w:pPr>
        <w:pStyle w:val="NormaleWeb"/>
        <w:jc w:val="center"/>
        <w:rPr>
          <w:sz w:val="28"/>
          <w:szCs w:val="28"/>
        </w:rPr>
      </w:pPr>
      <w:r w:rsidRPr="00AB2938">
        <w:rPr>
          <w:sz w:val="28"/>
          <w:szCs w:val="28"/>
        </w:rPr>
        <w:drawing>
          <wp:inline distT="0" distB="0" distL="0" distR="0" wp14:anchorId="1CB399F4" wp14:editId="411CF968">
            <wp:extent cx="6620510" cy="382778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938" w:rsidRPr="00911E5D">
      <w:pgSz w:w="11906" w:h="16838"/>
      <w:pgMar w:top="751" w:right="515" w:bottom="627" w:left="9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268AE"/>
    <w:multiLevelType w:val="hybridMultilevel"/>
    <w:tmpl w:val="282ECFF4"/>
    <w:lvl w:ilvl="0" w:tplc="0410000F">
      <w:start w:val="1"/>
      <w:numFmt w:val="decimal"/>
      <w:lvlText w:val="%1."/>
      <w:lvlJc w:val="left"/>
      <w:pPr>
        <w:ind w:left="644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00396"/>
    <w:multiLevelType w:val="hybridMultilevel"/>
    <w:tmpl w:val="7510822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513F81"/>
    <w:multiLevelType w:val="hybridMultilevel"/>
    <w:tmpl w:val="E6028D2E"/>
    <w:lvl w:ilvl="0" w:tplc="BE5C692A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80E3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B28D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BAFB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A634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6E4E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B8C9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A6BF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B07B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8D4D5A"/>
    <w:multiLevelType w:val="hybridMultilevel"/>
    <w:tmpl w:val="52D64C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018"/>
    <w:rsid w:val="00043C7A"/>
    <w:rsid w:val="00165FC1"/>
    <w:rsid w:val="001A6C6A"/>
    <w:rsid w:val="001B4082"/>
    <w:rsid w:val="001C6591"/>
    <w:rsid w:val="001D6D8B"/>
    <w:rsid w:val="00206141"/>
    <w:rsid w:val="00263F20"/>
    <w:rsid w:val="002748B7"/>
    <w:rsid w:val="00306BD2"/>
    <w:rsid w:val="00324732"/>
    <w:rsid w:val="003263EA"/>
    <w:rsid w:val="004046AA"/>
    <w:rsid w:val="004062C9"/>
    <w:rsid w:val="00410A62"/>
    <w:rsid w:val="00447FFA"/>
    <w:rsid w:val="004A3EC3"/>
    <w:rsid w:val="004A5BD8"/>
    <w:rsid w:val="004C70DF"/>
    <w:rsid w:val="004E6957"/>
    <w:rsid w:val="004F6FC9"/>
    <w:rsid w:val="00506243"/>
    <w:rsid w:val="00561331"/>
    <w:rsid w:val="00561C26"/>
    <w:rsid w:val="005655E5"/>
    <w:rsid w:val="006203E7"/>
    <w:rsid w:val="00686D17"/>
    <w:rsid w:val="00687E30"/>
    <w:rsid w:val="007073C0"/>
    <w:rsid w:val="00734805"/>
    <w:rsid w:val="0077688F"/>
    <w:rsid w:val="007F3459"/>
    <w:rsid w:val="00825366"/>
    <w:rsid w:val="00847F13"/>
    <w:rsid w:val="00894E9D"/>
    <w:rsid w:val="008B6D16"/>
    <w:rsid w:val="009079A3"/>
    <w:rsid w:val="00911E5D"/>
    <w:rsid w:val="009314E9"/>
    <w:rsid w:val="00953D40"/>
    <w:rsid w:val="00965F1F"/>
    <w:rsid w:val="009752EC"/>
    <w:rsid w:val="009B6BF1"/>
    <w:rsid w:val="009F3D62"/>
    <w:rsid w:val="00A90934"/>
    <w:rsid w:val="00AB2938"/>
    <w:rsid w:val="00AC5A81"/>
    <w:rsid w:val="00B916CF"/>
    <w:rsid w:val="00B96FC0"/>
    <w:rsid w:val="00C37CF9"/>
    <w:rsid w:val="00C51C10"/>
    <w:rsid w:val="00C76150"/>
    <w:rsid w:val="00C97D44"/>
    <w:rsid w:val="00CD6BBF"/>
    <w:rsid w:val="00D36B80"/>
    <w:rsid w:val="00D913B2"/>
    <w:rsid w:val="00DC7066"/>
    <w:rsid w:val="00DD3D6D"/>
    <w:rsid w:val="00E50B0C"/>
    <w:rsid w:val="00E60E75"/>
    <w:rsid w:val="00F23998"/>
    <w:rsid w:val="00F335F8"/>
    <w:rsid w:val="00F86495"/>
    <w:rsid w:val="00FB01C6"/>
    <w:rsid w:val="00FB3B76"/>
    <w:rsid w:val="00FD1018"/>
    <w:rsid w:val="00FE14F8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374404"/>
  <w15:docId w15:val="{7FB7462E-8546-4EB4-BF66-B037D304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4" w:line="25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unhideWhenUsed/>
    <w:qFormat/>
    <w:pPr>
      <w:keepNext/>
      <w:keepLines/>
      <w:spacing w:after="0"/>
      <w:ind w:left="10" w:right="49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eWeb">
    <w:name w:val="Normal (Web)"/>
    <w:basedOn w:val="Normale"/>
    <w:uiPriority w:val="99"/>
    <w:unhideWhenUsed/>
    <w:rsid w:val="00E50B0C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6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3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ISTITUTO TECNICO INDUSTRIALE STATALE "G</vt:lpstr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ISTITUTO TECNICO INDUSTRIALE STATALE "G</dc:title>
  <dc:subject/>
  <dc:creator>Packard Bell</dc:creator>
  <cp:keywords/>
  <cp:lastModifiedBy>Andrea Fanara</cp:lastModifiedBy>
  <cp:revision>6</cp:revision>
  <dcterms:created xsi:type="dcterms:W3CDTF">2022-01-11T10:54:00Z</dcterms:created>
  <dcterms:modified xsi:type="dcterms:W3CDTF">2022-01-11T11:24:00Z</dcterms:modified>
</cp:coreProperties>
</file>