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Pack (UAP) – Cover Sheet </w:t>
      </w:r>
    </w:p>
    <w:p>
      <w:pPr>
        <w:pStyle w:val="3"/>
        <w:spacing w:before="120"/>
        <w:rPr>
          <w:rFonts w:asciiTheme="minorHAnsi" w:hAnsiTheme="minorHAnsi" w:cstheme="minorHAnsi"/>
          <w:b/>
          <w:color w:val="auto"/>
          <w:sz w:val="32"/>
          <w:lang w:val="nl-NL" w:eastAsia="en-AU"/>
        </w:rPr>
      </w:pPr>
      <w:bookmarkStart w:id="0" w:name="OLE_LINK3"/>
      <w:bookmarkStart w:id="1" w:name="OLE_LINK2"/>
      <w:r>
        <w:rPr>
          <w:rFonts w:asciiTheme="minorHAnsi" w:hAnsiTheme="minorHAnsi" w:cstheme="minorHAnsi"/>
          <w:b/>
          <w:color w:val="auto"/>
          <w:sz w:val="32"/>
          <w:lang w:val="nl-NL" w:eastAsia="en-AU"/>
        </w:rPr>
        <w:t>Student and Trainer/Assessor Details</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Student ID</w:t>
            </w:r>
          </w:p>
        </w:tc>
        <w:tc>
          <w:tcPr>
            <w:tcW w:w="3655" w:type="pct"/>
          </w:tcPr>
          <w:p>
            <w:pPr>
              <w:pStyle w:val="53"/>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Student name</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Contact number</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Email address</w:t>
            </w:r>
          </w:p>
        </w:tc>
        <w:tc>
          <w:tcPr>
            <w:tcW w:w="3655" w:type="pct"/>
          </w:tcPr>
          <w:p>
            <w:pPr>
              <w:pStyle w:val="53"/>
              <w:tabs>
                <w:tab w:val="left" w:pos="2588"/>
              </w:tabs>
              <w:rPr>
                <w:rFonts w:asciiTheme="minorHAnsi" w:hAnsiTheme="minorHAnsi" w:cstheme="minorHAnsi"/>
                <w:color w:val="auto"/>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bCs/>
                <w:color w:val="auto"/>
              </w:rPr>
            </w:pPr>
            <w:r>
              <w:rPr>
                <w:rFonts w:asciiTheme="minorHAnsi" w:hAnsiTheme="minorHAnsi" w:cstheme="minorHAnsi"/>
                <w:b/>
                <w:bCs/>
                <w:color w:val="auto"/>
              </w:rPr>
              <w:t xml:space="preserve">Trainer/Assessor name </w:t>
            </w:r>
          </w:p>
        </w:tc>
        <w:tc>
          <w:tcPr>
            <w:tcW w:w="3655" w:type="pct"/>
          </w:tcPr>
          <w:p>
            <w:pPr>
              <w:pStyle w:val="53"/>
              <w:tabs>
                <w:tab w:val="left" w:pos="2588"/>
              </w:tabs>
              <w:rPr>
                <w:rFonts w:asciiTheme="minorHAnsi" w:hAnsiTheme="minorHAnsi" w:cstheme="minorHAnsi"/>
                <w:color w:val="auto"/>
              </w:rPr>
            </w:pPr>
          </w:p>
        </w:tc>
      </w:tr>
    </w:tbl>
    <w:p>
      <w:pPr>
        <w:pStyle w:val="3"/>
        <w:tabs>
          <w:tab w:val="left" w:pos="5910"/>
        </w:tabs>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Course and Unit Details </w:t>
      </w:r>
      <w:r>
        <w:rPr>
          <w:rFonts w:asciiTheme="minorHAnsi" w:hAnsiTheme="minorHAnsi" w:cstheme="minorHAnsi"/>
          <w:b/>
          <w:color w:val="auto"/>
          <w:sz w:val="32"/>
          <w:lang w:val="nl-NL" w:eastAsia="en-AU"/>
        </w:rPr>
        <w:tab/>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2486"/>
        <w:gridCol w:w="6756"/>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Course code</w:t>
            </w:r>
          </w:p>
        </w:tc>
        <w:tc>
          <w:tcPr>
            <w:tcW w:w="3655" w:type="pct"/>
          </w:tcPr>
          <w:p>
            <w:pPr>
              <w:pStyle w:val="53"/>
              <w:tabs>
                <w:tab w:val="left" w:pos="2588"/>
              </w:tabs>
              <w:rPr>
                <w:rFonts w:asciiTheme="minorHAnsi" w:hAnsiTheme="minorHAnsi" w:cstheme="minorHAnsi"/>
                <w:color w:val="000000" w:themeColor="text1"/>
                <w:highlight w:val="yellow"/>
                <w14:textFill>
                  <w14:solidFill>
                    <w14:schemeClr w14:val="tx1"/>
                  </w14:solidFill>
                </w14:textFill>
              </w:rPr>
            </w:pPr>
            <w:r>
              <w:rPr>
                <w:rFonts w:asciiTheme="minorHAnsi" w:hAnsiTheme="minorHAnsi" w:cstheme="minorHAnsi"/>
                <w:color w:val="000000" w:themeColor="text1"/>
                <w14:textFill>
                  <w14:solidFill>
                    <w14:schemeClr w14:val="tx1"/>
                  </w14:solidFill>
                </w14:textFill>
              </w:rPr>
              <w:t>ICT50615</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Course name</w:t>
            </w:r>
          </w:p>
        </w:tc>
        <w:tc>
          <w:tcPr>
            <w:tcW w:w="3655" w:type="pct"/>
          </w:tcPr>
          <w:p>
            <w:pPr>
              <w:pStyle w:val="53"/>
              <w:tabs>
                <w:tab w:val="left" w:pos="2588"/>
              </w:tabs>
              <w:rPr>
                <w:rFonts w:asciiTheme="minorHAnsi" w:hAnsiTheme="minorHAnsi" w:cstheme="minorHAnsi"/>
                <w:color w:val="auto"/>
                <w:highlight w:val="yellow"/>
              </w:rPr>
            </w:pPr>
            <w:r>
              <w:rPr>
                <w:rFonts w:asciiTheme="minorHAnsi" w:hAnsiTheme="minorHAnsi" w:cstheme="minorHAnsi"/>
                <w:color w:val="000000" w:themeColor="text1"/>
                <w14:textFill>
                  <w14:solidFill>
                    <w14:schemeClr w14:val="tx1"/>
                  </w14:solidFill>
                </w14:textFill>
              </w:rPr>
              <w:t>Diploma of Website Development</w:t>
            </w:r>
          </w:p>
        </w:tc>
      </w:tr>
      <w:bookmarkEnd w:id="0"/>
      <w:bookmarkEnd w:id="1"/>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code</w:t>
            </w:r>
          </w:p>
        </w:tc>
        <w:tc>
          <w:tcPr>
            <w:tcW w:w="3655" w:type="pct"/>
          </w:tcPr>
          <w:p>
            <w:pPr>
              <w:rPr>
                <w:rFonts w:asciiTheme="minorHAnsi" w:hAnsiTheme="minorHAnsi"/>
                <w:sz w:val="22"/>
              </w:rPr>
            </w:pPr>
            <w:r>
              <w:rPr>
                <w:rFonts w:asciiTheme="minorHAnsi" w:hAnsiTheme="minorHAnsi"/>
                <w:sz w:val="22"/>
              </w:rPr>
              <w:t>ICTWEB501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1345"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name</w:t>
            </w:r>
          </w:p>
        </w:tc>
        <w:tc>
          <w:tcPr>
            <w:tcW w:w="3655" w:type="pct"/>
          </w:tcPr>
          <w:p>
            <w:pPr>
              <w:rPr>
                <w:rFonts w:asciiTheme="minorHAnsi" w:hAnsiTheme="minorHAnsi"/>
                <w:sz w:val="22"/>
              </w:rPr>
            </w:pPr>
            <w:r>
              <w:rPr>
                <w:rFonts w:asciiTheme="minorHAnsi" w:hAnsiTheme="minorHAnsi"/>
                <w:sz w:val="22"/>
              </w:rPr>
              <w:t>Build a dynamic website</w:t>
            </w:r>
          </w:p>
        </w:tc>
      </w:tr>
    </w:tbl>
    <w:p>
      <w:pPr>
        <w:pStyle w:val="10"/>
        <w:spacing w:after="0"/>
        <w:ind w:left="0"/>
        <w:rPr>
          <w:rFonts w:eastAsia="Calibri" w:asciiTheme="minorHAnsi" w:hAnsiTheme="minorHAnsi" w:cstheme="minorHAnsi"/>
          <w:color w:val="auto"/>
          <w:sz w:val="10"/>
          <w:szCs w:val="22"/>
          <w:lang w:val="en-US"/>
        </w:rPr>
      </w:pPr>
    </w:p>
    <w:p>
      <w:pPr>
        <w:pStyle w:val="3"/>
        <w:spacing w:before="120"/>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Submission Method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5"/>
        <w:gridCol w:w="2250"/>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57026078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hand to trainer/assessor</w:t>
            </w: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p>
            <w:pPr>
              <w:autoSpaceDE w:val="0"/>
              <w:autoSpaceDN w:val="0"/>
              <w:adjustRightInd w:val="0"/>
              <w:spacing w:before="60" w:after="0" w:line="240" w:lineRule="auto"/>
              <w:ind w:left="720" w:hanging="360"/>
              <w:rPr>
                <w:rFonts w:asciiTheme="minorHAnsi" w:hAnsiTheme="minorHAnsi" w:cstheme="minorHAnsi"/>
                <w:sz w:val="22"/>
                <w:szCs w:val="22"/>
                <w:lang w:eastAsia="en-AU"/>
              </w:rPr>
            </w:pPr>
          </w:p>
        </w:tc>
        <w:tc>
          <w:tcPr>
            <w:tcW w:w="2250"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140688478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email to trainer/assessor</w:t>
            </w:r>
          </w:p>
          <w:p>
            <w:pPr>
              <w:autoSpaceDE w:val="0"/>
              <w:autoSpaceDN w:val="0"/>
              <w:adjustRightInd w:val="0"/>
              <w:spacing w:before="60" w:after="0" w:line="240" w:lineRule="auto"/>
              <w:rPr>
                <w:rFonts w:asciiTheme="minorHAnsi" w:hAnsiTheme="minorHAnsi" w:cstheme="minorHAnsi"/>
                <w:sz w:val="22"/>
                <w:szCs w:val="22"/>
                <w:lang w:eastAsia="en-AU"/>
              </w:rPr>
            </w:pPr>
          </w:p>
        </w:tc>
        <w:tc>
          <w:tcPr>
            <w:tcW w:w="3531"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483316191"/>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Online submission via Learning Management System (LMS)</w:t>
            </w:r>
          </w:p>
          <w:p>
            <w:pPr>
              <w:autoSpaceDE w:val="0"/>
              <w:autoSpaceDN w:val="0"/>
              <w:adjustRightInd w:val="0"/>
              <w:spacing w:before="60" w:after="0" w:line="240" w:lineRule="auto"/>
              <w:rPr>
                <w:rFonts w:asciiTheme="minorHAnsi" w:hAnsiTheme="minorHAnsi" w:cstheme="minorHAnsi"/>
                <w:sz w:val="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1986595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By Australia Post to RTO</w:t>
            </w:r>
          </w:p>
        </w:tc>
        <w:tc>
          <w:tcPr>
            <w:tcW w:w="5781" w:type="dxa"/>
            <w:gridSpan w:val="2"/>
          </w:tcPr>
          <w:p>
            <w:pPr>
              <w:autoSpaceDE w:val="0"/>
              <w:autoSpaceDN w:val="0"/>
              <w:adjustRightInd w:val="0"/>
              <w:spacing w:before="60" w:after="0" w:line="240" w:lineRule="auto"/>
              <w:rPr>
                <w:rFonts w:asciiTheme="minorHAnsi" w:hAnsiTheme="minorHAnsi" w:cstheme="minorHAnsi"/>
                <w:sz w:val="22"/>
                <w:szCs w:val="22"/>
                <w:lang w:eastAsia="en-AU"/>
              </w:rPr>
            </w:pPr>
            <w:sdt>
              <w:sdtPr>
                <w:rPr>
                  <w:rFonts w:asciiTheme="minorHAnsi" w:hAnsiTheme="minorHAnsi" w:cstheme="minorHAnsi"/>
                  <w:sz w:val="22"/>
                  <w:szCs w:val="22"/>
                  <w:lang w:eastAsia="en-AU"/>
                </w:rPr>
                <w:id w:val="769821275"/>
                <w14:checkbox>
                  <w14:checked w14:val="0"/>
                  <w14:checkedState w14:val="2612" w14:font="MS Gothic"/>
                  <w14:uncheckedState w14:val="2610" w14:font="MS Gothic"/>
                </w14:checkbox>
              </w:sdtPr>
              <w:sdtEndPr>
                <w:rPr>
                  <w:rFonts w:asciiTheme="minorHAnsi" w:hAnsiTheme="minorHAnsi" w:cstheme="minorHAnsi"/>
                  <w:sz w:val="22"/>
                  <w:szCs w:val="22"/>
                  <w:lang w:eastAsia="en-AU"/>
                </w:rPr>
              </w:sdtEndPr>
              <w:sdtContent>
                <w:r>
                  <w:rPr>
                    <w:rFonts w:ascii="Segoe UI Symbol" w:hAnsi="Segoe UI Symbol" w:cs="Segoe UI Symbol"/>
                    <w:sz w:val="22"/>
                    <w:szCs w:val="22"/>
                    <w:lang w:eastAsia="en-AU"/>
                  </w:rPr>
                  <w:t>☐</w:t>
                </w:r>
              </w:sdtContent>
            </w:sdt>
            <w:r>
              <w:rPr>
                <w:rFonts w:asciiTheme="minorHAnsi" w:hAnsiTheme="minorHAnsi" w:cstheme="minorHAnsi"/>
                <w:sz w:val="22"/>
                <w:szCs w:val="22"/>
                <w:lang w:eastAsia="en-AU"/>
              </w:rPr>
              <w:t xml:space="preserve">      Any other method _________________________________________________</w:t>
            </w:r>
          </w:p>
          <w:p>
            <w:pPr>
              <w:autoSpaceDE w:val="0"/>
              <w:autoSpaceDN w:val="0"/>
              <w:adjustRightInd w:val="0"/>
              <w:spacing w:before="60" w:after="0" w:line="240" w:lineRule="auto"/>
              <w:rPr>
                <w:rFonts w:asciiTheme="minorHAnsi" w:hAnsiTheme="minorHAnsi" w:cstheme="minorHAnsi"/>
                <w:sz w:val="22"/>
                <w:szCs w:val="22"/>
                <w:lang w:eastAsia="en-AU"/>
              </w:rPr>
            </w:pPr>
            <w:r>
              <w:rPr>
                <w:rFonts w:asciiTheme="minorHAnsi" w:hAnsiTheme="minorHAnsi" w:cstheme="minorHAnsi"/>
                <w:sz w:val="22"/>
                <w:szCs w:val="22"/>
                <w:lang w:eastAsia="en-AU"/>
              </w:rPr>
              <w:t xml:space="preserve">                                       (Please mention here)</w:t>
            </w:r>
          </w:p>
          <w:p>
            <w:pPr>
              <w:autoSpaceDE w:val="0"/>
              <w:autoSpaceDN w:val="0"/>
              <w:adjustRightInd w:val="0"/>
              <w:spacing w:after="0" w:line="240" w:lineRule="auto"/>
              <w:rPr>
                <w:rFonts w:asciiTheme="minorHAnsi" w:hAnsiTheme="minorHAnsi" w:cstheme="minorHAnsi"/>
                <w:sz w:val="22"/>
                <w:szCs w:val="22"/>
                <w:lang w:eastAsia="en-AU"/>
              </w:rPr>
            </w:pPr>
          </w:p>
        </w:tc>
      </w:tr>
    </w:tbl>
    <w:p>
      <w:pPr>
        <w:autoSpaceDE w:val="0"/>
        <w:autoSpaceDN w:val="0"/>
        <w:adjustRightInd w:val="0"/>
        <w:spacing w:after="0" w:line="240" w:lineRule="auto"/>
        <w:rPr>
          <w:rFonts w:asciiTheme="minorHAnsi" w:hAnsiTheme="minorHAnsi" w:cstheme="minorHAnsi"/>
          <w:b/>
          <w:color w:val="auto"/>
          <w:sz w:val="32"/>
          <w:lang w:val="nl-NL" w:eastAsia="en-AU"/>
        </w:rPr>
      </w:pP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Student Declaration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tcPr>
          <w:p>
            <w:pPr>
              <w:pStyle w:val="40"/>
              <w:numPr>
                <w:ilvl w:val="0"/>
                <w:numId w:val="8"/>
              </w:numPr>
              <w:autoSpaceDE w:val="0"/>
              <w:autoSpaceDN w:val="0"/>
              <w:adjustRightInd w:val="0"/>
              <w:spacing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certify that the work submitted for this assessment pack is my own. I have clearly referenced any sources used in my submission. I understand that a false declaration is a form of malpractice</w:t>
            </w:r>
            <w:r>
              <w:rPr>
                <w:rFonts w:asciiTheme="minorHAnsi" w:hAnsiTheme="minorHAnsi" w:cstheme="minorHAnsi"/>
                <w:color w:val="000000" w:themeColor="text1"/>
                <w:sz w:val="22"/>
                <w:szCs w:val="22"/>
                <w:lang w:eastAsia="en-AU"/>
                <w14:textFill>
                  <w14:solidFill>
                    <w14:schemeClr w14:val="tx1"/>
                  </w14:solidFill>
                </w14:textFill>
              </w:rPr>
              <w:t xml:space="preserve">; </w:t>
            </w:r>
          </w:p>
          <w:p>
            <w:pPr>
              <w:pStyle w:val="40"/>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have kept a copy of this assessment pack and all relevant notes, attachments, and reference material that I used in the production of the assessment pack;</w:t>
            </w:r>
          </w:p>
          <w:p>
            <w:pPr>
              <w:pStyle w:val="40"/>
              <w:numPr>
                <w:ilvl w:val="0"/>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For the purposes of assessment, I give the trainer/assessor of this assessment the permission to: </w:t>
            </w:r>
          </w:p>
          <w:p>
            <w:pPr>
              <w:pStyle w:val="40"/>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Reproduce this assessment and provide a copy to another member of staff; and </w:t>
            </w:r>
          </w:p>
          <w:p>
            <w:pPr>
              <w:pStyle w:val="40"/>
              <w:numPr>
                <w:ilvl w:val="1"/>
                <w:numId w:val="8"/>
              </w:numPr>
              <w:autoSpaceDE w:val="0"/>
              <w:autoSpaceDN w:val="0"/>
              <w:adjustRightInd w:val="0"/>
              <w:spacing w:before="120" w:after="0" w:line="240"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Take steps to authenticate the assessment, including communicating a copy of this assessment to a checking service (which may retain a copy of the assessment on its database for future plagiarism checking).</w:t>
            </w:r>
          </w:p>
          <w:p>
            <w:pPr>
              <w:pStyle w:val="40"/>
              <w:numPr>
                <w:ilvl w:val="0"/>
                <w:numId w:val="0"/>
              </w:numPr>
              <w:autoSpaceDE w:val="0"/>
              <w:autoSpaceDN w:val="0"/>
              <w:adjustRightInd w:val="0"/>
              <w:spacing w:before="120" w:after="0" w:line="240" w:lineRule="auto"/>
              <w:ind w:left="1440"/>
              <w:rPr>
                <w:rFonts w:asciiTheme="minorHAnsi" w:hAnsiTheme="minorHAnsi" w:cstheme="minorHAnsi"/>
                <w:color w:val="auto"/>
                <w:sz w:val="22"/>
                <w:szCs w:val="22"/>
                <w:lang w:val="nl-NL" w:eastAsia="en-AU"/>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 xml:space="preserve">Student signature:   ________________________________                   </w:t>
            </w:r>
            <w:r>
              <w:rPr>
                <w:rFonts w:asciiTheme="minorHAnsi" w:hAnsiTheme="minorHAnsi" w:cstheme="minorHAnsi"/>
                <w:color w:val="auto"/>
                <w:sz w:val="22"/>
                <w:szCs w:val="22"/>
                <w:lang w:val="nl-NL" w:eastAsia="en-AU"/>
              </w:rPr>
              <w:br w:type="textWrapping"/>
            </w: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Date:  ____/_____/______________</w:t>
            </w:r>
          </w:p>
          <w:p>
            <w:pPr>
              <w:autoSpaceDE w:val="0"/>
              <w:autoSpaceDN w:val="0"/>
              <w:adjustRightInd w:val="0"/>
              <w:spacing w:after="0" w:line="240" w:lineRule="auto"/>
              <w:rPr>
                <w:rFonts w:asciiTheme="minorHAnsi" w:hAnsiTheme="minorHAnsi" w:cstheme="minorHAnsi"/>
                <w:color w:val="auto"/>
                <w:sz w:val="20"/>
                <w:lang w:val="nl-NL" w:eastAsia="en-AU"/>
              </w:rPr>
            </w:pPr>
          </w:p>
        </w:tc>
      </w:tr>
    </w:tbl>
    <w:p>
      <w:pPr>
        <w:pStyle w:val="3"/>
        <w:spacing w:before="120"/>
        <w:rPr>
          <w:rStyle w:val="54"/>
          <w:rFonts w:asciiTheme="minorHAnsi" w:hAnsiTheme="minorHAnsi" w:cstheme="minorHAnsi"/>
          <w:color w:val="auto"/>
          <w:sz w:val="20"/>
          <w:lang w:val="nl-NL" w:eastAsia="en-AU"/>
        </w:rPr>
      </w:pPr>
      <w:r>
        <w:rPr>
          <w:rFonts w:asciiTheme="minorHAnsi" w:hAnsiTheme="minorHAnsi" w:cstheme="minorHAnsi"/>
          <w:b/>
          <w:color w:val="auto"/>
          <w:sz w:val="32"/>
          <w:lang w:val="nl-NL" w:eastAsia="en-AU"/>
        </w:rPr>
        <w:t>Assessment Plan</w:t>
      </w:r>
      <w:r>
        <w:rPr>
          <w:rFonts w:asciiTheme="minorHAnsi" w:hAnsiTheme="minorHAnsi" w:cstheme="minorHAnsi"/>
          <w:color w:val="auto"/>
        </w:rPr>
        <w:t xml:space="preserve"> </w:t>
      </w:r>
    </w:p>
    <w:p>
      <w:pPr>
        <w:pStyle w:val="10"/>
        <w:ind w:left="0"/>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To demonstrate competence in this unit, you must be assessed as satisfactory in each of the following assessment tasks. </w:t>
      </w:r>
    </w:p>
    <w:p>
      <w:pPr>
        <w:pStyle w:val="10"/>
        <w:ind w:left="0"/>
        <w:rPr>
          <w:rFonts w:eastAsia="Calibri" w:asciiTheme="minorHAnsi" w:hAnsiTheme="minorHAnsi" w:cstheme="minorHAnsi"/>
          <w:color w:val="auto"/>
          <w:sz w:val="22"/>
          <w:szCs w:val="22"/>
          <w:lang w:val="en-US"/>
        </w:rPr>
      </w:pPr>
    </w:p>
    <w:tbl>
      <w:tblPr>
        <w:tblStyle w:val="8"/>
        <w:tblW w:w="500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4"/>
        <w:gridCol w:w="882"/>
        <w:gridCol w:w="2427"/>
        <w:gridCol w:w="1122"/>
        <w:gridCol w:w="23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Evidence recorded</w:t>
            </w:r>
          </w:p>
        </w:tc>
        <w:tc>
          <w:tcPr>
            <w:tcW w:w="4320" w:type="dxa"/>
            <w:gridSpan w:val="3"/>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Evidence Type/ Method of assessment</w:t>
            </w:r>
          </w:p>
        </w:tc>
        <w:tc>
          <w:tcPr>
            <w:tcW w:w="2273"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Sufficient evidence recorded/Outcome</w:t>
            </w:r>
            <w:r>
              <w:rPr>
                <w:rFonts w:asciiTheme="minorHAnsi" w:hAnsiTheme="minorHAnsi" w:cstheme="minorHAns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1</w:t>
            </w:r>
          </w:p>
        </w:tc>
        <w:tc>
          <w:tcPr>
            <w:tcW w:w="4320" w:type="dxa"/>
            <w:gridSpan w:val="3"/>
            <w:shd w:val="clear" w:color="auto" w:fill="auto"/>
          </w:tcPr>
          <w:p>
            <w:pPr>
              <w:pStyle w:val="53"/>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Knowledge Test (UKT)</w:t>
            </w:r>
          </w:p>
        </w:tc>
        <w:tc>
          <w:tcPr>
            <w:tcW w:w="2273" w:type="dxa"/>
            <w:vAlign w:val="center"/>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pStyle w:val="53"/>
              <w:rPr>
                <w:rFonts w:asciiTheme="minorHAnsi" w:hAnsiTheme="minorHAnsi" w:cstheme="minorHAnsi"/>
                <w:color w:val="auto"/>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2</w:t>
            </w:r>
          </w:p>
        </w:tc>
        <w:tc>
          <w:tcPr>
            <w:tcW w:w="4320" w:type="dxa"/>
            <w:gridSpan w:val="3"/>
            <w:shd w:val="clear" w:color="auto" w:fill="auto"/>
          </w:tcPr>
          <w:p>
            <w:pPr>
              <w:pStyle w:val="53"/>
              <w:rPr>
                <w:rFonts w:asciiTheme="minorHAnsi" w:hAnsiTheme="minorHAnsi"/>
                <w:color w:val="000000" w:themeColor="text1"/>
                <w14:textFill>
                  <w14:solidFill>
                    <w14:schemeClr w14:val="tx1"/>
                  </w14:solidFill>
                </w14:textFill>
              </w:rPr>
            </w:pPr>
            <w:r>
              <w:rPr>
                <w:rFonts w:asciiTheme="minorHAnsi" w:hAnsiTheme="minorHAnsi"/>
                <w:color w:val="000000" w:themeColor="text1"/>
                <w14:textFill>
                  <w14:solidFill>
                    <w14:schemeClr w14:val="tx1"/>
                  </w14:solidFill>
                </w14:textFill>
              </w:rPr>
              <w:t>Unit Project (UP</w:t>
            </w:r>
            <w:r>
              <w:rPr>
                <w:rFonts w:asciiTheme="minorHAnsi" w:hAnsiTheme="minorHAnsi"/>
                <w:color w:val="000000" w:themeColor="text1"/>
                <w:lang w:val="nl-NL"/>
                <w14:textFill>
                  <w14:solidFill>
                    <w14:schemeClr w14:val="tx1"/>
                  </w14:solidFill>
                </w14:textFill>
              </w:rPr>
              <w:t xml:space="preserve">) </w:t>
            </w:r>
          </w:p>
        </w:tc>
        <w:tc>
          <w:tcPr>
            <w:tcW w:w="2273" w:type="dxa"/>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pStyle w:val="53"/>
              <w:rPr>
                <w:rFonts w:asciiTheme="minorHAnsi" w:hAnsiTheme="minorHAnsi" w:cstheme="minorHAnsi"/>
              </w:rPr>
            </w:pPr>
            <w:r>
              <w:rPr>
                <w:rFonts w:asciiTheme="minorHAnsi" w:hAnsiTheme="minorHAnsi" w:cstheme="minorHAnsi"/>
                <w:color w:val="auto"/>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425"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Unit Assessment Task 3</w:t>
            </w:r>
          </w:p>
        </w:tc>
        <w:tc>
          <w:tcPr>
            <w:tcW w:w="4320" w:type="dxa"/>
            <w:gridSpan w:val="3"/>
            <w:shd w:val="clear" w:color="auto" w:fill="auto"/>
          </w:tcPr>
          <w:p>
            <w:pPr>
              <w:pStyle w:val="53"/>
              <w:rPr>
                <w:rFonts w:asciiTheme="minorHAnsi" w:hAnsiTheme="minorHAnsi"/>
                <w:color w:val="3B3838" w:themeColor="background2" w:themeShade="40"/>
              </w:rPr>
            </w:pPr>
            <w:r>
              <w:rPr>
                <w:rFonts w:asciiTheme="minorHAnsi" w:hAnsiTheme="minorHAnsi" w:cstheme="minorHAnsi"/>
                <w:color w:val="auto"/>
              </w:rPr>
              <w:t>Unit Project (UP)</w:t>
            </w:r>
          </w:p>
        </w:tc>
        <w:tc>
          <w:tcPr>
            <w:tcW w:w="2273" w:type="dxa"/>
          </w:tcPr>
          <w:p>
            <w:pPr>
              <w:pStyle w:val="53"/>
              <w:rPr>
                <w:rFonts w:asciiTheme="minorHAnsi" w:hAnsiTheme="minorHAnsi" w:cstheme="minorHAnsi"/>
                <w:color w:val="auto"/>
              </w:rPr>
            </w:pPr>
            <w:r>
              <w:rPr>
                <w:rFonts w:asciiTheme="minorHAnsi" w:hAnsiTheme="minorHAnsi" w:cstheme="minorHAnsi"/>
                <w:color w:val="auto"/>
              </w:rPr>
              <w:t xml:space="preserve">S / NS (First Attempt) </w:t>
            </w:r>
          </w:p>
          <w:p>
            <w:pPr>
              <w:rPr>
                <w:rFonts w:asciiTheme="minorHAnsi" w:hAnsiTheme="minorHAnsi" w:cstheme="minorHAnsi"/>
                <w:sz w:val="22"/>
                <w:szCs w:val="22"/>
              </w:rPr>
            </w:pPr>
            <w:r>
              <w:rPr>
                <w:rFonts w:asciiTheme="minorHAnsi" w:hAnsiTheme="minorHAnsi" w:cstheme="minorHAnsi"/>
                <w:color w:val="auto"/>
                <w:sz w:val="22"/>
                <w:szCs w:val="22"/>
              </w:rPr>
              <w:t>S / NS (Second Attempt)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blHeader/>
        </w:trPr>
        <w:tc>
          <w:tcPr>
            <w:tcW w:w="2425" w:type="dxa"/>
            <w:vMerge w:val="restar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Final result </w:t>
            </w:r>
          </w:p>
        </w:tc>
        <w:tc>
          <w:tcPr>
            <w:tcW w:w="856" w:type="dxa"/>
            <w:vMerge w:val="restart"/>
            <w:shd w:val="clear" w:color="auto" w:fill="auto"/>
          </w:tcPr>
          <w:p>
            <w:pPr>
              <w:pStyle w:val="53"/>
              <w:rPr>
                <w:rFonts w:asciiTheme="minorHAnsi" w:hAnsiTheme="minorHAnsi" w:cstheme="minorHAnsi"/>
                <w:color w:val="auto"/>
              </w:rPr>
            </w:pPr>
            <w:r>
              <w:rPr>
                <w:rFonts w:asciiTheme="minorHAnsi" w:hAnsiTheme="minorHAnsi" w:cstheme="minorHAnsi"/>
                <w:color w:val="auto"/>
              </w:rPr>
              <w:t xml:space="preserve">C/NYC </w:t>
            </w:r>
          </w:p>
        </w:tc>
        <w:tc>
          <w:tcPr>
            <w:tcW w:w="2369" w:type="dxa"/>
            <w:shd w:val="clear" w:color="auto" w:fill="E7E6E6" w:themeFill="background2"/>
          </w:tcPr>
          <w:p>
            <w:pPr>
              <w:pStyle w:val="53"/>
              <w:rPr>
                <w:rFonts w:asciiTheme="minorHAnsi" w:hAnsiTheme="minorHAnsi" w:cstheme="minorHAnsi"/>
                <w:color w:val="auto"/>
              </w:rPr>
            </w:pPr>
            <w:r>
              <w:rPr>
                <w:rFonts w:asciiTheme="minorHAnsi" w:hAnsiTheme="minorHAnsi" w:cstheme="minorHAnsi"/>
                <w:b/>
                <w:color w:val="auto"/>
              </w:rPr>
              <w:t xml:space="preserve">Date assessed </w:t>
            </w:r>
          </w:p>
        </w:tc>
        <w:tc>
          <w:tcPr>
            <w:tcW w:w="3368" w:type="dxa"/>
            <w:gridSpan w:val="2"/>
            <w:shd w:val="clear" w:color="auto" w:fill="auto"/>
          </w:tcPr>
          <w:p>
            <w:pPr>
              <w:pStyle w:val="53"/>
              <w:rPr>
                <w:rFonts w:asciiTheme="minorHAnsi" w:hAnsiTheme="minorHAnsi" w:cstheme="minorHAnsi"/>
                <w:color w:val="auto"/>
              </w:rPr>
            </w:pPr>
          </w:p>
          <w:p>
            <w:pPr>
              <w:pStyle w:val="53"/>
              <w:rPr>
                <w:rFonts w:asciiTheme="minorHAnsi" w:hAnsiTheme="minorHAnsi" w:cstheme="minorHAnsi"/>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tblHeader/>
        </w:trPr>
        <w:tc>
          <w:tcPr>
            <w:tcW w:w="2425" w:type="dxa"/>
            <w:vMerge w:val="continue"/>
            <w:shd w:val="clear" w:color="auto" w:fill="E7E6E6" w:themeFill="background2"/>
          </w:tcPr>
          <w:p>
            <w:pPr>
              <w:pStyle w:val="53"/>
              <w:rPr>
                <w:rFonts w:asciiTheme="minorHAnsi" w:hAnsiTheme="minorHAnsi" w:cstheme="minorHAnsi"/>
                <w:b/>
                <w:color w:val="auto"/>
              </w:rPr>
            </w:pPr>
          </w:p>
        </w:tc>
        <w:tc>
          <w:tcPr>
            <w:tcW w:w="856" w:type="dxa"/>
            <w:vMerge w:val="continue"/>
            <w:shd w:val="clear" w:color="auto" w:fill="auto"/>
          </w:tcPr>
          <w:p>
            <w:pPr>
              <w:pStyle w:val="53"/>
              <w:rPr>
                <w:rFonts w:asciiTheme="minorHAnsi" w:hAnsiTheme="minorHAnsi" w:cstheme="minorHAnsi"/>
                <w:color w:val="auto"/>
              </w:rPr>
            </w:pPr>
          </w:p>
        </w:tc>
        <w:tc>
          <w:tcPr>
            <w:tcW w:w="2369" w:type="dxa"/>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Trainer/Assessor Signature</w:t>
            </w:r>
          </w:p>
        </w:tc>
        <w:tc>
          <w:tcPr>
            <w:tcW w:w="3368" w:type="dxa"/>
            <w:gridSpan w:val="2"/>
            <w:shd w:val="clear" w:color="auto" w:fill="auto"/>
          </w:tcPr>
          <w:p>
            <w:pPr>
              <w:pStyle w:val="53"/>
              <w:rPr>
                <w:rFonts w:asciiTheme="minorHAnsi" w:hAnsiTheme="minorHAnsi" w:cstheme="minorHAnsi"/>
                <w:color w:val="auto"/>
              </w:rPr>
            </w:pPr>
          </w:p>
          <w:p>
            <w:pPr>
              <w:pStyle w:val="53"/>
              <w:rPr>
                <w:rFonts w:asciiTheme="minorHAnsi" w:hAnsiTheme="minorHAnsi" w:cstheme="minorHAnsi"/>
                <w:color w:val="auto"/>
              </w:rPr>
            </w:pPr>
          </w:p>
        </w:tc>
      </w:tr>
    </w:tbl>
    <w:p>
      <w:pPr>
        <w:pStyle w:val="3"/>
        <w:spacing w:before="120"/>
        <w:rPr>
          <w:rFonts w:asciiTheme="minorHAnsi" w:hAnsiTheme="minorHAnsi" w:cstheme="minorHAnsi"/>
          <w:lang w:val="nl-NL" w:eastAsia="en-AU"/>
        </w:rPr>
      </w:pPr>
      <w:r>
        <w:rPr>
          <w:rFonts w:asciiTheme="minorHAnsi" w:hAnsiTheme="minorHAnsi" w:cstheme="minorHAnsi"/>
          <w:b/>
          <w:color w:val="auto"/>
          <w:sz w:val="32"/>
          <w:lang w:val="nl-NL" w:eastAsia="en-AU"/>
        </w:rPr>
        <w:br w:type="textWrapping"/>
      </w:r>
    </w:p>
    <w:p>
      <w:pPr>
        <w:rPr>
          <w:rFonts w:eastAsia="Times New Roman"/>
          <w:color w:val="404040"/>
          <w:sz w:val="40"/>
          <w:szCs w:val="26"/>
          <w:lang w:val="nl-NL" w:eastAsia="en-AU"/>
        </w:rPr>
      </w:pPr>
      <w:r>
        <w:rPr>
          <w:lang w:val="nl-NL" w:eastAsia="en-AU"/>
        </w:rPr>
        <w:br w:type="page"/>
      </w:r>
    </w:p>
    <w:p>
      <w:pPr>
        <w:autoSpaceDE w:val="0"/>
        <w:autoSpaceDN w:val="0"/>
        <w:adjustRightInd w:val="0"/>
        <w:spacing w:after="0" w:line="240" w:lineRule="auto"/>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Conditions </w:t>
      </w:r>
    </w:p>
    <w:p>
      <w:pPr>
        <w:autoSpaceDE w:val="0"/>
        <w:autoSpaceDN w:val="0"/>
        <w:adjustRightInd w:val="0"/>
        <w:spacing w:after="0" w:line="240" w:lineRule="auto"/>
        <w:rPr>
          <w:rFonts w:asciiTheme="minorHAnsi" w:hAnsiTheme="minorHAnsi" w:cstheme="minorHAnsi"/>
          <w:b/>
          <w:color w:val="auto"/>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purpose/application</w:t>
            </w:r>
          </w:p>
        </w:tc>
      </w:tr>
    </w:tbl>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This unit describes the skills and knowledge required to analyse and design websites to meet technical requirements.</w:t>
      </w:r>
    </w:p>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It applies to individuals working as web developers who are responsible for the analysis, design, implementation, and testing of websites.</w:t>
      </w:r>
    </w:p>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No licensing, legislative or certification requirements apply to this unit at the time of publication.</w:t>
      </w:r>
    </w:p>
    <w:p>
      <w:pPr>
        <w:shd w:val="clear" w:color="auto" w:fill="FFFFFF"/>
        <w:spacing w:before="120" w:after="120" w:line="240" w:lineRule="auto"/>
        <w:rPr>
          <w:rFonts w:eastAsia="Times New Roman" w:asciiTheme="minorHAnsi" w:hAnsiTheme="minorHAnsi" w:cstheme="minorHAnsi"/>
          <w:color w:val="auto"/>
          <w:sz w:val="22"/>
          <w:szCs w:val="22"/>
          <w:lang w:bidi="hi-IN"/>
        </w:rPr>
      </w:pPr>
      <w:r>
        <w:rPr>
          <w:rFonts w:eastAsia="Times New Roman" w:asciiTheme="minorHAnsi" w:hAnsiTheme="minorHAnsi" w:cstheme="minorHAnsi"/>
          <w:color w:val="auto"/>
          <w:sz w:val="22"/>
          <w:szCs w:val="22"/>
          <w:lang w:bidi="hi-IN"/>
        </w:rPr>
        <w:t>No occupational licensing, certification or specific legislative requirements apply to this unit at the time of publication.</w:t>
      </w:r>
    </w:p>
    <w:tbl>
      <w:tblPr>
        <w:tblStyle w:val="8"/>
        <w:tblW w:w="5000"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42"/>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rPr>
            </w:pPr>
            <w:r>
              <w:rPr>
                <w:rFonts w:asciiTheme="minorHAnsi" w:hAnsiTheme="minorHAnsi" w:cstheme="minorHAnsi"/>
                <w:b/>
                <w:bCs/>
                <w:color w:val="auto"/>
                <w:sz w:val="22"/>
              </w:rPr>
              <w:t>What the student can expect to learn by studying this unit of competency</w:t>
            </w:r>
          </w:p>
        </w:tc>
      </w:tr>
    </w:tbl>
    <w:p>
      <w:pPr>
        <w:pStyle w:val="40"/>
        <w:numPr>
          <w:ilvl w:val="0"/>
          <w:numId w:val="0"/>
        </w:numPr>
        <w:spacing w:line="240" w:lineRule="auto"/>
        <w:ind w:left="720"/>
        <w:jc w:val="both"/>
        <w:rPr>
          <w:rFonts w:eastAsia="Times New Roman" w:asciiTheme="minorHAnsi" w:hAnsiTheme="minorHAnsi" w:cstheme="minorHAnsi"/>
          <w:bCs/>
          <w:color w:val="auto"/>
          <w:sz w:val="22"/>
          <w:szCs w:val="22"/>
          <w:highlight w:val="yellow"/>
          <w:lang w:val="en-US"/>
        </w:rPr>
      </w:pP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Principles of analysis and design of dynamic websites</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Programming control and design structures, and object-oriented programming</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Web programming concepts, including:</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Authentication and web security</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Hypertext transfer protocol (http)</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Session management</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Stateless programming.</w:t>
      </w:r>
    </w:p>
    <w:p>
      <w:pPr>
        <w:pStyle w:val="40"/>
        <w:numPr>
          <w:ilvl w:val="0"/>
          <w:numId w:val="0"/>
        </w:numPr>
        <w:spacing w:line="240" w:lineRule="auto"/>
        <w:ind w:left="720"/>
        <w:jc w:val="both"/>
        <w:rPr>
          <w:rFonts w:eastAsia="Times New Roman" w:asciiTheme="minorHAnsi" w:hAnsiTheme="minorHAnsi" w:cstheme="minorHAnsi"/>
          <w:bCs/>
          <w:color w:val="auto"/>
          <w:sz w:val="22"/>
          <w:szCs w:val="22"/>
          <w:lang w:val="en-US"/>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Training and assessment resources required for this unit of competency </w:t>
            </w:r>
          </w:p>
        </w:tc>
      </w:tr>
    </w:tbl>
    <w:p>
      <w:pPr>
        <w:pStyle w:val="53"/>
        <w:spacing w:after="0"/>
        <w:jc w:val="both"/>
        <w:rPr>
          <w:rFonts w:asciiTheme="minorHAnsi" w:hAnsiTheme="minorHAnsi" w:cstheme="minorHAnsi"/>
          <w:snapToGrid w:val="0"/>
          <w:color w:val="auto"/>
        </w:rPr>
      </w:pPr>
    </w:p>
    <w:p>
      <w:pPr>
        <w:pStyle w:val="53"/>
        <w:jc w:val="both"/>
        <w:rPr>
          <w:rFonts w:asciiTheme="minorHAnsi" w:hAnsiTheme="minorHAnsi" w:cstheme="minorHAnsi"/>
          <w:snapToGrid w:val="0"/>
          <w:color w:val="auto"/>
        </w:rPr>
      </w:pPr>
      <w:r>
        <w:rPr>
          <w:rFonts w:asciiTheme="minorHAnsi" w:hAnsiTheme="minorHAnsi" w:cstheme="minorHAnsi"/>
          <w:snapToGrid w:val="0"/>
          <w:color w:val="auto"/>
        </w:rPr>
        <w:t xml:space="preserve">The student will have access to the following: </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Learner guide </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PowerPoint presentation</w:t>
      </w:r>
    </w:p>
    <w:p>
      <w:pPr>
        <w:numPr>
          <w:ilvl w:val="0"/>
          <w:numId w:val="9"/>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 xml:space="preserve">Unit Assessment Pack (UAP) </w:t>
      </w:r>
    </w:p>
    <w:p>
      <w:pPr>
        <w:numPr>
          <w:ilvl w:val="0"/>
          <w:numId w:val="9"/>
        </w:numPr>
        <w:spacing w:before="60" w:after="60" w:line="240" w:lineRule="auto"/>
        <w:contextualSpacing/>
        <w:jc w:val="both"/>
        <w:rPr>
          <w:rFonts w:asciiTheme="minorHAnsi" w:hAnsiTheme="minorHAnsi" w:cstheme="minorHAnsi"/>
          <w:snapToGrid w:val="0"/>
          <w:color w:val="auto"/>
        </w:rPr>
      </w:pPr>
      <w:r>
        <w:rPr>
          <w:rFonts w:eastAsia="Times New Roman" w:asciiTheme="minorHAnsi" w:hAnsiTheme="minorHAnsi" w:cstheme="minorHAnsi"/>
          <w:bCs/>
          <w:color w:val="auto"/>
          <w:sz w:val="22"/>
          <w:szCs w:val="22"/>
        </w:rPr>
        <w:t>Access to other learning</w:t>
      </w:r>
      <w:r>
        <w:rPr>
          <w:rFonts w:asciiTheme="minorHAnsi" w:hAnsiTheme="minorHAnsi" w:cstheme="minorHAnsi"/>
          <w:snapToGrid w:val="0"/>
          <w:color w:val="auto"/>
        </w:rPr>
        <w:t xml:space="preserve"> materials such as textbooks</w:t>
      </w:r>
    </w:p>
    <w:p>
      <w:pPr>
        <w:spacing w:after="0" w:line="240" w:lineRule="auto"/>
        <w:rPr>
          <w:rFonts w:asciiTheme="minorHAnsi" w:hAnsiTheme="minorHAnsi" w:cstheme="minorHAnsi"/>
          <w:color w:val="auto"/>
          <w:sz w:val="22"/>
          <w:szCs w:val="22"/>
        </w:rPr>
      </w:pPr>
      <w:r>
        <w:rPr>
          <w:rFonts w:asciiTheme="minorHAnsi" w:hAnsiTheme="minorHAnsi" w:cstheme="minorHAnsi"/>
          <w:color w:val="auto"/>
          <w:sz w:val="22"/>
          <w:szCs w:val="22"/>
        </w:rPr>
        <w:t>The resources required for these assessment tasks also include:</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Access to a computer, the Internet and word-processing system such as MS Word</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development environment</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server</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A database server</w:t>
      </w:r>
    </w:p>
    <w:p>
      <w:pPr>
        <w:numPr>
          <w:ilvl w:val="0"/>
          <w:numId w:val="10"/>
        </w:numPr>
        <w:spacing w:before="60" w:after="60" w:line="240" w:lineRule="auto"/>
        <w:contextualSpacing/>
        <w:jc w:val="both"/>
        <w:rPr>
          <w:rFonts w:eastAsia="Times New Roman" w:asciiTheme="minorHAnsi" w:hAnsiTheme="minorHAnsi" w:cstheme="minorHAnsi"/>
          <w:bCs/>
          <w:color w:val="auto"/>
          <w:sz w:val="22"/>
          <w:szCs w:val="22"/>
        </w:rPr>
      </w:pPr>
      <w:r>
        <w:rPr>
          <w:rFonts w:eastAsia="Times New Roman" w:asciiTheme="minorHAnsi" w:hAnsiTheme="minorHAnsi" w:cstheme="minorHAnsi"/>
          <w:bCs/>
          <w:color w:val="auto"/>
          <w:sz w:val="22"/>
          <w:szCs w:val="22"/>
        </w:rPr>
        <w:t>Browsers.</w:t>
      </w:r>
    </w:p>
    <w:p>
      <w:pPr>
        <w:pStyle w:val="40"/>
        <w:numPr>
          <w:ilvl w:val="0"/>
          <w:numId w:val="0"/>
        </w:numPr>
        <w:shd w:val="clear" w:color="auto" w:fill="FFFFFF"/>
        <w:spacing w:before="0" w:after="0" w:line="240" w:lineRule="auto"/>
        <w:ind w:left="360"/>
        <w:rPr>
          <w:rFonts w:eastAsia="Times New Roman" w:asciiTheme="minorHAnsi" w:hAnsiTheme="minorHAnsi" w:cstheme="minorHAnsi"/>
          <w:color w:val="auto"/>
          <w:sz w:val="22"/>
          <w:szCs w:val="22"/>
          <w:lang w:val="en-US" w:bidi="hi-IN"/>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Submission instructions</w:t>
            </w:r>
          </w:p>
        </w:tc>
      </w:tr>
    </w:tbl>
    <w:p>
      <w:pPr>
        <w:spacing w:line="240" w:lineRule="auto"/>
        <w:jc w:val="both"/>
        <w:rPr>
          <w:rFonts w:asciiTheme="minorHAnsi" w:hAnsiTheme="minorHAnsi" w:cstheme="minorHAnsi"/>
          <w:color w:val="auto"/>
          <w:sz w:val="22"/>
        </w:rPr>
      </w:pPr>
    </w:p>
    <w:p>
      <w:pPr>
        <w:spacing w:line="240" w:lineRule="auto"/>
        <w:jc w:val="both"/>
        <w:rPr>
          <w:rFonts w:asciiTheme="minorHAnsi" w:hAnsiTheme="minorHAnsi" w:cstheme="minorHAnsi"/>
          <w:color w:val="auto"/>
          <w:sz w:val="22"/>
        </w:rPr>
      </w:pPr>
      <w:r>
        <w:rPr>
          <w:rFonts w:asciiTheme="minorHAnsi" w:hAnsiTheme="minorHAnsi" w:cstheme="minorHAnsi"/>
          <w:color w:val="auto"/>
          <w:sz w:val="22"/>
        </w:rPr>
        <w:t xml:space="preserve">Your trainer/assessor will confirm assessment submission details for each assessment task.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Academic integrity, plagiarism and collusion</w:t>
            </w:r>
          </w:p>
        </w:tc>
      </w:tr>
    </w:tbl>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Academic Integrity:</w:t>
      </w:r>
    </w:p>
    <w:p>
      <w:pPr>
        <w:pStyle w:val="53"/>
        <w:jc w:val="both"/>
        <w:rPr>
          <w:rFonts w:asciiTheme="minorHAnsi" w:hAnsiTheme="minorHAnsi" w:cstheme="minorHAnsi"/>
          <w:color w:val="auto"/>
        </w:rPr>
      </w:pPr>
      <w:r>
        <w:rPr>
          <w:rFonts w:asciiTheme="minorHAnsi" w:hAnsiTheme="minorHAnsi" w:cstheme="minorHAnsi"/>
          <w:color w:val="auto"/>
        </w:rPr>
        <w:t xml:space="preserve">Academic Integrity is about the honest presentation of your academic work. It means acknowledging the work of others while developing your own insights, knowledge and ideas. </w:t>
      </w:r>
    </w:p>
    <w:p>
      <w:pPr>
        <w:pStyle w:val="53"/>
        <w:jc w:val="both"/>
        <w:rPr>
          <w:rFonts w:asciiTheme="minorHAnsi" w:hAnsiTheme="minorHAnsi" w:cstheme="minorHAnsi"/>
          <w:color w:val="auto"/>
        </w:rPr>
      </w:pPr>
      <w:r>
        <w:rPr>
          <w:rFonts w:asciiTheme="minorHAnsi" w:hAnsiTheme="minorHAnsi" w:cstheme="minorHAnsi"/>
          <w:color w:val="auto"/>
        </w:rPr>
        <w:t>As a student, you are required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Undertake studies and research responsibly and with honesty and integrity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Ensure that academic work is in no way falsified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Seek permission to use the work of others, where required</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Acknowledge the work of others appropriately</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Take reasonable steps to ensure other students cannot copy or misuse your work.</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Plagiarism:</w:t>
      </w:r>
    </w:p>
    <w:p>
      <w:pPr>
        <w:pStyle w:val="53"/>
        <w:jc w:val="both"/>
        <w:rPr>
          <w:rFonts w:asciiTheme="minorHAnsi" w:hAnsiTheme="minorHAnsi" w:cstheme="minorHAnsi"/>
          <w:color w:val="auto"/>
        </w:rPr>
      </w:pPr>
      <w:r>
        <w:rPr>
          <w:rFonts w:asciiTheme="minorHAnsi" w:hAnsiTheme="minorHAnsi" w:cstheme="minorHAnsi"/>
          <w:color w:val="auto"/>
        </w:rPr>
        <w:t>Plagiarism means to take and use another person's ideas and or manner of expressing them and to pass them off as your own by failing to give appropriate acknowledgement. This includes material sourced from the internet, RTO staff, other students, and from published and unpublished work.</w:t>
      </w:r>
    </w:p>
    <w:p>
      <w:pPr>
        <w:pStyle w:val="53"/>
        <w:jc w:val="both"/>
        <w:rPr>
          <w:rFonts w:asciiTheme="minorHAnsi" w:hAnsiTheme="minorHAnsi" w:cstheme="minorHAnsi"/>
          <w:color w:val="auto"/>
        </w:rPr>
      </w:pPr>
      <w:r>
        <w:rPr>
          <w:rFonts w:asciiTheme="minorHAnsi" w:hAnsiTheme="minorHAnsi" w:cstheme="minorHAnsi"/>
          <w:color w:val="auto"/>
        </w:rPr>
        <w:t>Plagiarism occurs when you fail to acknowledge that the ideas or work of others are being used, which includes:</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Paraphrasing and presenting work or ideas without a reference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Copying work either in whole or in part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Presenting designs, codes or images as your own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Using phrases and passages verbatim without quotation marks or referencing the author or web page</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4"/>
          <w:szCs w:val="22"/>
          <w:lang w:val="nl-NL" w:eastAsia="en-AU"/>
        </w:rPr>
      </w:pPr>
      <w:r>
        <w:rPr>
          <w:rFonts w:asciiTheme="minorHAnsi" w:hAnsiTheme="minorHAnsi" w:cstheme="minorHAnsi"/>
          <w:color w:val="auto"/>
          <w:sz w:val="24"/>
          <w:szCs w:val="22"/>
          <w:lang w:val="nl-NL" w:eastAsia="en-AU"/>
        </w:rPr>
        <w:t>Reproducing lecture notes without proper acknowledgement.</w:t>
      </w:r>
    </w:p>
    <w:p>
      <w:pPr>
        <w:pStyle w:val="53"/>
        <w:jc w:val="both"/>
        <w:rPr>
          <w:rFonts w:asciiTheme="minorHAnsi" w:hAnsiTheme="minorHAnsi" w:cstheme="minorHAnsi"/>
          <w:b/>
          <w:bCs/>
          <w:color w:val="auto"/>
        </w:rPr>
      </w:pPr>
    </w:p>
    <w:p>
      <w:pPr>
        <w:pStyle w:val="53"/>
        <w:jc w:val="both"/>
        <w:rPr>
          <w:rFonts w:asciiTheme="minorHAnsi" w:hAnsiTheme="minorHAnsi" w:cstheme="minorHAnsi"/>
          <w:b/>
          <w:bCs/>
          <w:color w:val="auto"/>
        </w:rPr>
      </w:pPr>
      <w:r>
        <w:rPr>
          <w:rFonts w:asciiTheme="minorHAnsi" w:hAnsiTheme="minorHAnsi" w:cstheme="minorHAnsi"/>
          <w:b/>
          <w:bCs/>
          <w:color w:val="auto"/>
        </w:rPr>
        <w:t>Collusion:</w:t>
      </w:r>
    </w:p>
    <w:p>
      <w:pPr>
        <w:pStyle w:val="53"/>
        <w:jc w:val="both"/>
        <w:rPr>
          <w:rFonts w:asciiTheme="minorHAnsi" w:hAnsiTheme="minorHAnsi" w:cstheme="minorHAnsi"/>
          <w:color w:val="auto"/>
        </w:rPr>
      </w:pPr>
      <w:r>
        <w:rPr>
          <w:rFonts w:asciiTheme="minorHAnsi" w:hAnsiTheme="minorHAnsi" w:cstheme="minorHAnsi"/>
          <w:color w:val="auto"/>
        </w:rPr>
        <w:t>Collusion means unauthorised collaboration on assessable work (written, oral or practical) with other people. This occurs when a student presents group work as their own or as the work of someone else.</w:t>
      </w:r>
    </w:p>
    <w:p>
      <w:pPr>
        <w:pStyle w:val="53"/>
        <w:jc w:val="both"/>
        <w:rPr>
          <w:rFonts w:asciiTheme="minorHAnsi" w:hAnsiTheme="minorHAnsi" w:cstheme="minorHAnsi"/>
          <w:color w:val="auto"/>
        </w:rPr>
      </w:pPr>
      <w:r>
        <w:rPr>
          <w:rFonts w:asciiTheme="minorHAnsi" w:hAnsiTheme="minorHAnsi" w:cstheme="minorHAnsi"/>
          <w:color w:val="auto"/>
        </w:rPr>
        <w:t>Collusion may be with another RTO student or with individuals or students external to the RTO. This applies to work assessed by any educational and training body in Australia or overseas.</w:t>
      </w:r>
    </w:p>
    <w:p>
      <w:pPr>
        <w:pStyle w:val="53"/>
        <w:jc w:val="both"/>
        <w:rPr>
          <w:rFonts w:asciiTheme="minorHAnsi" w:hAnsiTheme="minorHAnsi" w:cstheme="minorHAnsi"/>
          <w:color w:val="auto"/>
        </w:rPr>
      </w:pPr>
      <w:r>
        <w:rPr>
          <w:rFonts w:asciiTheme="minorHAnsi" w:hAnsiTheme="minorHAnsi" w:cstheme="minorHAnsi"/>
          <w:color w:val="auto"/>
        </w:rPr>
        <w:t>Collusion occurs when you work without the authorisation of the teaching staff to:</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Work with one or more people to prepare and produce work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others to copy your work or share your answer to an assessment task</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Allow someone else to write or edit your work (without rto approval)</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Write or edit work for another student</w:t>
      </w:r>
    </w:p>
    <w:p>
      <w:pPr>
        <w:pStyle w:val="40"/>
        <w:numPr>
          <w:ilvl w:val="0"/>
          <w:numId w:val="8"/>
        </w:numPr>
        <w:autoSpaceDE w:val="0"/>
        <w:autoSpaceDN w:val="0"/>
        <w:adjustRightInd w:val="0"/>
        <w:spacing w:before="120" w:after="0" w:line="240" w:lineRule="auto"/>
        <w:jc w:val="both"/>
        <w:rPr>
          <w:rFonts w:asciiTheme="minorHAnsi" w:hAnsiTheme="minorHAnsi" w:cstheme="minorHAnsi"/>
          <w:color w:val="auto"/>
          <w:sz w:val="22"/>
          <w:szCs w:val="22"/>
          <w:lang w:val="nl-NL" w:eastAsia="en-AU"/>
        </w:rPr>
      </w:pPr>
      <w:r>
        <w:rPr>
          <w:rFonts w:asciiTheme="minorHAnsi" w:hAnsiTheme="minorHAnsi" w:cstheme="minorHAnsi"/>
          <w:color w:val="auto"/>
          <w:sz w:val="22"/>
          <w:szCs w:val="22"/>
          <w:lang w:val="nl-NL" w:eastAsia="en-AU"/>
        </w:rPr>
        <w:t>Offer to complete work or seek payment for completing academic work for other students.</w:t>
      </w:r>
    </w:p>
    <w:p>
      <w:pPr>
        <w:pStyle w:val="53"/>
        <w:jc w:val="both"/>
        <w:rPr>
          <w:rFonts w:asciiTheme="minorHAnsi" w:hAnsiTheme="minorHAnsi" w:cstheme="minorHAnsi"/>
          <w:color w:val="auto"/>
        </w:rPr>
      </w:pPr>
      <w:r>
        <w:rPr>
          <w:rFonts w:asciiTheme="minorHAnsi" w:hAnsiTheme="minorHAnsi" w:cstheme="minorHAnsi"/>
          <w:color w:val="auto"/>
        </w:rPr>
        <w:t xml:space="preserve">Both collusion and plagiarism can occur in group work. For examples of plagiarism, collusion and academic misconduct in group work please refer to the RTO’s policy on Academic integrity, plagiarism and collusion. </w:t>
      </w:r>
    </w:p>
    <w:p>
      <w:pPr>
        <w:pStyle w:val="53"/>
        <w:jc w:val="both"/>
        <w:rPr>
          <w:rFonts w:asciiTheme="minorHAnsi" w:hAnsiTheme="minorHAnsi" w:cstheme="minorHAnsi"/>
          <w:color w:val="auto"/>
        </w:rPr>
      </w:pPr>
      <w:r>
        <w:rPr>
          <w:rFonts w:asciiTheme="minorHAnsi" w:hAnsiTheme="minorHAnsi" w:cstheme="minorHAnsi"/>
          <w:color w:val="auto"/>
        </w:rPr>
        <w:t xml:space="preserve">Plagiarism and collusion constitute cheating. Disciplinary action will be taken against students who engage in plagiarism and collusion as outlined in RTO’s policy. </w:t>
      </w:r>
    </w:p>
    <w:p>
      <w:pPr>
        <w:pStyle w:val="53"/>
        <w:jc w:val="both"/>
        <w:rPr>
          <w:rFonts w:asciiTheme="minorHAnsi" w:hAnsiTheme="minorHAnsi" w:cstheme="minorHAnsi"/>
          <w:color w:val="auto"/>
        </w:rPr>
      </w:pPr>
      <w:r>
        <w:rPr>
          <w:rFonts w:asciiTheme="minorHAnsi" w:hAnsiTheme="minorHAnsi" w:cstheme="minorHAnsi"/>
          <w:color w:val="auto"/>
        </w:rPr>
        <w:t>Proven involvement in plagiarism or collusion may be recorded on students’ academic file and could lead to disciplinary action.</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Other Important unit specific Information</w:t>
            </w:r>
          </w:p>
        </w:tc>
      </w:tr>
    </w:tbl>
    <w:p>
      <w:pPr>
        <w:spacing w:after="0" w:line="240" w:lineRule="auto"/>
        <w:jc w:val="both"/>
        <w:rPr>
          <w:rFonts w:asciiTheme="minorHAnsi" w:hAnsiTheme="minorHAnsi" w:cstheme="minorHAnsi"/>
          <w:color w:val="auto"/>
          <w:sz w:val="22"/>
          <w:szCs w:val="22"/>
          <w:lang w:val="en-US" w:eastAsia="en-AU"/>
        </w:rPr>
      </w:pPr>
    </w:p>
    <w:p>
      <w:pPr>
        <w:spacing w:after="0" w:line="240" w:lineRule="auto"/>
        <w:jc w:val="both"/>
        <w:rPr>
          <w:rFonts w:asciiTheme="minorHAnsi" w:hAnsiTheme="minorHAnsi" w:cstheme="minorHAnsi"/>
          <w:color w:val="auto"/>
          <w:sz w:val="22"/>
          <w:szCs w:val="22"/>
          <w:lang w:val="en-US" w:eastAsia="en-AU"/>
        </w:rPr>
      </w:pPr>
      <w:r>
        <w:rPr>
          <w:rFonts w:asciiTheme="minorHAnsi" w:hAnsiTheme="minorHAnsi" w:cstheme="minorHAnsi"/>
          <w:color w:val="auto"/>
          <w:sz w:val="22"/>
          <w:szCs w:val="22"/>
          <w:lang w:val="en-US" w:eastAsia="en-AU"/>
        </w:rPr>
        <w:t>N/A</w:t>
      </w:r>
    </w:p>
    <w:p>
      <w:pPr>
        <w:spacing w:after="0" w:line="240" w:lineRule="auto"/>
        <w:jc w:val="both"/>
        <w:rPr>
          <w:rFonts w:asciiTheme="minorHAnsi" w:hAnsiTheme="minorHAnsi" w:cstheme="minorHAnsi"/>
          <w:color w:val="auto"/>
          <w:sz w:val="22"/>
          <w:szCs w:val="22"/>
          <w:lang w:val="en-US"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spacing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Unit outcome</w:t>
            </w: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This unit is not graded and the student must complete and submit all requirements for the assessment task for this cluster or unit of competency to be deemed competent.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Students will receive a 'satisfactorily completed' (S) or 'not yet satisfactorily completed (NS) result for each individual unit assessment task (UAT).  </w:t>
      </w:r>
    </w:p>
    <w:p>
      <w:pPr>
        <w:pStyle w:val="40"/>
        <w:numPr>
          <w:ilvl w:val="0"/>
          <w:numId w:val="8"/>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Final unit result will be recorded as competency achieved/competent (C) or competency not yet achieved/not yet competent (NYC). </w:t>
      </w:r>
    </w:p>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Prerequisite/s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Co-requisite/s</w:t>
            </w: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Nil </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Foundation Skills</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autoSpaceDE w:val="0"/>
        <w:autoSpaceDN w:val="0"/>
        <w:adjustRightInd w:val="0"/>
        <w:spacing w:after="0" w:line="240" w:lineRule="auto"/>
        <w:jc w:val="both"/>
        <w:rPr>
          <w:rFonts w:asciiTheme="minorHAnsi" w:hAnsiTheme="minorHAnsi" w:cstheme="minorHAnsi"/>
          <w:color w:val="auto"/>
          <w:sz w:val="22"/>
          <w:szCs w:val="22"/>
        </w:rPr>
      </w:pPr>
    </w:p>
    <w:p>
      <w:p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Foundation Skills describe those required skills (learning, oral communication, reading, writing, numeracy, digital technology and employment skills) that are essential to performance. Foundation skills essential to performance are explicit in the performance criteria of this unit of competency.</w:t>
      </w:r>
    </w:p>
    <w:p>
      <w:pPr>
        <w:autoSpaceDE w:val="0"/>
        <w:autoSpaceDN w:val="0"/>
        <w:adjustRightInd w:val="0"/>
        <w:spacing w:after="0" w:line="240" w:lineRule="auto"/>
        <w:jc w:val="both"/>
        <w:rPr>
          <w:rFonts w:asciiTheme="minorHAnsi" w:hAnsiTheme="minorHAnsi" w:cstheme="minorHAnsi"/>
          <w:color w:val="auto"/>
          <w:sz w:val="22"/>
          <w:szCs w:val="22"/>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Relevant Legislation</w:t>
            </w:r>
          </w:p>
          <w:p>
            <w:pPr>
              <w:autoSpaceDE w:val="0"/>
              <w:autoSpaceDN w:val="0"/>
              <w:adjustRightInd w:val="0"/>
              <w:spacing w:after="0" w:line="240" w:lineRule="auto"/>
              <w:jc w:val="both"/>
              <w:rPr>
                <w:rFonts w:asciiTheme="minorHAnsi" w:hAnsiTheme="minorHAnsi" w:cstheme="minorHAnsi"/>
                <w:color w:val="auto"/>
                <w:sz w:val="22"/>
                <w:szCs w:val="22"/>
                <w:lang w:eastAsia="en-AU"/>
              </w:rPr>
            </w:pPr>
          </w:p>
        </w:tc>
      </w:tr>
    </w:tbl>
    <w:p>
      <w:pPr>
        <w:pStyle w:val="40"/>
        <w:numPr>
          <w:ilvl w:val="0"/>
          <w:numId w:val="0"/>
        </w:numPr>
        <w:autoSpaceDE w:val="0"/>
        <w:autoSpaceDN w:val="0"/>
        <w:adjustRightInd w:val="0"/>
        <w:spacing w:after="0" w:line="240" w:lineRule="auto"/>
        <w:ind w:left="720"/>
        <w:jc w:val="both"/>
        <w:rPr>
          <w:rFonts w:asciiTheme="minorHAnsi" w:hAnsiTheme="minorHAnsi" w:cstheme="minorHAnsi"/>
          <w:color w:val="auto"/>
          <w:sz w:val="22"/>
          <w:szCs w:val="22"/>
          <w:highlight w:val="yellow"/>
        </w:rPr>
      </w:pP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Australian Human Rights Commission Act 1986</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Age Discrimination Act 2004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Disability Discrimination Act 1992</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Racial Discrimination Act 1975</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Sex Discrimination Act 1984</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The Privacy Act 1988 (Privacy Act) and Australian Privacy Principles (APPs)</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Occupational Health and Safety Act 2004 </w:t>
      </w:r>
    </w:p>
    <w:p>
      <w:pPr>
        <w:pStyle w:val="40"/>
        <w:numPr>
          <w:ilvl w:val="0"/>
          <w:numId w:val="11"/>
        </w:numPr>
        <w:autoSpaceDE w:val="0"/>
        <w:autoSpaceDN w:val="0"/>
        <w:adjustRightInd w:val="0"/>
        <w:spacing w:after="0" w:line="240" w:lineRule="auto"/>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Work Health and Safety Act 2011 </w:t>
      </w:r>
    </w:p>
    <w:p>
      <w:pPr>
        <w:autoSpaceDE w:val="0"/>
        <w:autoSpaceDN w:val="0"/>
        <w:adjustRightInd w:val="0"/>
        <w:spacing w:after="0" w:line="240" w:lineRule="auto"/>
        <w:jc w:val="both"/>
        <w:rPr>
          <w:rFonts w:asciiTheme="minorHAnsi" w:hAnsiTheme="minorHAnsi" w:cstheme="minorHAnsi"/>
          <w:color w:val="auto"/>
          <w:sz w:val="22"/>
          <w:szCs w:val="22"/>
          <w:highlight w:val="yellow"/>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Principles of assessment and rules of evidence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will ensure that the principles of assessment and rules of evidence are adhered to. </w:t>
      </w: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principles of assessment are that assessment must be valid, fair, flexible, reliable and consistent. The rules of evidence state that evidence must be sufficient, valid, current and authentic.</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shd w:val="clear" w:color="auto" w:fill="E7E6E6" w:themeFill="background2"/>
          </w:tcPr>
          <w:p>
            <w:pPr>
              <w:autoSpaceDE w:val="0"/>
              <w:autoSpaceDN w:val="0"/>
              <w:adjustRightInd w:val="0"/>
              <w:spacing w:after="0" w:line="240" w:lineRule="auto"/>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 xml:space="preserve">AQF Level  </w:t>
            </w:r>
          </w:p>
          <w:p>
            <w:pPr>
              <w:autoSpaceDE w:val="0"/>
              <w:autoSpaceDN w:val="0"/>
              <w:adjustRightInd w:val="0"/>
              <w:spacing w:after="0" w:line="240" w:lineRule="auto"/>
              <w:rPr>
                <w:rFonts w:asciiTheme="minorHAnsi" w:hAnsiTheme="minorHAnsi" w:cstheme="minorHAnsi"/>
                <w:b/>
                <w:bCs/>
                <w:color w:val="auto"/>
                <w:sz w:val="22"/>
                <w:szCs w:val="22"/>
                <w:lang w:eastAsia="en-AU"/>
              </w:rPr>
            </w:pPr>
          </w:p>
        </w:tc>
      </w:tr>
    </w:tbl>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AQF levels and the AQF levels criteria are an indication of the relative complexity and/or depth of achievement and the autonomy required to demonstrate that achievement.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All assessment tasks must ensure compliance with the requirements of AQF level and the AQF level criteria. For more information, please visit </w:t>
      </w:r>
      <w:r>
        <w:fldChar w:fldCharType="begin"/>
      </w:r>
      <w:r>
        <w:instrText xml:space="preserve"> HYPERLINK "http://www.aqf.edu.au/" </w:instrText>
      </w:r>
      <w:r>
        <w:fldChar w:fldCharType="separate"/>
      </w:r>
      <w:r>
        <w:rPr>
          <w:rStyle w:val="20"/>
          <w:rFonts w:asciiTheme="minorHAnsi" w:hAnsiTheme="minorHAnsi" w:cstheme="minorHAnsi"/>
          <w:sz w:val="22"/>
          <w:szCs w:val="22"/>
          <w:lang w:val="en-US"/>
        </w:rPr>
        <w:t>http://www.aqf.edu.au/</w:t>
      </w:r>
      <w:r>
        <w:rPr>
          <w:rStyle w:val="20"/>
          <w:rFonts w:asciiTheme="minorHAnsi" w:hAnsiTheme="minorHAnsi" w:cstheme="minorHAnsi"/>
          <w:sz w:val="22"/>
          <w:szCs w:val="22"/>
          <w:lang w:val="en-US"/>
        </w:rPr>
        <w:fldChar w:fldCharType="end"/>
      </w:r>
      <w:r>
        <w:rPr>
          <w:rFonts w:asciiTheme="minorHAnsi" w:hAnsiTheme="minorHAnsi" w:cstheme="minorHAnsi"/>
          <w:color w:val="auto"/>
          <w:sz w:val="22"/>
          <w:szCs w:val="22"/>
          <w:lang w:val="en-US"/>
        </w:rPr>
        <w:t xml:space="preserve"> </w:t>
      </w:r>
    </w:p>
    <w:p>
      <w:pPr>
        <w:autoSpaceDE w:val="0"/>
        <w:autoSpaceDN w:val="0"/>
        <w:adjustRightInd w:val="0"/>
        <w:spacing w:after="0" w:line="240" w:lineRule="auto"/>
        <w:jc w:val="both"/>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4" w:type="dxa"/>
            <w:shd w:val="clear" w:color="auto" w:fill="E7E6E6" w:themeFill="background2"/>
          </w:tcPr>
          <w:p>
            <w:pPr>
              <w:autoSpaceDE w:val="0"/>
              <w:autoSpaceDN w:val="0"/>
              <w:adjustRightInd w:val="0"/>
              <w:spacing w:after="0" w:line="240" w:lineRule="auto"/>
              <w:jc w:val="both"/>
              <w:rPr>
                <w:rFonts w:asciiTheme="minorHAnsi" w:hAnsiTheme="minorHAnsi" w:cstheme="minorHAnsi"/>
                <w:b/>
                <w:bCs/>
                <w:color w:val="auto"/>
                <w:sz w:val="22"/>
                <w:szCs w:val="22"/>
                <w:lang w:eastAsia="en-AU"/>
              </w:rPr>
            </w:pPr>
            <w:r>
              <w:rPr>
                <w:rFonts w:asciiTheme="minorHAnsi" w:hAnsiTheme="minorHAnsi" w:cstheme="minorHAnsi"/>
                <w:b/>
                <w:bCs/>
                <w:color w:val="auto"/>
                <w:sz w:val="22"/>
                <w:szCs w:val="22"/>
                <w:lang w:eastAsia="en-AU"/>
              </w:rPr>
              <w:t>Further Information</w:t>
            </w:r>
          </w:p>
          <w:p>
            <w:pPr>
              <w:autoSpaceDE w:val="0"/>
              <w:autoSpaceDN w:val="0"/>
              <w:adjustRightInd w:val="0"/>
              <w:spacing w:after="0" w:line="240" w:lineRule="auto"/>
              <w:jc w:val="both"/>
              <w:rPr>
                <w:rFonts w:asciiTheme="minorHAnsi" w:hAnsiTheme="minorHAnsi" w:cstheme="minorHAnsi"/>
                <w:b/>
                <w:bCs/>
                <w:color w:val="auto"/>
                <w:sz w:val="22"/>
                <w:szCs w:val="22"/>
                <w:lang w:eastAsia="en-AU"/>
              </w:rPr>
            </w:pPr>
          </w:p>
        </w:tc>
      </w:tr>
    </w:tbl>
    <w:p>
      <w:pPr>
        <w:autoSpaceDE w:val="0"/>
        <w:autoSpaceDN w:val="0"/>
        <w:adjustRightInd w:val="0"/>
        <w:spacing w:after="0" w:line="240" w:lineRule="auto"/>
        <w:rPr>
          <w:rFonts w:asciiTheme="minorHAnsi" w:hAnsiTheme="minorHAnsi" w:cstheme="minorHAnsi"/>
          <w:color w:val="auto"/>
          <w:sz w:val="22"/>
          <w:szCs w:val="22"/>
        </w:rPr>
      </w:pPr>
    </w:p>
    <w:p>
      <w:pPr>
        <w:autoSpaceDE w:val="0"/>
        <w:autoSpaceDN w:val="0"/>
        <w:adjustRightInd w:val="0"/>
        <w:spacing w:after="0" w:line="240" w:lineRule="auto"/>
        <w:rPr>
          <w:rFonts w:asciiTheme="minorHAnsi" w:hAnsiTheme="minorHAnsi" w:cstheme="minorHAnsi"/>
          <w:color w:val="auto"/>
          <w:sz w:val="22"/>
          <w:szCs w:val="22"/>
          <w:lang w:val="nl-NL" w:eastAsia="en-AU"/>
        </w:rPr>
      </w:pPr>
      <w:r>
        <w:rPr>
          <w:rFonts w:asciiTheme="minorHAnsi" w:hAnsiTheme="minorHAnsi" w:cstheme="minorHAnsi"/>
          <w:color w:val="auto"/>
          <w:sz w:val="22"/>
          <w:szCs w:val="22"/>
        </w:rPr>
        <w:t xml:space="preserve">For further information about this unit go to </w:t>
      </w:r>
      <w:r>
        <w:fldChar w:fldCharType="begin"/>
      </w:r>
      <w:r>
        <w:instrText xml:space="preserve"> HYPERLINK "https://training.gov.au/Training/Details/ICTWEB501" </w:instrText>
      </w:r>
      <w:r>
        <w:fldChar w:fldCharType="separate"/>
      </w:r>
      <w:r>
        <w:rPr>
          <w:rStyle w:val="20"/>
          <w:rFonts w:asciiTheme="minorHAnsi" w:hAnsiTheme="minorHAnsi" w:cstheme="minorHAnsi"/>
          <w:sz w:val="22"/>
        </w:rPr>
        <w:t>https://training.gov.au/Training/Details/ICTWEB501</w:t>
      </w:r>
      <w:r>
        <w:rPr>
          <w:rStyle w:val="20"/>
          <w:rFonts w:asciiTheme="minorHAnsi" w:hAnsiTheme="minorHAnsi" w:cstheme="minorHAnsi"/>
          <w:sz w:val="22"/>
        </w:rPr>
        <w:fldChar w:fldCharType="end"/>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Additional Information</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This information will be managed by the provisions of the Privacy Act and the Freedom of Information Act.)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are required to satisfactorily complete and submit all assessment tasks that contribute to the assessment for a unit.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Students will be provided with one more attempt to complete this Unit assessment pack (UAP) if trainer/assessor deems them not satisfactorily completed (NS) in any Unit assessment task (UAT).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Unit Pre-Assessment Checklist (UPAC) will be reviewed by the trainer/assessor to ensure the student is ready for the assessment. </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 xml:space="preserve">Feedback regarding this Unit Assessment Pack (UAP) can be emailed to the </w:t>
      </w:r>
      <w:r>
        <w:fldChar w:fldCharType="begin"/>
      </w:r>
      <w:r>
        <w:instrText xml:space="preserve"> HYPERLINK "mailto:info@caqa.online" </w:instrText>
      </w:r>
      <w:r>
        <w:fldChar w:fldCharType="separate"/>
      </w:r>
      <w:r>
        <w:rPr>
          <w:rFonts w:eastAsia="Calibri" w:asciiTheme="minorHAnsi" w:hAnsiTheme="minorHAnsi" w:cstheme="minorHAnsi"/>
          <w:color w:val="auto"/>
          <w:sz w:val="22"/>
          <w:szCs w:val="22"/>
        </w:rPr>
        <w:t>compliance</w:t>
      </w:r>
      <w:r>
        <w:rPr>
          <w:rFonts w:eastAsia="Calibri" w:asciiTheme="minorHAnsi" w:hAnsiTheme="minorHAnsi" w:cstheme="minorHAnsi"/>
          <w:color w:val="auto"/>
          <w:sz w:val="22"/>
          <w:szCs w:val="22"/>
        </w:rPr>
        <w:fldChar w:fldCharType="end"/>
      </w:r>
      <w:r>
        <w:rPr>
          <w:rFonts w:eastAsia="Calibri" w:asciiTheme="minorHAnsi" w:hAnsiTheme="minorHAnsi" w:cstheme="minorHAnsi"/>
          <w:color w:val="auto"/>
          <w:sz w:val="22"/>
          <w:szCs w:val="22"/>
        </w:rPr>
        <w:t xml:space="preserve"> and quality assurance department/administration department in your RTO</w:t>
      </w:r>
      <w:r>
        <w:rPr>
          <w:rFonts w:eastAsia="Calibri" w:asciiTheme="minorHAnsi" w:hAnsiTheme="minorHAnsi" w:cstheme="minorHAnsi"/>
          <w:color w:val="auto"/>
          <w:sz w:val="22"/>
          <w:szCs w:val="22"/>
          <w:lang w:val="en-US"/>
        </w:rPr>
        <w:t xml:space="preserve"> for continuously improving our assessment and student resources. </w:t>
      </w:r>
    </w:p>
    <w:p>
      <w:pPr>
        <w:pStyle w:val="3"/>
        <w:spacing w:before="0" w:after="0"/>
        <w:jc w:val="both"/>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Feedback to student </w:t>
      </w:r>
    </w:p>
    <w:p>
      <w:pPr>
        <w:pStyle w:val="14"/>
        <w:rPr>
          <w:sz w:val="22"/>
          <w:szCs w:val="22"/>
        </w:rPr>
      </w:pPr>
      <w:r>
        <w:rPr>
          <w:rFonts w:asciiTheme="minorHAnsi" w:hAnsiTheme="minorHAnsi" w:cstheme="minorHAnsi"/>
          <w:color w:val="auto"/>
          <w:sz w:val="22"/>
          <w:szCs w:val="22"/>
          <w:lang w:val="en-US"/>
        </w:rPr>
        <w:t xml:space="preserve">Feedback on students’ assessment performance is a vital element in their learning. Its purpose is to justify to students how their competency was assessed, as well as to identify and reward specific qualities in their work, to recommend aspects needing improvement, and to guide students on what steps to take. </w:t>
      </w:r>
    </w:p>
    <w:p>
      <w:pPr>
        <w:pStyle w:val="10"/>
        <w:spacing w:after="0"/>
        <w:ind w:left="0"/>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Feedback defines for students what their trainer/assessor thinks is important for a topic or a subject. At its best, feedback should:</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provided for each Unit Assessment Task (UAT)</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adapt and adjust their learning strategies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trainers/assessors to adapt and adjust teaching to accommodate students’ learning needs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Be a pivotal feature of learning and assessment design, not an add-on ritual</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Focus on course and unit learning outcomes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Guide students to become independent and self-reflective learners and their own critics</w:t>
      </w:r>
    </w:p>
    <w:p>
      <w:pPr>
        <w:pStyle w:val="10"/>
        <w:numPr>
          <w:ilvl w:val="0"/>
          <w:numId w:val="12"/>
        </w:numPr>
        <w:jc w:val="both"/>
        <w:rPr>
          <w:rFonts w:eastAsia="Calibri" w:asciiTheme="minorHAnsi" w:hAnsiTheme="minorHAnsi" w:cstheme="minorHAnsi"/>
          <w:color w:val="auto"/>
          <w:sz w:val="22"/>
          <w:szCs w:val="22"/>
          <w:lang w:val="en-US"/>
        </w:rPr>
      </w:pPr>
      <w:r>
        <w:rPr>
          <w:rFonts w:eastAsia="Calibri" w:asciiTheme="minorHAnsi" w:hAnsiTheme="minorHAnsi" w:cstheme="minorHAnsi"/>
          <w:color w:val="auto"/>
          <w:sz w:val="22"/>
          <w:szCs w:val="22"/>
          <w:lang w:val="en-US"/>
        </w:rPr>
        <w:t>Acknowledge the developmental nature of learning</w:t>
      </w:r>
    </w:p>
    <w:p>
      <w:pPr>
        <w:pStyle w:val="10"/>
        <w:ind w:left="0"/>
        <w:jc w:val="both"/>
        <w:rPr>
          <w:rFonts w:eastAsia="Calibri" w:asciiTheme="minorHAnsi" w:hAnsiTheme="minorHAnsi" w:cstheme="minorHAnsi"/>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If students have not received proper feedback, they must speak to compliance and quality assurance department/administration department in the RTO/person responsible for looking after the quality and compliance services of the RTO.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r>
        <w:rPr>
          <w:rFonts w:eastAsia="Calibri" w:asciiTheme="minorHAnsi" w:hAnsiTheme="minorHAnsi" w:cstheme="minorHAnsi"/>
          <w:i/>
          <w:iCs/>
          <w:color w:val="auto"/>
          <w:sz w:val="22"/>
          <w:szCs w:val="22"/>
          <w:lang w:val="en-US"/>
        </w:rPr>
        <w:t xml:space="preserve">For more information, please refer to RTO Student Handbook. </w:t>
      </w:r>
    </w:p>
    <w:p>
      <w:pPr>
        <w:pStyle w:val="10"/>
        <w:ind w:left="0"/>
        <w:jc w:val="both"/>
        <w:rPr>
          <w:rFonts w:eastAsia="Calibri" w:asciiTheme="minorHAnsi" w:hAnsiTheme="minorHAnsi" w:cstheme="minorHAnsi"/>
          <w:i/>
          <w:iCs/>
          <w:color w:val="auto"/>
          <w:sz w:val="22"/>
          <w:szCs w:val="22"/>
          <w:lang w:val="en-US"/>
        </w:rPr>
      </w:pPr>
    </w:p>
    <w:p>
      <w:pPr>
        <w:pStyle w:val="10"/>
        <w:ind w:left="0"/>
        <w:jc w:val="both"/>
        <w:rPr>
          <w:rFonts w:eastAsia="Calibri" w:asciiTheme="minorHAnsi" w:hAnsiTheme="minorHAnsi" w:cstheme="minorHAnsi"/>
          <w:i/>
          <w:iCs/>
          <w:color w:val="auto"/>
          <w:sz w:val="22"/>
          <w:szCs w:val="22"/>
          <w:lang w:val="en-US"/>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UAT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eastAsia="Times New Roman"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Provide information or course materials in accessible format, e.g.  a textbook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lang w:eastAsia="en-AU"/>
              </w:rPr>
            </w:pPr>
          </w:p>
        </w:tc>
        <w:tc>
          <w:tcPr>
            <w:tcW w:w="2080" w:type="dxa"/>
          </w:tcPr>
          <w:p>
            <w:pPr>
              <w:pStyle w:val="35"/>
              <w:spacing w:line="276" w:lineRule="auto"/>
              <w:jc w:val="both"/>
              <w:rPr>
                <w:rFonts w:asciiTheme="minorHAnsi" w:hAnsiTheme="minorHAnsi" w:cstheme="minorHAnsi"/>
                <w:color w:val="auto"/>
                <w:sz w:val="22"/>
                <w:szCs w:val="22"/>
                <w:lang w:eastAsia="en-AU"/>
              </w:rPr>
            </w:pPr>
          </w:p>
        </w:tc>
        <w:tc>
          <w:tcPr>
            <w:tcW w:w="5561" w:type="dxa"/>
          </w:tcPr>
          <w:p>
            <w:pPr>
              <w:pStyle w:val="35"/>
              <w:spacing w:line="276" w:lineRule="auto"/>
              <w:rPr>
                <w:rFonts w:asciiTheme="minorHAnsi" w:hAnsiTheme="minorHAnsi" w:cstheme="minorHAnsi"/>
                <w:color w:val="auto"/>
                <w:sz w:val="22"/>
                <w:szCs w:val="22"/>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rPr>
          <w:lang w:val="en-US" w:eastAsia="en-AU"/>
        </w:rPr>
      </w:pP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Assessment type:</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Questions</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Assessment task description: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is the first (1) unit assessment task you have to successfully complete to be deemed competent in this unit of competency.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Unit Knowledge Test is comprised often (10)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respond to all questions and submit them to your Trainer/Assessor.</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answer all questions to the required level, e.g. provide the number of points, to be deemed satisfactory in this task.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receive your feedback within two weeks - you will be notified by your Trainer/Assessor when results are available.</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Applicable conditions: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knowledge test is untimed and are conducted as open book tests (this means you are able to refer to your textbook during the test).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independently.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written skills and knowledge to your trainer/assessor.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spacing w:after="0" w:line="240" w:lineRule="auto"/>
        <w:jc w:val="both"/>
        <w:rPr>
          <w:rFonts w:asciiTheme="minorHAnsi" w:hAnsiTheme="minorHAnsi" w:cstheme="minorHAnsi"/>
          <w:b/>
          <w:bCs/>
          <w:color w:val="auto"/>
          <w:sz w:val="22"/>
          <w:szCs w:val="22"/>
          <w:highlight w:val="yellow"/>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 xml:space="preserve">Resubmissions and reattempts: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Where a student’s answers are deemed not satisfactory after the first attempt, a resubmission attempt will be allowed.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Location:</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may be completed in a classroom, learning management system (i.e. Moodle) or independent learning environment. </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trainer/assessor will provide you further information regarding the location for completing this assessment task.</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Instructions for answering written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Complete a written assessment consisting of a series of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will be required to correctly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Do not start answering questions without understanding what is required from you. Read the questions carefully and critically analyse them for a few seconds, this will help you to identify what is really needed.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Your answers must demonstrate an understanding and application of relevant concepts, critical thinking, and good writing skills.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concise to the point and write answers according to the given word-limit to each question and do not provide irrelevant information. Be careful, quantity is not quality.</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Be careful to use non-discriminatory language. The language used should not devalue, demean, or exclude individuals or groups on the basis of attributes such as gender, disability, culture, race, religion, sexual preference or age. Gender inclusive language should be used.</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When you quote, paraphrase, summarise or copy information from the sources you are using to write your answers/research your work, you must always acknowledge the source.</w:t>
      </w:r>
    </w:p>
    <w:p>
      <w:p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 </w:t>
      </w:r>
    </w:p>
    <w:p>
      <w:pPr>
        <w:spacing w:after="0" w:line="240" w:lineRule="auto"/>
        <w:jc w:val="both"/>
        <w:rPr>
          <w:rFonts w:asciiTheme="minorHAnsi" w:hAnsiTheme="minorHAnsi" w:cstheme="minorHAnsi"/>
          <w:b/>
          <w:bCs/>
          <w:color w:val="auto"/>
          <w:sz w:val="22"/>
          <w:szCs w:val="22"/>
          <w:lang w:val="en-US"/>
        </w:rPr>
      </w:pPr>
      <w:r>
        <w:rPr>
          <w:rFonts w:asciiTheme="minorHAnsi" w:hAnsiTheme="minorHAnsi" w:cstheme="minorHAnsi"/>
          <w:b/>
          <w:bCs/>
          <w:color w:val="auto"/>
          <w:sz w:val="22"/>
          <w:szCs w:val="22"/>
          <w:lang w:val="en-US"/>
        </w:rPr>
        <w:t>How your trainer/assessor will assess your work?</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answer all the questions.</w:t>
      </w:r>
    </w:p>
    <w:p>
      <w:pPr>
        <w:pStyle w:val="40"/>
        <w:numPr>
          <w:ilvl w:val="0"/>
          <w:numId w:val="13"/>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knowledge of the unit.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3"/>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hd w:val="clear" w:color="auto" w:fill="FFFFFF"/>
        <w:spacing w:after="0" w:line="240" w:lineRule="auto"/>
        <w:rPr>
          <w:rFonts w:eastAsia="Times New Roman" w:asciiTheme="minorHAnsi" w:hAnsiTheme="minorHAnsi" w:cstheme="minorHAnsi"/>
          <w:color w:val="222222"/>
          <w:sz w:val="22"/>
          <w:szCs w:val="22"/>
          <w:lang w:eastAsia="en-AU"/>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Knowledge for the following: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identify, analyse and research the </w:t>
      </w:r>
      <w:r>
        <w:rPr>
          <w:rFonts w:asciiTheme="minorHAnsi" w:hAnsiTheme="minorHAnsi" w:cstheme="minorHAnsi"/>
          <w:color w:val="auto"/>
          <w:sz w:val="22"/>
          <w:szCs w:val="22"/>
        </w:rPr>
        <w:t>principles of analysis and design of dynamic website.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w:t>
      </w:r>
      <w:r>
        <w:rPr>
          <w:rFonts w:asciiTheme="minorHAnsi" w:hAnsiTheme="minorHAnsi" w:cstheme="minorHAnsi"/>
          <w:color w:val="auto"/>
          <w:sz w:val="22"/>
          <w:szCs w:val="22"/>
        </w:rPr>
        <w:t>analyse the technical requirements for designing a dynamic website</w:t>
      </w:r>
      <w:r>
        <w:rPr>
          <w:rFonts w:asciiTheme="minorHAnsi" w:hAnsiTheme="minorHAnsi" w:cstheme="minorHAnsi"/>
          <w:color w:val="auto"/>
          <w:sz w:val="22"/>
          <w:szCs w:val="22"/>
          <w:lang w:val="en-US"/>
        </w:rPr>
        <w:t xml:space="preserve">.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to </w:t>
      </w:r>
      <w:r>
        <w:rPr>
          <w:rFonts w:asciiTheme="minorHAnsi" w:hAnsiTheme="minorHAnsi" w:cstheme="minorHAnsi"/>
          <w:color w:val="auto"/>
          <w:sz w:val="22"/>
          <w:szCs w:val="22"/>
        </w:rPr>
        <w:t>produce the software design for a dynamic website</w:t>
      </w:r>
      <w:r>
        <w:rPr>
          <w:rFonts w:asciiTheme="minorHAnsi" w:hAnsiTheme="minorHAnsi" w:cstheme="minorHAnsi"/>
          <w:color w:val="auto"/>
          <w:sz w:val="22"/>
          <w:szCs w:val="22"/>
          <w:lang w:val="en-US"/>
        </w:rPr>
        <w: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knowledge to organise and deliver information to effectively communicate prototype of a dynamic website to a range of stakeholders/interested people.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Knowledge of </w:t>
      </w:r>
      <w:r>
        <w:rPr>
          <w:rFonts w:asciiTheme="minorHAnsi" w:hAnsiTheme="minorHAnsi" w:cstheme="minorHAnsi"/>
          <w:color w:val="auto"/>
          <w:sz w:val="22"/>
          <w:szCs w:val="22"/>
        </w:rPr>
        <w:t>design the data storage requirements</w:t>
      </w:r>
      <w:r>
        <w:rPr>
          <w:rFonts w:asciiTheme="minorHAnsi" w:hAnsiTheme="minorHAnsi" w:cstheme="minorHAnsi"/>
          <w:color w:val="auto"/>
          <w:sz w:val="22"/>
          <w:szCs w:val="22"/>
          <w:lang w:val="en-US"/>
        </w:rPr>
        <w:t>.</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interact/cooperate with others using appropriate conventions/systems when communicating to, and consulting/discussing with stakeholders/interested parties.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Knowledge to analyse relevant/appropriate information to identify scope/range of work, goals and objectives and to evaluate/review options/other choices.</w:t>
      </w:r>
    </w:p>
    <w:p>
      <w:pPr>
        <w:pStyle w:val="40"/>
        <w:numPr>
          <w:ilvl w:val="0"/>
          <w:numId w:val="14"/>
        </w:numPr>
        <w:spacing w:after="0" w:line="240" w:lineRule="auto"/>
        <w:rPr>
          <w:rFonts w:eastAsia="Times New Roman" w:asciiTheme="minorHAnsi" w:hAnsiTheme="minorHAnsi" w:cstheme="minorHAnsi"/>
          <w:b/>
          <w:bCs/>
          <w:color w:val="auto"/>
          <w:szCs w:val="22"/>
          <w:lang w:val="fr-CA" w:eastAsia="en-AU"/>
        </w:rPr>
      </w:pPr>
      <w:r>
        <w:rPr>
          <w:rFonts w:asciiTheme="minorHAnsi" w:hAnsiTheme="minorHAnsi" w:cstheme="minorHAnsi"/>
          <w:color w:val="auto"/>
          <w:sz w:val="22"/>
          <w:szCs w:val="22"/>
          <w:lang w:val="en-US"/>
        </w:rPr>
        <w:t>Knowledge to use familiar/known digital technology to access/get to information, document findings/results and communicate them to stakeholders</w:t>
      </w:r>
      <w:r>
        <w:rPr>
          <w:rFonts w:eastAsia="Times New Roman" w:asciiTheme="minorHAnsi" w:hAnsiTheme="minorHAnsi" w:cstheme="minorHAnsi"/>
          <w:b/>
          <w:bCs/>
          <w:color w:val="auto"/>
          <w:szCs w:val="22"/>
          <w:lang w:val="fr-CA" w:eastAsia="en-AU"/>
        </w:rPr>
        <w:br w:type="page"/>
      </w:r>
    </w:p>
    <w:p>
      <w:pPr>
        <w:pStyle w:val="3"/>
        <w:spacing w:before="12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Instructions: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an individual assessment.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purpose of this assessment task is to assess the students’ knowledge essential to </w:t>
      </w:r>
      <w:r>
        <w:rPr>
          <w:rFonts w:asciiTheme="minorHAnsi" w:hAnsiTheme="minorHAnsi" w:cstheme="minorHAnsi"/>
          <w:color w:val="auto"/>
          <w:sz w:val="22"/>
          <w:szCs w:val="22"/>
        </w:rPr>
        <w:t>required to analyse and design websites to meet technical requirements</w:t>
      </w:r>
      <w:r>
        <w:rPr>
          <w:rFonts w:asciiTheme="minorHAnsi" w:hAnsiTheme="minorHAnsi" w:cstheme="minorHAnsi"/>
          <w:color w:val="auto"/>
          <w:sz w:val="22"/>
          <w:szCs w:val="22"/>
          <w:lang w:val="en-US"/>
        </w:rPr>
        <w:t>.</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To make full and satisfactory responses you should consult a range of learning resources, other information such as handouts and textbooks, learners’ resources and slides. </w:t>
      </w:r>
    </w:p>
    <w:p>
      <w:pPr>
        <w:pStyle w:val="40"/>
        <w:numPr>
          <w:ilvl w:val="0"/>
          <w:numId w:val="15"/>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All questions must be answered in order to gain competency for this assessment.</w:t>
      </w:r>
    </w:p>
    <w:p>
      <w:pPr>
        <w:pStyle w:val="40"/>
        <w:rPr>
          <w:rFonts w:asciiTheme="minorHAnsi" w:hAnsiTheme="minorHAnsi"/>
          <w:color w:val="auto"/>
          <w:sz w:val="22"/>
          <w:szCs w:val="22"/>
          <w:lang w:val="en-US"/>
        </w:rPr>
      </w:pPr>
      <w:r>
        <w:rPr>
          <w:rFonts w:asciiTheme="minorHAnsi" w:hAnsiTheme="minorHAnsi"/>
          <w:color w:val="auto"/>
          <w:sz w:val="22"/>
          <w:szCs w:val="22"/>
        </w:rPr>
        <w:t xml:space="preserve">You may attach a separate sheet if required. </w:t>
      </w:r>
    </w:p>
    <w:p>
      <w:pPr>
        <w:pStyle w:val="40"/>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Correction fluid and tape are not permitted. Please do any corrections by striking through the incorrect words with one or two lines and rewriting the correct words.</w:t>
      </w:r>
    </w:p>
    <w:p>
      <w:pPr>
        <w:spacing w:after="0" w:line="240" w:lineRule="auto"/>
        <w:rPr>
          <w:rFonts w:asciiTheme="minorHAnsi" w:hAnsiTheme="minorHAnsi"/>
          <w:color w:val="auto"/>
          <w:sz w:val="22"/>
          <w:szCs w:val="22"/>
          <w:lang w:val="en-US"/>
        </w:rPr>
      </w:pPr>
    </w:p>
    <w:p>
      <w:pPr>
        <w:spacing w:after="160" w:line="259" w:lineRule="auto"/>
        <w:jc w:val="both"/>
        <w:rPr>
          <w:rFonts w:ascii="Calibri" w:hAnsi="Calibri" w:cs="Calibri"/>
          <w:b/>
          <w:color w:val="auto"/>
          <w:sz w:val="22"/>
          <w:szCs w:val="22"/>
          <w:lang w:bidi="hi-IN"/>
        </w:rPr>
      </w:pPr>
      <w:r>
        <w:rPr>
          <w:rFonts w:ascii="Calibri" w:hAnsi="Calibri" w:cs="Calibri"/>
          <w:b/>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0"/>
        <w:numPr>
          <w:ilvl w:val="0"/>
          <w:numId w:val="0"/>
        </w:numPr>
        <w:spacing w:after="0" w:line="240" w:lineRule="auto"/>
        <w:ind w:left="720"/>
        <w:rPr>
          <w:rFonts w:asciiTheme="minorHAnsi" w:hAnsiTheme="minorHAnsi" w:cstheme="minorHAnsi"/>
          <w:color w:val="auto"/>
          <w:sz w:val="22"/>
          <w:szCs w:val="22"/>
          <w:lang w:val="en-US"/>
        </w:rPr>
      </w:pPr>
    </w:p>
    <w:p>
      <w:pPr>
        <w:spacing w:after="160" w:line="259" w:lineRule="auto"/>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br w:type="page"/>
      </w:r>
    </w:p>
    <w:p>
      <w:pPr>
        <w:spacing w:after="0" w:line="240" w:lineRule="auto"/>
        <w:rPr>
          <w:rFonts w:asciiTheme="minorHAnsi" w:hAnsiTheme="minorHAnsi" w:cstheme="minorHAnsi"/>
          <w:b/>
          <w:i/>
          <w:color w:val="FF0000"/>
          <w:sz w:val="22"/>
          <w:szCs w:val="22"/>
          <w:lang w:val="en-US"/>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1: Explain web development life cycle in your own 100-150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0" w:line="240" w:lineRule="auto"/>
              <w:rPr>
                <w:rFonts w:ascii="Calibri" w:hAnsi="Calibri" w:eastAsia="Times New Roman" w:cs="Calibri"/>
                <w:b/>
                <w:i/>
                <w:color w:val="FF0000"/>
                <w:sz w:val="22"/>
                <w:szCs w:val="22"/>
                <w:lang w:eastAsia="en-AU"/>
              </w:rPr>
            </w:pPr>
          </w:p>
        </w:tc>
      </w:tr>
    </w:tbl>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2: All agile development methodologies are based on the agile manifesto and a set of twelve principles of analysis and design. List these principles.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p>
            <w:pPr>
              <w:suppressAutoHyphens/>
              <w:autoSpaceDN w:val="0"/>
              <w:spacing w:after="160" w:line="252" w:lineRule="auto"/>
              <w:rPr>
                <w:rFonts w:ascii="Calibri" w:hAnsi="Calibri"/>
                <w:b/>
                <w:i/>
                <w:color w:val="FF0000"/>
                <w:sz w:val="22"/>
                <w:szCs w:val="22"/>
                <w:lang w:eastAsia="en-AU"/>
              </w:rPr>
            </w:pPr>
          </w:p>
        </w:tc>
      </w:tr>
    </w:tbl>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3:  Explain each of the following terms in your own 50-100 words: </w:t>
      </w:r>
    </w:p>
    <w:p>
      <w:pPr>
        <w:numPr>
          <w:ilvl w:val="0"/>
          <w:numId w:val="18"/>
        </w:num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Programming controls/ Control structures / Control statements </w:t>
      </w:r>
    </w:p>
    <w:p>
      <w:pPr>
        <w:numPr>
          <w:ilvl w:val="0"/>
          <w:numId w:val="18"/>
        </w:numPr>
        <w:suppressAutoHyphens/>
        <w:autoSpaceDN w:val="0"/>
        <w:spacing w:after="160" w:line="252" w:lineRule="auto"/>
        <w:rPr>
          <w:rFonts w:ascii="Calibri" w:hAnsi="Calibri"/>
          <w:color w:val="auto"/>
          <w:sz w:val="22"/>
          <w:szCs w:val="22"/>
        </w:rPr>
      </w:pPr>
      <w:r>
        <w:rPr>
          <w:rFonts w:ascii="Calibri" w:hAnsi="Calibri"/>
          <w:color w:val="auto"/>
          <w:sz w:val="22"/>
          <w:szCs w:val="22"/>
        </w:rPr>
        <w:t>Design Structures</w:t>
      </w:r>
    </w:p>
    <w:p>
      <w:pPr>
        <w:numPr>
          <w:ilvl w:val="0"/>
          <w:numId w:val="18"/>
        </w:numPr>
        <w:suppressAutoHyphens/>
        <w:autoSpaceDN w:val="0"/>
        <w:spacing w:after="160" w:line="252" w:lineRule="auto"/>
        <w:rPr>
          <w:rFonts w:ascii="Calibri" w:hAnsi="Calibri"/>
          <w:color w:val="auto"/>
          <w:sz w:val="22"/>
          <w:szCs w:val="22"/>
        </w:rPr>
      </w:pPr>
      <w:r>
        <w:rPr>
          <w:rFonts w:ascii="Calibri" w:hAnsi="Calibri"/>
          <w:color w:val="auto"/>
          <w:sz w:val="22"/>
          <w:szCs w:val="22"/>
        </w:rPr>
        <w:t>Object-oriented programming</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p>
            <w:pPr>
              <w:suppressAutoHyphens/>
              <w:autoSpaceDN w:val="0"/>
              <w:spacing w:after="160" w:line="252" w:lineRule="auto"/>
              <w:ind w:left="720" w:hanging="360"/>
              <w:rPr>
                <w:rFonts w:ascii="Calibri" w:hAnsi="Calibri"/>
                <w:b/>
                <w:i/>
                <w:color w:val="FF0000"/>
                <w:sz w:val="22"/>
                <w:szCs w:val="22"/>
                <w:lang w:eastAsia="en-AU"/>
              </w:rPr>
            </w:pPr>
          </w:p>
        </w:tc>
      </w:tr>
    </w:tbl>
    <w:p>
      <w:pPr>
        <w:suppressAutoHyphens/>
        <w:autoSpaceDN w:val="0"/>
        <w:spacing w:after="160" w:line="252" w:lineRule="auto"/>
        <w:rPr>
          <w:rFonts w:ascii="Calibri" w:hAnsi="Calibri"/>
          <w:color w:val="auto"/>
          <w:sz w:val="22"/>
          <w:szCs w:val="22"/>
        </w:rPr>
      </w:pPr>
    </w:p>
    <w:p>
      <w:r>
        <w:br w:type="page"/>
      </w:r>
    </w:p>
    <w:p>
      <w:pPr>
        <w:suppressAutoHyphens/>
        <w:autoSpaceDN w:val="0"/>
        <w:spacing w:after="160" w:line="252" w:lineRule="auto"/>
        <w:rPr>
          <w:rFonts w:ascii="Calibri" w:hAnsi="Calibri"/>
          <w:color w:val="auto"/>
          <w:sz w:val="22"/>
          <w:szCs w:val="22"/>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Question 4: Explain each of the following web programming concepts in your own 50-100 words:</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authentication </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web security</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hypertext transfer protocol (HTTP)</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session management</w:t>
      </w:r>
    </w:p>
    <w:p>
      <w:pPr>
        <w:numPr>
          <w:ilvl w:val="0"/>
          <w:numId w:val="19"/>
        </w:num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stateless programming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p>
            <w:pPr>
              <w:suppressAutoHyphens/>
              <w:autoSpaceDN w:val="0"/>
              <w:spacing w:after="160" w:line="252" w:lineRule="auto"/>
              <w:rPr>
                <w:rFonts w:ascii="Calibri" w:hAnsi="Calibri"/>
                <w:color w:val="auto"/>
                <w:sz w:val="22"/>
                <w:szCs w:val="22"/>
                <w:lang w:eastAsia="en-AU"/>
              </w:rPr>
            </w:pPr>
          </w:p>
        </w:tc>
      </w:tr>
    </w:tbl>
    <w:p>
      <w:pPr>
        <w:suppressAutoHyphens/>
        <w:autoSpaceDN w:val="0"/>
        <w:spacing w:after="160" w:line="252" w:lineRule="auto"/>
        <w:rPr>
          <w:rFonts w:ascii="Calibri" w:hAnsi="Calibri"/>
          <w:color w:val="auto"/>
          <w:sz w:val="22"/>
          <w:szCs w:val="22"/>
        </w:rPr>
      </w:pPr>
    </w:p>
    <w:p>
      <w:pPr>
        <w:suppressAutoHyphens/>
        <w:autoSpaceDN w:val="0"/>
        <w:spacing w:after="0" w:line="240" w:lineRule="auto"/>
        <w:rPr>
          <w:rFonts w:ascii="Calibri" w:hAnsi="Calibri" w:eastAsia="Times New Roman" w:cs="Calibri"/>
          <w:b/>
          <w:i/>
          <w:color w:val="FF0000"/>
          <w:sz w:val="22"/>
          <w:szCs w:val="22"/>
          <w:lang w:eastAsia="en-AU"/>
        </w:rPr>
      </w:pP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5: Outline the difference between authentication and authorisation in your own 50-100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jc w:val="both"/>
              <w:rPr>
                <w:rFonts w:hint="default" w:ascii="Calibri" w:hAnsi="Calibri"/>
                <w:color w:val="FF0000"/>
                <w:sz w:val="22"/>
                <w:szCs w:val="22"/>
                <w:lang w:eastAsia="en-AU"/>
              </w:rPr>
            </w:pPr>
            <w:r>
              <w:rPr>
                <w:rFonts w:hint="default" w:ascii="Calibri" w:hAnsi="Calibri"/>
                <w:color w:val="FF0000"/>
                <w:sz w:val="22"/>
                <w:szCs w:val="22"/>
                <w:lang w:eastAsia="en-AU"/>
              </w:rPr>
              <w:t>Authentication is about validating your credentials like User Name/User ID and password to verify your identity. The system determines whether you are what you say you are using your credentials. In public and private networks, the system authenticates the user identity via login passwords. Authentication is usually done by a username and password, and sometimes in conjunction with factors of authentication, which refers to the various ways to be authenticated.</w:t>
            </w:r>
          </w:p>
          <w:p>
            <w:pPr>
              <w:suppressAutoHyphens/>
              <w:autoSpaceDN w:val="0"/>
              <w:spacing w:after="160" w:line="252" w:lineRule="auto"/>
              <w:jc w:val="both"/>
              <w:rPr>
                <w:rFonts w:ascii="Calibri" w:hAnsi="Calibri"/>
                <w:color w:val="FF0000"/>
                <w:sz w:val="22"/>
                <w:szCs w:val="22"/>
                <w:lang w:eastAsia="en-AU"/>
              </w:rPr>
            </w:pPr>
            <w:r>
              <w:rPr>
                <w:rFonts w:hint="default" w:ascii="Calibri" w:hAnsi="Calibri"/>
                <w:color w:val="FF0000"/>
                <w:sz w:val="22"/>
                <w:szCs w:val="22"/>
                <w:lang w:eastAsia="en-AU"/>
              </w:rPr>
              <w:t>Authorization, on the other hand, occurs after your identity is successfully authenticated by the system, which ultimately gives you full permission to access the resources such as information, files, databases, funds, locations, almost anything. In simple terms, authorization determines your ability to access the system and up to what extent. Once your identity is verified by the system after successful authentication, you are then authorized to access the resources of the system.</w:t>
            </w:r>
            <w:bookmarkStart w:id="2" w:name="_GoBack"/>
            <w:bookmarkEnd w:id="2"/>
          </w:p>
        </w:tc>
      </w:tr>
    </w:tbl>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6: Answer the following questions regarding analysis phase: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6.1. Explain analysis phase and major deliverables in 40-90 words.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6.2. Describe the principal steps in the analysis phase. Explain each principal step in 40-90 words.</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ascii="Calibri" w:hAnsi="Calibri"/>
                <w:color w:val="FF0000"/>
                <w:sz w:val="22"/>
                <w:szCs w:val="22"/>
                <w:lang w:eastAsia="en-AU"/>
              </w:rPr>
            </w:pPr>
            <w:r>
              <w:rPr>
                <w:rFonts w:hint="default" w:ascii="Calibri" w:hAnsi="Calibri"/>
                <w:color w:val="FF0000"/>
                <w:sz w:val="22"/>
                <w:szCs w:val="22"/>
                <w:lang w:val="en" w:eastAsia="en-AU"/>
              </w:rPr>
              <w:t xml:space="preserve">6.1. </w:t>
            </w:r>
            <w:r>
              <w:rPr>
                <w:rFonts w:hint="default" w:ascii="Calibri" w:hAnsi="Calibri"/>
                <w:color w:val="FF0000"/>
                <w:sz w:val="22"/>
                <w:szCs w:val="22"/>
                <w:lang w:eastAsia="en-AU"/>
              </w:rPr>
              <w:t xml:space="preserve">The Analysis Phase is where the project lifecycle begins. The Analysis Phase is where you break down the deliverables in the high-level Project Charter into the more detailed business requirements. The Analysis Phase is also the part of the project where you identify the overall direction that the project will take through the creation of the project strategy documents.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hint="default" w:ascii="Calibri" w:hAnsi="Calibri"/>
                <w:color w:val="FF0000"/>
                <w:sz w:val="22"/>
                <w:szCs w:val="22"/>
                <w:lang w:val="en" w:eastAsia="en-AU"/>
              </w:rPr>
            </w:pPr>
            <w:r>
              <w:rPr>
                <w:rFonts w:hint="default" w:ascii="Calibri" w:hAnsi="Calibri"/>
                <w:color w:val="FF0000"/>
                <w:sz w:val="22"/>
                <w:szCs w:val="22"/>
                <w:lang w:val="en" w:eastAsia="en-AU"/>
              </w:rPr>
              <w:t xml:space="preserve">6.2. </w:t>
            </w:r>
          </w:p>
        </w:tc>
      </w:tr>
    </w:tbl>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 </w:t>
      </w:r>
    </w:p>
    <w:p>
      <w:r>
        <w:br w:type="page"/>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Question 7: Answer the following questions regarding design phase: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7.1. Explain design phase and major deliverables in 40-90 words. </w:t>
      </w:r>
    </w:p>
    <w:p>
      <w:pPr>
        <w:suppressAutoHyphens/>
        <w:autoSpaceDN w:val="0"/>
        <w:spacing w:after="160" w:line="252" w:lineRule="auto"/>
        <w:rPr>
          <w:rFonts w:ascii="Calibri" w:hAnsi="Calibri"/>
          <w:color w:val="auto"/>
          <w:sz w:val="22"/>
          <w:szCs w:val="22"/>
        </w:rPr>
      </w:pPr>
      <w:r>
        <w:rPr>
          <w:rFonts w:ascii="Calibri" w:hAnsi="Calibri"/>
          <w:color w:val="auto"/>
          <w:sz w:val="22"/>
          <w:szCs w:val="22"/>
        </w:rPr>
        <w:t xml:space="preserve">7.2. Describe the principal steps in the design phase. Explain each principal step in 40-90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 xml:space="preserve">7.1. </w:t>
            </w:r>
            <w:r>
              <w:rPr>
                <w:rFonts w:hint="default" w:ascii="Calibri" w:hAnsi="Calibri"/>
                <w:color w:val="auto"/>
                <w:sz w:val="22"/>
                <w:szCs w:val="22"/>
                <w:lang w:eastAsia="en-AU"/>
              </w:rPr>
              <w:t>The Design Phase begins with the approval of the project budget which includes the following</w:t>
            </w:r>
            <w:r>
              <w:rPr>
                <w:rFonts w:hint="default" w:ascii="Calibri" w:hAnsi="Calibri"/>
                <w:color w:val="auto"/>
                <w:sz w:val="22"/>
                <w:szCs w:val="22"/>
                <w:lang w:val="en" w:eastAsia="en-AU"/>
              </w:rPr>
              <w:t>:</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design and associated documents</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professional time for the project manager, designer and potential contractors</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design contingency.</w:t>
            </w:r>
          </w:p>
          <w:p>
            <w:p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At the end of the Design Phase, the construction budget is ready for approval and the project is ready to be constructed. The deliverables of the Design Phase are the Design Documents, Construction Documents and the preliminary contract document package. Once the construction budget is approved, the Construction Phase begins.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uppressAutoHyphens/>
              <w:autoSpaceDN w:val="0"/>
              <w:spacing w:after="160" w:line="252" w:lineRule="auto"/>
              <w:rPr>
                <w:rFonts w:hint="default" w:ascii="Calibri" w:hAnsi="Calibri"/>
                <w:color w:val="auto"/>
                <w:sz w:val="22"/>
                <w:szCs w:val="22"/>
                <w:lang w:val="en" w:eastAsia="en-AU"/>
              </w:rPr>
            </w:pPr>
            <w:r>
              <w:rPr>
                <w:rFonts w:hint="default" w:ascii="Calibri" w:hAnsi="Calibri"/>
                <w:color w:val="auto"/>
                <w:sz w:val="22"/>
                <w:szCs w:val="22"/>
                <w:lang w:val="en" w:eastAsia="en-AU"/>
              </w:rPr>
              <w:t>7.2. The steps in design phase are listed below as :</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Programming Phase: Programming involves gathering information from the intended building occupants and user groups through group and individual interviews. The programmer researches current and projected needs in such areas as information and instructional technology, academic teaching methods, privacy and security. This results in a comprehensive description of the necessary components of the construction project.</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Schematic Design Phase: The purpose of Schematic Design is to translate the project program into physical drawings of space. In the Schematic Design Phase,  the project team determines the areas, physical requirements and relationships of all the required building spaces and components, confirms or revises the total building square footage, the total project budget and the project schedule and occupancy dates.</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Design Development Phase: In the Design Development Phase, the schematic plans and elevations are reviewed, revised and expanded to incorporate all the details and specifications required for construction. Project components are looked at to the smallest detail. Issues often come to light that affect constructability or are critical to satisfying the project program, and that may require changes to the project program or to the budget, or both.</w:t>
            </w:r>
          </w:p>
          <w:p>
            <w:pPr>
              <w:numPr>
                <w:ilvl w:val="0"/>
                <w:numId w:val="20"/>
              </w:numPr>
              <w:suppressAutoHyphens/>
              <w:autoSpaceDN w:val="0"/>
              <w:spacing w:after="160" w:line="252" w:lineRule="auto"/>
              <w:ind w:left="420" w:leftChars="0" w:hanging="420" w:firstLineChars="0"/>
              <w:rPr>
                <w:rFonts w:hint="default" w:ascii="Calibri" w:hAnsi="Calibri"/>
                <w:color w:val="auto"/>
                <w:sz w:val="22"/>
                <w:szCs w:val="22"/>
                <w:lang w:val="en" w:eastAsia="en-AU"/>
              </w:rPr>
            </w:pPr>
            <w:r>
              <w:rPr>
                <w:rFonts w:hint="default" w:ascii="Calibri" w:hAnsi="Calibri"/>
                <w:color w:val="auto"/>
                <w:sz w:val="22"/>
                <w:szCs w:val="22"/>
                <w:lang w:val="en" w:eastAsia="en-AU"/>
              </w:rPr>
              <w:t>Construction Document Phase: Construction documents are compiled from design development documents. They include all the architectural drawings and specifications necessary to complete the project, and are the basis of the bid documents and the construction contract. The estimated project costs are reviewed and updated to reflect current construction costs, and are compared with the established project budget. If it is no longer feasible to complete the project within the established budget, alternative approaches and practical cost reductions are identified.</w:t>
            </w:r>
          </w:p>
          <w:p>
            <w:pPr>
              <w:keepNext w:val="0"/>
              <w:keepLines w:val="0"/>
              <w:widowControl/>
              <w:suppressLineNumbers w:val="0"/>
              <w:jc w:val="left"/>
              <w:rPr>
                <w:rFonts w:hint="default" w:ascii="Calibri" w:hAnsi="Calibri"/>
                <w:color w:val="auto"/>
                <w:sz w:val="22"/>
                <w:szCs w:val="22"/>
                <w:lang w:val="en" w:eastAsia="en-AU"/>
              </w:rPr>
            </w:pPr>
            <w:r>
              <w:rPr>
                <w:rFonts w:hint="default" w:asciiTheme="minorAscii" w:hAnsiTheme="minorAscii"/>
                <w:color w:val="auto"/>
                <w:sz w:val="22"/>
                <w:szCs w:val="22"/>
                <w:lang w:val="en" w:eastAsia="en-AU"/>
              </w:rPr>
              <w:t xml:space="preserve">Reference: </w:t>
            </w:r>
            <w:r>
              <w:rPr>
                <w:rFonts w:hint="default" w:eastAsia="SimSun" w:cs="SimSun" w:asciiTheme="minorAscii" w:hAnsiTheme="minorAscii"/>
                <w:color w:val="0D0D0D"/>
                <w:kern w:val="0"/>
                <w:sz w:val="22"/>
                <w:szCs w:val="22"/>
                <w:lang w:val="en-US" w:eastAsia="zh-CN" w:bidi="ar"/>
              </w:rPr>
              <w:t xml:space="preserve">Western Michigan University. 2020. </w:t>
            </w:r>
            <w:r>
              <w:rPr>
                <w:rFonts w:hint="default" w:eastAsia="SimSun" w:cs="SimSun" w:asciiTheme="minorAscii" w:hAnsiTheme="minorAscii"/>
                <w:i/>
                <w:color w:val="0D0D0D"/>
                <w:kern w:val="0"/>
                <w:sz w:val="22"/>
                <w:szCs w:val="22"/>
                <w:lang w:val="en-US" w:eastAsia="zh-CN" w:bidi="ar"/>
              </w:rPr>
              <w:t>Design Phase</w:t>
            </w:r>
            <w:r>
              <w:rPr>
                <w:rFonts w:hint="default" w:eastAsia="SimSun" w:cs="SimSun" w:asciiTheme="minorAscii" w:hAnsiTheme="minorAscii"/>
                <w:color w:val="0D0D0D"/>
                <w:kern w:val="0"/>
                <w:sz w:val="22"/>
                <w:szCs w:val="22"/>
                <w:lang w:val="en-US" w:eastAsia="zh-CN" w:bidi="ar"/>
              </w:rPr>
              <w:t>. [online] Available at: &lt;https://wmich.edu/facilities/design-phase&gt; [Accessed 23 November 2020].</w:t>
            </w:r>
          </w:p>
        </w:tc>
      </w:tr>
    </w:tbl>
    <w:p>
      <w:pPr>
        <w:autoSpaceDN w:val="0"/>
        <w:spacing w:after="160" w:line="252" w:lineRule="auto"/>
        <w:rPr>
          <w:rFonts w:ascii="Calibri" w:hAnsi="Calibri"/>
          <w:color w:val="auto"/>
          <w:sz w:val="22"/>
          <w:szCs w:val="22"/>
        </w:rPr>
      </w:pPr>
      <w:r>
        <w:rPr>
          <w:rFonts w:ascii="Calibri" w:hAnsi="Calibri"/>
          <w:color w:val="auto"/>
          <w:sz w:val="22"/>
          <w:szCs w:val="22"/>
        </w:rPr>
        <w:t xml:space="preserve">Question 8: Explain purpose of each of the following website elements, to ensure content is logical and accessible to the user, using one to two sentences. </w:t>
      </w:r>
    </w:p>
    <w:tbl>
      <w:tblPr>
        <w:tblStyle w:val="8"/>
        <w:tblW w:w="8208" w:type="dxa"/>
        <w:tblInd w:w="0" w:type="dxa"/>
        <w:tblLayout w:type="autofit"/>
        <w:tblCellMar>
          <w:top w:w="0" w:type="dxa"/>
          <w:left w:w="10" w:type="dxa"/>
          <w:bottom w:w="0" w:type="dxa"/>
          <w:right w:w="10" w:type="dxa"/>
        </w:tblCellMar>
      </w:tblPr>
      <w:tblGrid>
        <w:gridCol w:w="2088"/>
        <w:gridCol w:w="6120"/>
      </w:tblGrid>
      <w:tr>
        <w:tblPrEx>
          <w:tblCellMar>
            <w:top w:w="0" w:type="dxa"/>
            <w:left w:w="10" w:type="dxa"/>
            <w:bottom w:w="0" w:type="dxa"/>
            <w:right w:w="10" w:type="dxa"/>
          </w:tblCellMar>
        </w:tblPrEx>
        <w:tc>
          <w:tcPr>
            <w:tcW w:w="208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olor w:val="auto"/>
                <w:sz w:val="22"/>
                <w:szCs w:val="22"/>
              </w:rPr>
            </w:pPr>
            <w:r>
              <w:rPr>
                <w:rFonts w:ascii="Calibri" w:hAnsi="Calibri" w:cs="Calibri"/>
                <w:b/>
                <w:bCs/>
                <w:color w:val="auto"/>
                <w:sz w:val="22"/>
                <w:szCs w:val="22"/>
              </w:rPr>
              <w:t>Elements</w:t>
            </w:r>
          </w:p>
        </w:tc>
        <w:tc>
          <w:tcPr>
            <w:tcW w:w="6120" w:type="dxa"/>
            <w:tcBorders>
              <w:top w:val="single" w:color="000000" w:sz="4" w:space="0"/>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olor w:val="auto"/>
                <w:sz w:val="22"/>
                <w:szCs w:val="22"/>
              </w:rPr>
            </w:pPr>
            <w:r>
              <w:rPr>
                <w:rFonts w:ascii="Calibri" w:hAnsi="Calibri" w:cs="Calibri"/>
                <w:b/>
                <w:bCs/>
                <w:color w:val="auto"/>
                <w:sz w:val="22"/>
                <w:szCs w:val="22"/>
              </w:rPr>
              <w:t>Purpose</w:t>
            </w:r>
          </w:p>
        </w:tc>
      </w:tr>
      <w:tr>
        <w:tblPrEx>
          <w:tblCellMar>
            <w:top w:w="0" w:type="dxa"/>
            <w:left w:w="10" w:type="dxa"/>
            <w:bottom w:w="0" w:type="dxa"/>
            <w:right w:w="10" w:type="dxa"/>
          </w:tblCellMar>
        </w:tblPrEx>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Titles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Title tags are used by the Search Engines to show preview snippets for a page.</w:t>
            </w:r>
          </w:p>
        </w:tc>
      </w:tr>
      <w:tr>
        <w:tblPrEx>
          <w:tblCellMar>
            <w:top w:w="0" w:type="dxa"/>
            <w:left w:w="10" w:type="dxa"/>
            <w:bottom w:w="0" w:type="dxa"/>
            <w:right w:w="10" w:type="dxa"/>
          </w:tblCellMar>
        </w:tblPrEx>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Headings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hint="default" w:ascii="Calibri" w:hAnsi="Calibri" w:cs="Calibri"/>
                <w:color w:val="auto"/>
                <w:sz w:val="22"/>
                <w:szCs w:val="22"/>
                <w:lang w:val="en"/>
              </w:rPr>
            </w:pPr>
            <w:r>
              <w:rPr>
                <w:rFonts w:hint="default" w:ascii="Calibri" w:hAnsi="Calibri" w:cs="Calibri"/>
                <w:color w:val="auto"/>
                <w:sz w:val="22"/>
                <w:szCs w:val="22"/>
              </w:rPr>
              <w:t>Search Engines use headings for indexing the structure and content of the webpage.</w:t>
            </w:r>
            <w:r>
              <w:rPr>
                <w:rFonts w:hint="default" w:ascii="Calibri" w:hAnsi="Calibri" w:cs="Calibri"/>
                <w:color w:val="auto"/>
                <w:sz w:val="22"/>
                <w:szCs w:val="22"/>
                <w:lang w:val="en"/>
              </w:rPr>
              <w:t xml:space="preserve"> Headings are used for highlighting important topics.</w:t>
            </w:r>
          </w:p>
        </w:tc>
      </w:tr>
      <w:tr>
        <w:tblPrEx>
          <w:tblCellMar>
            <w:top w:w="0" w:type="dxa"/>
            <w:left w:w="10" w:type="dxa"/>
            <w:bottom w:w="0" w:type="dxa"/>
            <w:right w:w="10" w:type="dxa"/>
          </w:tblCellMar>
        </w:tblPrEx>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Horizontal rules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Horizontal rules are used as simple dividers, breaking an otherwise long scroll into manageable chunks. Since it is a block-level element, a horizontal rule will always create a line break above and below.</w:t>
            </w:r>
          </w:p>
        </w:tc>
      </w:tr>
      <w:tr>
        <w:tblPrEx>
          <w:tblCellMar>
            <w:top w:w="0" w:type="dxa"/>
            <w:left w:w="10" w:type="dxa"/>
            <w:bottom w:w="0" w:type="dxa"/>
            <w:right w:w="10" w:type="dxa"/>
          </w:tblCellMar>
        </w:tblPrEx>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Paragraphs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Paragraph element is used to publish text on the web pages.</w:t>
            </w:r>
          </w:p>
        </w:tc>
      </w:tr>
      <w:tr>
        <w:tblPrEx>
          <w:tblCellMar>
            <w:top w:w="0" w:type="dxa"/>
            <w:left w:w="10" w:type="dxa"/>
            <w:bottom w:w="0" w:type="dxa"/>
            <w:right w:w="10" w:type="dxa"/>
          </w:tblCellMar>
        </w:tblPrEx>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Lists</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lists are used to present list of information in well formed and semantic way.</w:t>
            </w:r>
          </w:p>
        </w:tc>
      </w:tr>
      <w:tr>
        <w:tblPrEx>
          <w:tblCellMar>
            <w:top w:w="0" w:type="dxa"/>
            <w:left w:w="10" w:type="dxa"/>
            <w:bottom w:w="0" w:type="dxa"/>
            <w:right w:w="10" w:type="dxa"/>
          </w:tblCellMar>
        </w:tblPrEx>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Page length</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r>
              <w:rPr>
                <w:rFonts w:hint="default" w:ascii="Calibri" w:hAnsi="Calibri" w:cs="Calibri"/>
                <w:color w:val="auto"/>
                <w:sz w:val="22"/>
                <w:szCs w:val="22"/>
              </w:rPr>
              <w:t>It makes sense to keep closely related information within the confines of a single Web page, particularly when you expect the user to print or save the text.</w:t>
            </w:r>
          </w:p>
        </w:tc>
      </w:tr>
      <w:tr>
        <w:tblPrEx>
          <w:tblCellMar>
            <w:top w:w="0" w:type="dxa"/>
            <w:left w:w="10" w:type="dxa"/>
            <w:bottom w:w="0" w:type="dxa"/>
            <w:right w:w="10" w:type="dxa"/>
          </w:tblCellMar>
        </w:tblPrEx>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Information</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rPr>
                <w:rFonts w:ascii="Calibri" w:hAnsi="Calibri" w:cs="Calibri"/>
                <w:color w:val="auto"/>
                <w:sz w:val="22"/>
                <w:szCs w:val="22"/>
              </w:rPr>
            </w:pPr>
          </w:p>
        </w:tc>
      </w:tr>
      <w:tr>
        <w:tblPrEx>
          <w:tblCellMar>
            <w:top w:w="0" w:type="dxa"/>
            <w:left w:w="10" w:type="dxa"/>
            <w:bottom w:w="0" w:type="dxa"/>
            <w:right w:w="10" w:type="dxa"/>
          </w:tblCellMar>
        </w:tblPrEx>
        <w:tc>
          <w:tcPr>
            <w:tcW w:w="2088" w:type="dxa"/>
            <w:tcBorders>
              <w:top w:val="nil"/>
              <w:left w:val="single" w:color="000000" w:sz="4" w:space="0"/>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jc w:val="center"/>
              <w:rPr>
                <w:rFonts w:ascii="Calibri" w:hAnsi="Calibri" w:cs="Calibri"/>
                <w:color w:val="auto"/>
                <w:sz w:val="22"/>
                <w:szCs w:val="22"/>
              </w:rPr>
            </w:pPr>
            <w:r>
              <w:rPr>
                <w:rFonts w:ascii="Calibri" w:hAnsi="Calibri" w:cs="Calibri"/>
                <w:color w:val="auto"/>
                <w:sz w:val="22"/>
                <w:szCs w:val="22"/>
              </w:rPr>
              <w:t>Other</w:t>
            </w:r>
          </w:p>
        </w:tc>
        <w:tc>
          <w:tcPr>
            <w:tcW w:w="6120" w:type="dxa"/>
            <w:tcBorders>
              <w:top w:val="nil"/>
              <w:left w:val="nil"/>
              <w:bottom w:val="single" w:color="000000" w:sz="4" w:space="0"/>
              <w:right w:val="single" w:color="000000" w:sz="4" w:space="0"/>
            </w:tcBorders>
            <w:tcMar>
              <w:top w:w="0" w:type="dxa"/>
              <w:left w:w="108" w:type="dxa"/>
              <w:bottom w:w="0" w:type="dxa"/>
              <w:right w:w="108" w:type="dxa"/>
            </w:tcMar>
          </w:tcPr>
          <w:p>
            <w:pPr>
              <w:suppressAutoHyphens/>
              <w:autoSpaceDN w:val="0"/>
              <w:spacing w:after="160" w:line="252" w:lineRule="auto"/>
              <w:ind w:left="360" w:hanging="360"/>
              <w:rPr>
                <w:rFonts w:ascii="Calibri" w:hAnsi="Calibri" w:cs="Calibri"/>
                <w:color w:val="auto"/>
                <w:sz w:val="22"/>
                <w:szCs w:val="22"/>
              </w:rPr>
            </w:pPr>
          </w:p>
        </w:tc>
      </w:tr>
    </w:tbl>
    <w:p>
      <w:pPr>
        <w:autoSpaceDN w:val="0"/>
        <w:spacing w:after="160" w:line="252" w:lineRule="auto"/>
        <w:rPr>
          <w:rFonts w:ascii="Calibri" w:hAnsi="Calibri"/>
          <w:color w:val="auto"/>
          <w:sz w:val="22"/>
          <w:szCs w:val="22"/>
        </w:rPr>
      </w:pPr>
    </w:p>
    <w:tbl>
      <w:tblPr>
        <w:tblStyle w:val="78"/>
        <w:tblW w:w="91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7" w:hRule="atLeast"/>
        </w:trPr>
        <w:tc>
          <w:tcPr>
            <w:tcW w:w="9106" w:type="dxa"/>
          </w:tcPr>
          <w:p>
            <w:pPr>
              <w:autoSpaceDN w:val="0"/>
              <w:spacing w:after="160" w:line="252" w:lineRule="auto"/>
              <w:rPr>
                <w:rFonts w:ascii="Calibri" w:hAnsi="Calibri"/>
                <w:b/>
                <w:i/>
                <w:color w:val="FF0000"/>
                <w:sz w:val="22"/>
                <w:szCs w:val="22"/>
                <w:lang w:eastAsia="en-AU"/>
              </w:rPr>
            </w:pPr>
          </w:p>
        </w:tc>
      </w:tr>
    </w:tbl>
    <w:p>
      <w:pPr>
        <w:autoSpaceDN w:val="0"/>
        <w:spacing w:after="160" w:line="252" w:lineRule="auto"/>
        <w:rPr>
          <w:rFonts w:ascii="Calibri" w:hAnsi="Calibri"/>
          <w:b/>
          <w:i/>
          <w:color w:val="FF0000"/>
          <w:sz w:val="22"/>
          <w:szCs w:val="22"/>
        </w:rPr>
      </w:pPr>
    </w:p>
    <w:p>
      <w:pPr>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9: Give a real-life example to explain the importance of obtaining client feedback and adjusting web applications as appropriate in 50-100 words. </w:t>
      </w: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autoSpaceDN w:val="0"/>
              <w:spacing w:after="160" w:line="252" w:lineRule="auto"/>
              <w:jc w:val="both"/>
              <w:rPr>
                <w:rFonts w:ascii="Calibri" w:hAnsi="Calibri"/>
                <w:b/>
                <w:i/>
                <w:color w:val="FF0000"/>
                <w:sz w:val="22"/>
                <w:szCs w:val="22"/>
                <w:lang w:eastAsia="en-AU"/>
              </w:rPr>
            </w:pPr>
            <w:r>
              <w:rPr>
                <w:rFonts w:hint="default" w:ascii="Calibri" w:hAnsi="Calibri"/>
                <w:b/>
                <w:i/>
                <w:color w:val="FF0000"/>
                <w:sz w:val="22"/>
                <w:szCs w:val="22"/>
                <w:lang w:val="en" w:eastAsia="en-AU"/>
              </w:rPr>
              <w:t xml:space="preserve">Its always better use the feedback of our clients to improve our web applications. By using client’s feedback it is more easier to identify the requirements of clients and make improvements of our website more user friendly and safe. </w:t>
            </w:r>
          </w:p>
        </w:tc>
      </w:tr>
    </w:tbl>
    <w:p>
      <w:pPr>
        <w:autoSpaceDN w:val="0"/>
        <w:spacing w:after="160" w:line="252" w:lineRule="auto"/>
        <w:rPr>
          <w:rFonts w:ascii="Calibri" w:hAnsi="Calibri"/>
          <w:color w:val="auto"/>
          <w:sz w:val="22"/>
          <w:szCs w:val="22"/>
        </w:rPr>
      </w:pPr>
    </w:p>
    <w:p>
      <w:r>
        <w:br w:type="page"/>
      </w:r>
    </w:p>
    <w:p>
      <w:pPr>
        <w:autoSpaceDN w:val="0"/>
        <w:spacing w:after="160" w:line="252" w:lineRule="auto"/>
        <w:rPr>
          <w:rFonts w:ascii="Calibri" w:hAnsi="Calibri"/>
          <w:color w:val="auto"/>
          <w:sz w:val="22"/>
          <w:szCs w:val="22"/>
        </w:rPr>
      </w:pPr>
    </w:p>
    <w:p>
      <w:pPr>
        <w:autoSpaceDN w:val="0"/>
        <w:spacing w:after="160" w:line="252" w:lineRule="auto"/>
        <w:rPr>
          <w:rFonts w:ascii="Calibri" w:hAnsi="Calibri"/>
          <w:color w:val="auto"/>
          <w:sz w:val="22"/>
          <w:szCs w:val="22"/>
        </w:rPr>
      </w:pPr>
      <w:r>
        <w:rPr>
          <w:rFonts w:ascii="Calibri" w:hAnsi="Calibri"/>
          <w:color w:val="auto"/>
          <w:sz w:val="22"/>
          <w:szCs w:val="22"/>
        </w:rPr>
        <w:t xml:space="preserve">Question 10: Write a code using HTML, CSS and Java Script to create the following one webpage for students, answering a number of multiple choice questions with a submit button.  </w:t>
      </w:r>
    </w:p>
    <w:p>
      <w:pPr>
        <w:autoSpaceDN w:val="0"/>
        <w:spacing w:after="160" w:line="252" w:lineRule="auto"/>
        <w:rPr>
          <w:rFonts w:ascii="Calibri" w:hAnsi="Calibri"/>
          <w:color w:val="auto"/>
          <w:sz w:val="22"/>
          <w:szCs w:val="22"/>
        </w:rPr>
      </w:pPr>
      <w:r>
        <w:rPr>
          <w:rFonts w:ascii="Calibri" w:hAnsi="Calibri"/>
          <w:color w:val="auto"/>
          <w:sz w:val="22"/>
          <w:szCs w:val="22"/>
        </w:rPr>
        <w:drawing>
          <wp:inline distT="0" distB="0" distL="0" distR="0">
            <wp:extent cx="1828800" cy="2371725"/>
            <wp:effectExtent l="0" t="0" r="0" b="9525"/>
            <wp:docPr id="2"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true" noChangeArrowheads="true"/>
                    </pic:cNvPicPr>
                  </pic:nvPicPr>
                  <pic:blipFill>
                    <a:blip r:embed="rId12" cstate="print">
                      <a:extLst>
                        <a:ext uri="{28A0092B-C50C-407E-A947-70E740481C1C}">
                          <a14:useLocalDpi xmlns:a14="http://schemas.microsoft.com/office/drawing/2010/main" val="false"/>
                        </a:ext>
                      </a:extLst>
                    </a:blip>
                    <a:srcRect/>
                    <a:stretch>
                      <a:fillRect/>
                    </a:stretch>
                  </pic:blipFill>
                  <pic:spPr>
                    <a:xfrm>
                      <a:off x="0" y="0"/>
                      <a:ext cx="1828800" cy="2371725"/>
                    </a:xfrm>
                    <a:prstGeom prst="rect">
                      <a:avLst/>
                    </a:prstGeom>
                    <a:noFill/>
                    <a:ln>
                      <a:noFill/>
                    </a:ln>
                  </pic:spPr>
                </pic:pic>
              </a:graphicData>
            </a:graphic>
          </wp:inline>
        </w:drawing>
      </w:r>
    </w:p>
    <w:p>
      <w:pPr>
        <w:autoSpaceDN w:val="0"/>
        <w:spacing w:after="160" w:line="252" w:lineRule="auto"/>
        <w:rPr>
          <w:rFonts w:ascii="Calibri" w:hAnsi="Calibri"/>
          <w:color w:val="auto"/>
          <w:sz w:val="22"/>
          <w:szCs w:val="22"/>
        </w:rPr>
      </w:pPr>
    </w:p>
    <w:tbl>
      <w:tblPr>
        <w:tblStyle w:val="7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p>
            <w:pPr>
              <w:autoSpaceDN w:val="0"/>
              <w:spacing w:after="160" w:line="252" w:lineRule="auto"/>
              <w:rPr>
                <w:rFonts w:ascii="Calibri" w:hAnsi="Calibri"/>
                <w:b/>
                <w:i/>
                <w:color w:val="FF0000"/>
                <w:sz w:val="22"/>
                <w:szCs w:val="22"/>
                <w:lang w:eastAsia="en-AU"/>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Assessment Task 1 – Unit Knowledge Test (UKT)</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Build a dynamic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012057102"/>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690980565"/>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90911015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282029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rFonts w:asciiTheme="minorHAnsi" w:hAnsiTheme="minorHAnsi" w:cstheme="minorHAnsi"/>
          <w:lang w:val="nl-NL" w:eastAsia="en-AU"/>
        </w:rPr>
      </w:pPr>
    </w:p>
    <w:p>
      <w:pPr>
        <w:spacing w:after="0" w:line="240"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2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second (2) assessment task you have to successfully complete to be deemed competent in this unit of competency.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divided into two (2) parts.</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Part 1 is a role-play activity and requires you to gather the required information from the key stakeholders. </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Part 2 requires you to write a business requirements report.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gather the required information about website from stakeholders and then create a report of business requirements in order to successfully complete this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Time allowed for roleplay activity is 15-20 mins</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answer the criteria of the project.</w:t>
      </w:r>
    </w:p>
    <w:p>
      <w:pPr>
        <w:pStyle w:val="40"/>
        <w:tabs>
          <w:tab w:val="left" w:pos="720"/>
        </w:tabs>
        <w:spacing w:after="0"/>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complete the task in team of three (3) and must swap the roles to perform all three roles.</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0"/>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numPr>
          <w:ilvl w:val="0"/>
          <w:numId w:val="24"/>
        </w:numPr>
        <w:spacing w:after="0" w:line="240" w:lineRule="auto"/>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This assessment task must be completed in a classroom.</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w:t>
      </w:r>
      <w:r>
        <w:rPr>
          <w:rFonts w:asciiTheme="minorHAnsi" w:hAnsiTheme="minorHAnsi" w:cstheme="minorHAnsi"/>
          <w:bCs/>
          <w:color w:val="auto"/>
          <w:sz w:val="22"/>
          <w:szCs w:val="22"/>
          <w:lang w:val="en-US"/>
        </w:rPr>
        <w:t xml:space="preserve">gather the required information about website from stakeholders and then create a report of business requirements </w:t>
      </w:r>
      <w:r>
        <w:rPr>
          <w:rFonts w:asciiTheme="minorHAnsi" w:hAnsiTheme="minorHAnsi" w:cstheme="minorHAnsi"/>
          <w:color w:val="auto"/>
          <w:sz w:val="22"/>
          <w:szCs w:val="22"/>
          <w:lang w:val="en-US"/>
        </w:rPr>
        <w:t xml:space="preserve">in this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w:t>
      </w:r>
      <w:r>
        <w:rPr>
          <w:rFonts w:asciiTheme="minorHAnsi" w:hAnsiTheme="minorHAnsi" w:cstheme="minorHAnsi"/>
          <w:bCs/>
          <w:color w:val="auto"/>
          <w:sz w:val="22"/>
          <w:szCs w:val="22"/>
          <w:lang w:val="en-US"/>
        </w:rPr>
        <w:t xml:space="preserve">gather the required information about website from stakeholders and then create a report of business requirements are </w:t>
      </w:r>
      <w:r>
        <w:rPr>
          <w:rFonts w:asciiTheme="minorHAnsi" w:hAnsiTheme="minorHAnsi" w:cstheme="minorHAnsi"/>
          <w:color w:val="auto"/>
          <w:sz w:val="22"/>
          <w:szCs w:val="22"/>
          <w:lang w:val="en-US"/>
        </w:rPr>
        <w:t xml:space="preserve">provided within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requires the student to successfully complete and submit a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identify business requirements from stakeholders for designing a website.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understand the requirements for designing a dynamic webpage.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understand both client and server-side dynamic contents of a website.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 xml:space="preserve">Skills to identify, analyse and research the information appropriately according to the provided guidelines. </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analyse, design, build and test a dynamic website to meet technical requirements.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conduct an interactive and creative role play.</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describe the overall operations of website.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effectively act in roleplay with good body language.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Reading skills to collect, review, interpret/understand and analyse/review text-based business information from a range/number of sources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Ability to create efficient and effective code to meet those technical requirements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Written and oral/speech communication skills to prepare a detailed report of business requirements for a range of stakeholders/interested people.</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interact/cooperate with others using appropriate conventions/systems when communicating to, and consulting/discussing with stakeholders/interested parties.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analyse relevant/appropriate information to identify scope/range of work, goals and objectives and to evaluate/review options/other choices.</w:t>
      </w:r>
    </w:p>
    <w:p>
      <w:pPr>
        <w:pStyle w:val="40"/>
        <w:numPr>
          <w:ilvl w:val="0"/>
          <w:numId w:val="14"/>
        </w:numPr>
        <w:spacing w:after="0" w:line="240" w:lineRule="auto"/>
        <w:rPr>
          <w:rFonts w:cs="Calibri" w:asciiTheme="minorHAnsi" w:hAnsiTheme="minorHAnsi"/>
          <w:color w:val="auto"/>
          <w:sz w:val="22"/>
          <w:szCs w:val="22"/>
          <w:lang w:bidi="hi-IN"/>
        </w:rPr>
      </w:pPr>
      <w:r>
        <w:rPr>
          <w:rFonts w:cs="Calibri" w:asciiTheme="minorHAnsi" w:hAnsiTheme="minorHAnsi"/>
          <w:color w:val="auto"/>
          <w:sz w:val="22"/>
          <w:szCs w:val="22"/>
          <w:lang w:bidi="hi-IN"/>
        </w:rPr>
        <w:t>Skills to use familiar/known digital technology to access/get to information, document findings/results and communicate them to stakeholders.</w:t>
      </w:r>
    </w:p>
    <w:p>
      <w:pPr>
        <w:spacing w:after="160" w:line="259" w:lineRule="auto"/>
        <w:rPr>
          <w:rFonts w:asciiTheme="minorHAnsi" w:hAnsiTheme="minorHAnsi" w:cstheme="minorHAnsi"/>
          <w:color w:val="auto"/>
          <w:sz w:val="22"/>
          <w:szCs w:val="22"/>
          <w:highlight w:val="yellow"/>
          <w:lang w:val="en-US"/>
        </w:rPr>
      </w:pPr>
      <w:r>
        <w:rPr>
          <w:rFonts w:asciiTheme="minorHAnsi" w:hAnsiTheme="minorHAnsi" w:cstheme="minorHAnsi"/>
          <w:color w:val="auto"/>
          <w:sz w:val="22"/>
          <w:szCs w:val="22"/>
          <w:highlight w:val="yellow"/>
          <w:lang w:val="en-US"/>
        </w:rPr>
        <w:br w:type="page"/>
      </w: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2 -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Report must be of 1500-1800 words in length, using 11-point font, double-spaced, and must include a cover page, table of contents, introduction, body, summary or conclusion, and works cited.</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rPr>
          <w:lang w:bidi="hi-IN"/>
        </w:rPr>
      </w:pPr>
      <w:r>
        <w:rPr>
          <w:lang w:bidi="hi-IN"/>
        </w:rPr>
        <w:br w:type="page"/>
      </w:r>
    </w:p>
    <w:p>
      <w:pPr>
        <w:pStyle w:val="40"/>
        <w:numPr>
          <w:ilvl w:val="0"/>
          <w:numId w:val="0"/>
        </w:numPr>
        <w:spacing w:after="160" w:line="259" w:lineRule="auto"/>
        <w:ind w:left="720"/>
        <w:jc w:val="both"/>
        <w:rPr>
          <w:rFonts w:ascii="Calibri" w:hAnsi="Calibri" w:cs="Calibri"/>
          <w:color w:val="auto"/>
          <w:sz w:val="22"/>
          <w:szCs w:val="22"/>
          <w:lang w:bidi="hi-IN"/>
        </w:rPr>
      </w:pPr>
    </w:p>
    <w:p>
      <w:pPr>
        <w:suppressAutoHyphens/>
        <w:autoSpaceDN w:val="0"/>
        <w:spacing w:after="160" w:line="252" w:lineRule="auto"/>
        <w:rPr>
          <w:rFonts w:asciiTheme="minorHAnsi" w:hAnsiTheme="minorHAnsi" w:cstheme="minorHAnsi"/>
          <w:b/>
          <w:color w:val="auto"/>
          <w:sz w:val="22"/>
          <w:szCs w:val="22"/>
          <w:u w:val="single"/>
        </w:rPr>
      </w:pPr>
      <w:r>
        <w:rPr>
          <w:rFonts w:asciiTheme="minorHAnsi" w:hAnsiTheme="minorHAnsi" w:cstheme="minorHAnsi"/>
          <w:b/>
          <w:color w:val="auto"/>
          <w:sz w:val="22"/>
          <w:szCs w:val="22"/>
          <w:u w:val="single"/>
        </w:rPr>
        <w:t xml:space="preserve">Scenario: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Website “We are stars”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as a website developer need to communicate to “We are stars” management team to develop their dynamic website. The management team has a communications manager and CEO.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“We are stars” is to be a free platform aims to make sure that no talent goes unnoticed. Connecting the suitable talent with the perfect casting professionals is their motto. They have a member-based subscription available at the following price: </w:t>
      </w:r>
    </w:p>
    <w:p>
      <w:pPr>
        <w:numPr>
          <w:ilvl w:val="0"/>
          <w:numId w:val="25"/>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Six months - $550 plus GST </w:t>
      </w:r>
    </w:p>
    <w:p>
      <w:pPr>
        <w:numPr>
          <w:ilvl w:val="0"/>
          <w:numId w:val="25"/>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One year - $800 plus GST </w:t>
      </w:r>
    </w:p>
    <w:p>
      <w:pPr>
        <w:numPr>
          <w:ilvl w:val="0"/>
          <w:numId w:val="25"/>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Lifetime access - $3500 plus GST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They guarantee to their members that potential candidates are selected by the most suitable agencies through sourcing only the strongest talent in Australia, and abroad, and extending their directory across a diverse range of talents from acting to influencing.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Although “We are stars” are an Australian-based talent management group, they also work with some of the industry’s largest companies, globally. This allows all local talent to partake in both local and international productions. “We are stars” knows no borders. They are here to assist all talent in reaching new heights and supporting them in promoting themselves…no one should go undiscovered.</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At “We are stars”, they recognise the importance of people, but what makes them blush more is originality and commitment. For this reason, “We are stars”, too, is committed to clients and who they represent.</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“We are stars” promise to their talent and casting professionals includes, but is not limited to:</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Understanding every clients’ distinct abilities and ambitions</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Employing their many skills for many outcomes – e.g. marketing, media, public relations, production and film</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Not stopping until the final product is a SUCCESS</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Access to a team with the finest in the industry through the three B’s- Brains, Business and Bright future- while retaining the three C’s –Calm, Cool and Collected</w:t>
      </w:r>
    </w:p>
    <w:p>
      <w:pPr>
        <w:numPr>
          <w:ilvl w:val="0"/>
          <w:numId w:val="26"/>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24-hours a day, 7-days a week commitment</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The website will have a simple contact list, to begin with, and later developed to be a link up with Google plus, Twitter and Facebook to allow fans to follow them. The website will need to employ the three-layer application architecture (based on client-server architecture) to allow separation between user interface, programming logic and database operations. These separations should be observed as far as it is practical given the technology that you are working with.</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website will keep portfolios of all profiles. The website will cater the interests of age group 16 to 90 years. All individuals should be Australian citizens and must have sound English skills.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communication manager is responsible for: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Collecting information from potential talents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Publishing a regular blogs and news section on the website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Answering all messages received through “contact us form.”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Communication with a web developer for setting up all non-functional requirements such as: </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Performance – for example, Response Time, Throughput, Utilization, Static Volumetric</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Scalability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Capacity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Availability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Reliability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Recoverability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Maintainability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Serviceability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Security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Regulatory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Manageability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Environmental</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Data Integrity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Usability</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Interoperability</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CEO is responsible for: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Tagging the potential talents to different projects and titles such as acting, influencing etc.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Communicating with stakeholders regarding the potential talents and different projects, i.e. communication with the talents directly and or through communication manager or production houses or other talent management organisations. </w:t>
      </w:r>
    </w:p>
    <w:p>
      <w:pPr>
        <w:numPr>
          <w:ilvl w:val="0"/>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Communication with a web developer for setting up all functional requirements such as: </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Business Rules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Transaction corrections, adjustments and cancellations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Administrative functions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Authentication</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Authorization levels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Audit Tracking</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External Interfaces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Certification Requirements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Reporting Requirements</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Historical Data</w:t>
      </w:r>
    </w:p>
    <w:p>
      <w:pPr>
        <w:numPr>
          <w:ilvl w:val="1"/>
          <w:numId w:val="27"/>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Legal or Regulatory Requirements</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Communications Manager wants to have windows based operating system for the web server. You as a web developer knows that Linux is the most popular operating system for web servers. Since Linux-based hosting is more popular, it has more of the features web developers can explore.  So unless “We are stars” management have specifications to create a website which needs specific Windows applications, Linux is the preferred choice.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You have reviewed the requirements and found that they do not require the following Windows applications: </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ASP Classic</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ASP.NET</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MS Access (Microsoft Access)</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Visual Basic Development</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C#</w:t>
      </w:r>
    </w:p>
    <w:p>
      <w:pPr>
        <w:numPr>
          <w:ilvl w:val="0"/>
          <w:numId w:val="28"/>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Remote Desktop (dedicated server only)</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requirements, though, include the following: </w:t>
      </w:r>
    </w:p>
    <w:p>
      <w:pPr>
        <w:numPr>
          <w:ilvl w:val="0"/>
          <w:numId w:val="29"/>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SSH</w:t>
      </w:r>
    </w:p>
    <w:p>
      <w:pPr>
        <w:numPr>
          <w:ilvl w:val="0"/>
          <w:numId w:val="29"/>
        </w:num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Scripts or applications that require specific Apache modules</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It is a company policy that written consent is required from parents where the individual is below 18 years of age to use their name, voice, image, likeness, and any and all attributes of his/her personality, in, on or in connection with any film, audio tape, video tape, audio-visual work, photograph, illustration, animation, or broadcast, in any media or embodiment, now known or unknown, including, without limitation, all formats of computer-readable media, produced by or distribute by the company website.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This requires an additional functionality to ensure privacy and consent feature for all individuals below 18 years of age registering their interests on the website.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 xml:space="preserve">The CEO has advised you that she wants the website to be mobile-friendly and may introduce “pay-per-view” feature where short videos and documentaries of the potential talent will be available on the website as pay-per-view. The service in which viewers are required to pay a fee to watch a specific programme at the comfort of their homes. </w:t>
      </w:r>
    </w:p>
    <w:p>
      <w:pPr>
        <w:suppressAutoHyphens/>
        <w:autoSpaceDN w:val="0"/>
        <w:spacing w:after="160" w:line="252" w:lineRule="auto"/>
        <w:rPr>
          <w:rFonts w:asciiTheme="minorHAnsi" w:hAnsiTheme="minorHAnsi" w:cstheme="minorHAnsi"/>
          <w:color w:val="auto"/>
          <w:sz w:val="22"/>
          <w:szCs w:val="22"/>
        </w:rPr>
      </w:pPr>
      <w:r>
        <w:rPr>
          <w:rFonts w:asciiTheme="minorHAnsi" w:hAnsiTheme="minorHAnsi" w:cstheme="minorHAnsi"/>
          <w:color w:val="auto"/>
          <w:sz w:val="22"/>
          <w:szCs w:val="22"/>
        </w:rPr>
        <w:t>A holistic review of what is involved in building a dynamic website can be found at the website below:</w:t>
      </w:r>
    </w:p>
    <w:p>
      <w:pPr>
        <w:suppressAutoHyphens/>
        <w:autoSpaceDN w:val="0"/>
        <w:spacing w:after="160" w:line="252" w:lineRule="auto"/>
        <w:rPr>
          <w:rFonts w:ascii="Calibri" w:hAnsi="Calibri"/>
          <w:color w:val="auto"/>
          <w:sz w:val="22"/>
          <w:szCs w:val="22"/>
        </w:rPr>
      </w:pPr>
      <w:r>
        <w:fldChar w:fldCharType="begin"/>
      </w:r>
      <w:r>
        <w:instrText xml:space="preserve"> HYPERLINK "http://www.adobe.com/devnet/dreamweaver/application_development.html" </w:instrText>
      </w:r>
      <w:r>
        <w:fldChar w:fldCharType="separate"/>
      </w:r>
      <w:r>
        <w:rPr>
          <w:rFonts w:asciiTheme="minorHAnsi" w:hAnsiTheme="minorHAnsi" w:cstheme="minorHAnsi"/>
          <w:color w:val="0563C1"/>
          <w:sz w:val="22"/>
          <w:szCs w:val="22"/>
          <w:u w:val="single"/>
        </w:rPr>
        <w:t>http://www.adobe.com/devnet/dreamweaver/application_development.html</w:t>
      </w:r>
      <w:r>
        <w:rPr>
          <w:rFonts w:asciiTheme="minorHAnsi" w:hAnsiTheme="minorHAnsi" w:cstheme="minorHAnsi"/>
          <w:color w:val="0563C1"/>
          <w:sz w:val="22"/>
          <w:szCs w:val="22"/>
          <w:u w:val="single"/>
        </w:rPr>
        <w:fldChar w:fldCharType="end"/>
      </w:r>
      <w:r>
        <w:rPr>
          <w:rFonts w:ascii="Calibri" w:hAnsi="Calibri"/>
          <w:color w:val="auto"/>
          <w:sz w:val="22"/>
          <w:szCs w:val="22"/>
        </w:rPr>
        <w:t xml:space="preserve"> </w:t>
      </w:r>
    </w:p>
    <w:p>
      <w:pPr>
        <w:suppressAutoHyphens/>
        <w:autoSpaceDN w:val="0"/>
        <w:spacing w:after="160" w:line="252" w:lineRule="auto"/>
        <w:rPr>
          <w:rFonts w:ascii="Calibri" w:hAnsi="Calibri"/>
          <w:color w:val="auto"/>
          <w:sz w:val="22"/>
          <w:szCs w:val="22"/>
        </w:rPr>
      </w:pPr>
    </w:p>
    <w:p>
      <w:pPr>
        <w:spacing w:after="160" w:line="259" w:lineRule="auto"/>
        <w:rPr>
          <w:rFonts w:asciiTheme="minorHAnsi" w:hAnsiTheme="minorHAnsi" w:cstheme="minorHAnsi"/>
          <w:b/>
          <w:sz w:val="22"/>
          <w:lang w:eastAsia="en-AU"/>
        </w:rPr>
      </w:pPr>
      <w:r>
        <w:rPr>
          <w:rFonts w:asciiTheme="minorHAnsi" w:hAnsiTheme="minorHAnsi" w:cstheme="minorHAnsi"/>
          <w:b/>
          <w:sz w:val="22"/>
          <w:lang w:eastAsia="en-AU"/>
        </w:rPr>
        <w:t>Part 1:</w:t>
      </w:r>
    </w:p>
    <w:p>
      <w:pPr>
        <w:spacing w:after="160" w:line="259" w:lineRule="auto"/>
        <w:rPr>
          <w:rFonts w:asciiTheme="minorHAnsi" w:hAnsiTheme="minorHAnsi" w:cstheme="minorHAnsi"/>
          <w:sz w:val="22"/>
          <w:u w:val="single"/>
          <w:lang w:eastAsia="en-AU"/>
        </w:rPr>
      </w:pPr>
      <w:r>
        <w:rPr>
          <w:rFonts w:asciiTheme="minorHAnsi" w:hAnsiTheme="minorHAnsi" w:cstheme="minorHAnsi"/>
          <w:sz w:val="22"/>
          <w:u w:val="single"/>
          <w:lang w:eastAsia="en-AU"/>
        </w:rPr>
        <w:t>Roleplay</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is a role-play activity based on the given below scenario. You are required to play the role of website developer and two of your classmates will play the roles of a communications manager and CEO, “We are stars”.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Each student will swap the roles and get the chance to perform all the three roles. Students will be assessed individually for their participation for this assessment task.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Findings: Each topic should have a compilation of all requirements from the interviewees. Each finding should be associated with the interviewees and the interview dates. Requirements are mentioned below: </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Every process within the system identified (as either in scope or out of scope), and each process in scope described with a standardised task-level description of how information moves between people and/or within the system.</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Trigger(s) to the process, post-conditions (what is true when the process ends) and process exceptions.</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Business rules that support the process documented</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Actor(s) of the process (i.e., who interacts with the system?)</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Data required to support the process (data attributes) identified and objects or repositories with which these are associated.</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Relationships among data required in the process</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Functional requirements </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Non-functional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The roles and their responsibilities are mentioned in the scenario. </w:t>
      </w:r>
    </w:p>
    <w:tbl>
      <w:tblPr>
        <w:tblStyle w:val="8"/>
        <w:tblW w:w="9513" w:type="dxa"/>
        <w:tblInd w:w="0" w:type="dxa"/>
        <w:tblLayout w:type="fixed"/>
        <w:tblCellMar>
          <w:top w:w="0" w:type="dxa"/>
          <w:left w:w="10" w:type="dxa"/>
          <w:bottom w:w="0" w:type="dxa"/>
          <w:right w:w="10" w:type="dxa"/>
        </w:tblCellMar>
      </w:tblPr>
      <w:tblGrid>
        <w:gridCol w:w="2605"/>
        <w:gridCol w:w="6908"/>
      </w:tblGrid>
      <w:tr>
        <w:tblPrEx>
          <w:tblCellMar>
            <w:top w:w="0" w:type="dxa"/>
            <w:left w:w="10" w:type="dxa"/>
            <w:bottom w:w="0" w:type="dxa"/>
            <w:right w:w="10" w:type="dxa"/>
          </w:tblCellMar>
        </w:tblPrEx>
        <w:trPr>
          <w:trHeight w:val="777" w:hRule="atLeast"/>
        </w:trPr>
        <w:tc>
          <w:tcPr>
            <w:tcW w:w="9513"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You must meet the below criteria in order to successfully complete this part of the assessment.</w:t>
            </w:r>
          </w:p>
        </w:tc>
      </w:tr>
      <w:tr>
        <w:tblPrEx>
          <w:tblCellMar>
            <w:top w:w="0" w:type="dxa"/>
            <w:left w:w="10" w:type="dxa"/>
            <w:bottom w:w="0" w:type="dxa"/>
            <w:right w:w="10" w:type="dxa"/>
          </w:tblCellMar>
        </w:tblPrEx>
        <w:trPr>
          <w:trHeight w:val="2865" w:hRule="atLeast"/>
        </w:trPr>
        <w:tc>
          <w:tcPr>
            <w:tcW w:w="2605"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 xml:space="preserve">Roleplay activity </w:t>
            </w:r>
          </w:p>
        </w:tc>
        <w:tc>
          <w:tcPr>
            <w:tcW w:w="6908"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31"/>
              </w:numPr>
              <w:tabs>
                <w:tab w:val="left" w:pos="-467"/>
                <w:tab w:val="left" w:pos="-466"/>
              </w:tabs>
              <w:suppressAutoHyphens/>
              <w:autoSpaceDE w:val="0"/>
              <w:autoSpaceDN w:val="0"/>
              <w:spacing w:after="0" w:line="276" w:lineRule="auto"/>
              <w:ind w:right="725"/>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 xml:space="preserve">Perform a role play to gather information from CEO and Communications manager, such as: </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introduction/summary the</w:t>
            </w:r>
            <w:r>
              <w:rPr>
                <w:rFonts w:ascii="Calibri" w:hAnsi="Calibri" w:eastAsia="Myriad Pro" w:cs="Calibri"/>
                <w:bCs/>
                <w:color w:val="auto"/>
                <w:spacing w:val="-3"/>
                <w:sz w:val="22"/>
                <w:szCs w:val="22"/>
                <w:lang w:eastAsia="en-AU" w:bidi="en-AU"/>
              </w:rPr>
              <w:t xml:space="preserve"> </w:t>
            </w:r>
            <w:r>
              <w:rPr>
                <w:rFonts w:ascii="Calibri" w:hAnsi="Calibri" w:eastAsia="Myriad Pro" w:cs="Calibri"/>
                <w:bCs/>
                <w:color w:val="auto"/>
                <w:sz w:val="22"/>
                <w:szCs w:val="22"/>
                <w:lang w:eastAsia="en-AU" w:bidi="en-AU"/>
              </w:rPr>
              <w:t>website:</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discussion on the objective or purpose of the</w:t>
            </w:r>
            <w:r>
              <w:rPr>
                <w:rFonts w:ascii="Calibri" w:hAnsi="Calibri" w:eastAsia="Myriad Pro" w:cs="Calibri"/>
                <w:bCs/>
                <w:color w:val="auto"/>
                <w:spacing w:val="-8"/>
                <w:sz w:val="22"/>
                <w:szCs w:val="22"/>
                <w:lang w:eastAsia="en-AU" w:bidi="en-AU"/>
              </w:rPr>
              <w:t xml:space="preserve"> </w:t>
            </w:r>
            <w:r>
              <w:rPr>
                <w:rFonts w:ascii="Calibri" w:hAnsi="Calibri" w:eastAsia="Myriad Pro" w:cs="Calibri"/>
                <w:bCs/>
                <w:color w:val="auto"/>
                <w:sz w:val="22"/>
                <w:szCs w:val="22"/>
                <w:lang w:eastAsia="en-AU" w:bidi="en-AU"/>
              </w:rPr>
              <w:t>system</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689"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high level of a system overview of key functionality and constraints (business, technically or both; even</w:t>
            </w:r>
            <w:r>
              <w:rPr>
                <w:rFonts w:ascii="Calibri" w:hAnsi="Calibri" w:eastAsia="Myriad Pro" w:cs="Calibri"/>
                <w:bCs/>
                <w:color w:val="auto"/>
                <w:spacing w:val="-9"/>
                <w:sz w:val="22"/>
                <w:szCs w:val="22"/>
                <w:lang w:eastAsia="en-AU" w:bidi="en-AU"/>
              </w:rPr>
              <w:t xml:space="preserve"> </w:t>
            </w:r>
            <w:r>
              <w:rPr>
                <w:rFonts w:ascii="Calibri" w:hAnsi="Calibri" w:eastAsia="Myriad Pro" w:cs="Calibri"/>
                <w:bCs/>
                <w:color w:val="auto"/>
                <w:sz w:val="22"/>
                <w:szCs w:val="22"/>
                <w:lang w:eastAsia="en-AU" w:bidi="en-AU"/>
              </w:rPr>
              <w:t>external)</w:t>
            </w:r>
          </w:p>
          <w:p>
            <w:pPr>
              <w:widowControl w:val="0"/>
              <w:suppressAutoHyphens/>
              <w:autoSpaceDE w:val="0"/>
              <w:autoSpaceDN w:val="0"/>
              <w:spacing w:before="8"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functionality of the website</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including:</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key functional</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before="1" w:after="0" w:line="240" w:lineRule="auto"/>
              <w:ind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key non-functional</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technical architecture</w:t>
            </w:r>
            <w:r>
              <w:rPr>
                <w:rFonts w:ascii="Calibri" w:hAnsi="Calibri" w:eastAsia="Myriad Pro" w:cs="Calibri"/>
                <w:bCs/>
                <w:color w:val="auto"/>
                <w:spacing w:val="-4"/>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134"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specific detail about the technical environment in which the software will operate. Including but not necessarily limited to compatible operating systems</w:t>
            </w:r>
          </w:p>
          <w:p>
            <w:pPr>
              <w:widowControl w:val="0"/>
              <w:numPr>
                <w:ilvl w:val="0"/>
                <w:numId w:val="32"/>
              </w:numPr>
              <w:tabs>
                <w:tab w:val="left" w:pos="-1906"/>
              </w:tabs>
              <w:suppressAutoHyphens/>
              <w:autoSpaceDE w:val="0"/>
              <w:autoSpaceDN w:val="0"/>
              <w:spacing w:before="179" w:after="0" w:line="276" w:lineRule="auto"/>
              <w:ind w:right="154"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identify all elements of the development environment including versions of software</w:t>
            </w:r>
          </w:p>
          <w:p>
            <w:pPr>
              <w:widowControl w:val="0"/>
              <w:suppressAutoHyphens/>
              <w:autoSpaceDE w:val="0"/>
              <w:autoSpaceDN w:val="0"/>
              <w:spacing w:before="7" w:after="0" w:line="240" w:lineRule="auto"/>
              <w:textAlignment w:val="baseline"/>
              <w:rPr>
                <w:rFonts w:ascii="Calibri" w:hAnsi="Calibri" w:eastAsia="Myriad Pro" w:cs="Calibri"/>
                <w:bCs/>
                <w:color w:val="auto"/>
                <w:sz w:val="22"/>
                <w:szCs w:val="22"/>
                <w:lang w:eastAsia="en-AU" w:bidi="en-AU"/>
              </w:rPr>
            </w:pPr>
          </w:p>
          <w:p>
            <w:pPr>
              <w:widowControl w:val="0"/>
              <w:numPr>
                <w:ilvl w:val="0"/>
                <w:numId w:val="32"/>
              </w:numPr>
              <w:tabs>
                <w:tab w:val="left" w:pos="-1906"/>
              </w:tabs>
              <w:suppressAutoHyphens/>
              <w:autoSpaceDE w:val="0"/>
              <w:autoSpaceDN w:val="0"/>
              <w:spacing w:before="1" w:after="0" w:line="240" w:lineRule="auto"/>
              <w:ind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identify the database to be used including</w:t>
            </w:r>
            <w:r>
              <w:rPr>
                <w:rFonts w:ascii="Calibri" w:hAnsi="Calibri" w:eastAsia="Myriad Pro" w:cs="Calibri"/>
                <w:bCs/>
                <w:color w:val="auto"/>
                <w:spacing w:val="-12"/>
                <w:sz w:val="22"/>
                <w:szCs w:val="22"/>
                <w:lang w:eastAsia="en-AU" w:bidi="en-AU"/>
              </w:rPr>
              <w:t xml:space="preserve"> </w:t>
            </w:r>
            <w:r>
              <w:rPr>
                <w:rFonts w:ascii="Calibri" w:hAnsi="Calibri" w:eastAsia="Myriad Pro" w:cs="Calibri"/>
                <w:bCs/>
                <w:color w:val="auto"/>
                <w:sz w:val="22"/>
                <w:szCs w:val="22"/>
                <w:lang w:eastAsia="en-AU" w:bidi="en-AU"/>
              </w:rPr>
              <w:t>version</w:t>
            </w:r>
          </w:p>
          <w:p>
            <w:pPr>
              <w:widowControl w:val="0"/>
              <w:suppressAutoHyphens/>
              <w:autoSpaceDE w:val="0"/>
              <w:autoSpaceDN w:val="0"/>
              <w:spacing w:before="1" w:after="0" w:line="240" w:lineRule="auto"/>
              <w:textAlignment w:val="baseline"/>
              <w:rPr>
                <w:rFonts w:ascii="Calibri" w:hAnsi="Calibri" w:eastAsia="Myriad Pro" w:cs="Calibri"/>
                <w:bCs/>
                <w:color w:val="auto"/>
                <w:sz w:val="22"/>
                <w:szCs w:val="22"/>
                <w:lang w:eastAsia="en-AU" w:bidi="en-AU"/>
              </w:rPr>
            </w:pPr>
          </w:p>
          <w:p>
            <w:pPr>
              <w:widowControl w:val="0"/>
              <w:numPr>
                <w:ilvl w:val="0"/>
                <w:numId w:val="32"/>
              </w:numPr>
              <w:tabs>
                <w:tab w:val="left" w:pos="-1906"/>
              </w:tabs>
              <w:suppressAutoHyphens/>
              <w:autoSpaceDE w:val="0"/>
              <w:autoSpaceDN w:val="0"/>
              <w:spacing w:before="1" w:after="0" w:line="276" w:lineRule="auto"/>
              <w:ind w:right="100" w:hanging="37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outline at least one (1) technical standard that will be adhered to and why it is relevant to this</w:t>
            </w:r>
            <w:r>
              <w:rPr>
                <w:rFonts w:ascii="Calibri" w:hAnsi="Calibri" w:eastAsia="Myriad Pro" w:cs="Calibri"/>
                <w:bCs/>
                <w:color w:val="auto"/>
                <w:spacing w:val="-8"/>
                <w:sz w:val="22"/>
                <w:szCs w:val="22"/>
                <w:lang w:eastAsia="en-AU" w:bidi="en-AU"/>
              </w:rPr>
              <w:t xml:space="preserve"> </w:t>
            </w:r>
            <w:r>
              <w:rPr>
                <w:rFonts w:ascii="Calibri" w:hAnsi="Calibri" w:eastAsia="Myriad Pro" w:cs="Calibri"/>
                <w:bCs/>
                <w:color w:val="auto"/>
                <w:sz w:val="22"/>
                <w:szCs w:val="22"/>
                <w:lang w:eastAsia="en-AU" w:bidi="en-AU"/>
              </w:rPr>
              <w:t>website</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user interface design which must</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include:</w:t>
            </w:r>
          </w:p>
          <w:p>
            <w:pPr>
              <w:widowControl w:val="0"/>
              <w:suppressAutoHyphens/>
              <w:autoSpaceDE w:val="0"/>
              <w:autoSpaceDN w:val="0"/>
              <w:spacing w:before="1"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before="1" w:after="0" w:line="276" w:lineRule="auto"/>
              <w:ind w:right="222"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site map or hierarchy of navigation (with breadcrumbs); explanation of how this addresses at least two (2) relevant accessibility</w:t>
            </w:r>
            <w:r>
              <w:rPr>
                <w:rFonts w:ascii="Calibri" w:hAnsi="Calibri" w:eastAsia="Myriad Pro" w:cs="Calibri"/>
                <w:bCs/>
                <w:color w:val="auto"/>
                <w:spacing w:val="-14"/>
                <w:sz w:val="22"/>
                <w:szCs w:val="22"/>
                <w:lang w:eastAsia="en-AU" w:bidi="en-AU"/>
              </w:rPr>
              <w:t xml:space="preserve"> </w:t>
            </w:r>
            <w:r>
              <w:rPr>
                <w:rFonts w:ascii="Calibri" w:hAnsi="Calibri" w:eastAsia="Myriad Pro" w:cs="Calibri"/>
                <w:bCs/>
                <w:color w:val="auto"/>
                <w:sz w:val="22"/>
                <w:szCs w:val="22"/>
                <w:lang w:eastAsia="en-AU" w:bidi="en-AU"/>
              </w:rPr>
              <w:t>issues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40" w:lineRule="auto"/>
              <w:ind w:hanging="32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detail about a suitable folder structure (both logical and</w:t>
            </w:r>
            <w:r>
              <w:rPr>
                <w:rFonts w:ascii="Calibri" w:hAnsi="Calibri" w:eastAsia="Myriad Pro" w:cs="Calibri"/>
                <w:bCs/>
                <w:color w:val="auto"/>
                <w:spacing w:val="-15"/>
                <w:sz w:val="22"/>
                <w:szCs w:val="22"/>
                <w:lang w:eastAsia="en-AU" w:bidi="en-AU"/>
              </w:rPr>
              <w:t xml:space="preserve"> </w:t>
            </w:r>
            <w:r>
              <w:rPr>
                <w:rFonts w:ascii="Calibri" w:hAnsi="Calibri" w:eastAsia="Myriad Pro" w:cs="Calibri"/>
                <w:bCs/>
                <w:color w:val="auto"/>
                <w:sz w:val="22"/>
                <w:szCs w:val="22"/>
                <w:lang w:eastAsia="en-AU" w:bidi="en-AU"/>
              </w:rPr>
              <w:t>physical)</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76" w:lineRule="auto"/>
              <w:ind w:right="417"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prototype/mock-up screens for the proposed system accompanied by text description that details how the design addresses business requirements and design</w:t>
            </w:r>
            <w:r>
              <w:rPr>
                <w:rFonts w:ascii="Calibri" w:hAnsi="Calibri" w:eastAsia="Myriad Pro" w:cs="Calibri"/>
                <w:bCs/>
                <w:color w:val="auto"/>
                <w:spacing w:val="-6"/>
                <w:sz w:val="22"/>
                <w:szCs w:val="22"/>
                <w:lang w:eastAsia="en-AU" w:bidi="en-AU"/>
              </w:rPr>
              <w:t xml:space="preserve"> </w:t>
            </w:r>
            <w:r>
              <w:rPr>
                <w:rFonts w:ascii="Calibri" w:hAnsi="Calibri" w:eastAsia="Myriad Pro" w:cs="Calibri"/>
                <w:bCs/>
                <w:color w:val="auto"/>
                <w:sz w:val="22"/>
                <w:szCs w:val="22"/>
                <w:lang w:eastAsia="en-AU" w:bidi="en-AU"/>
              </w:rPr>
              <w:t>principles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data storage</w:t>
            </w:r>
            <w:r>
              <w:rPr>
                <w:rFonts w:ascii="Calibri" w:hAnsi="Calibri" w:eastAsia="Myriad Pro" w:cs="Calibri"/>
                <w:bCs/>
                <w:color w:val="auto"/>
                <w:spacing w:val="-1"/>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76" w:lineRule="auto"/>
              <w:ind w:right="920"/>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an estimate of the data storage requirements for the system and reasoning for this</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estimate</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conceptual database design (ERD) including key relationships, if</w:t>
            </w:r>
            <w:r>
              <w:rPr>
                <w:rFonts w:ascii="Calibri" w:hAnsi="Calibri" w:eastAsia="Myriad Pro" w:cs="Calibri"/>
                <w:bCs/>
                <w:color w:val="auto"/>
                <w:spacing w:val="-16"/>
                <w:sz w:val="22"/>
                <w:szCs w:val="22"/>
                <w:lang w:eastAsia="en-AU" w:bidi="en-AU"/>
              </w:rPr>
              <w:t xml:space="preserve"> </w:t>
            </w:r>
            <w:r>
              <w:rPr>
                <w:rFonts w:ascii="Calibri" w:hAnsi="Calibri" w:eastAsia="Myriad Pro" w:cs="Calibri"/>
                <w:bCs/>
                <w:color w:val="auto"/>
                <w:sz w:val="22"/>
                <w:szCs w:val="22"/>
                <w:lang w:eastAsia="en-AU" w:bidi="en-AU"/>
              </w:rPr>
              <w:t>any</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134"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Any assumptions made to complete this task must be clearly stated in a separate document, titled ‘Project</w:t>
            </w:r>
            <w:r>
              <w:rPr>
                <w:rFonts w:ascii="Calibri" w:hAnsi="Calibri" w:eastAsia="Myriad Pro" w:cs="Calibri"/>
                <w:bCs/>
                <w:color w:val="auto"/>
                <w:spacing w:val="-2"/>
                <w:sz w:val="22"/>
                <w:szCs w:val="22"/>
                <w:lang w:eastAsia="en-AU" w:bidi="en-AU"/>
              </w:rPr>
              <w:t xml:space="preserve"> </w:t>
            </w:r>
            <w:r>
              <w:rPr>
                <w:rFonts w:ascii="Calibri" w:hAnsi="Calibri" w:eastAsia="Myriad Pro" w:cs="Calibri"/>
                <w:bCs/>
                <w:color w:val="auto"/>
                <w:sz w:val="22"/>
                <w:szCs w:val="22"/>
                <w:lang w:eastAsia="en-AU" w:bidi="en-AU"/>
              </w:rPr>
              <w:t>Assumptions’</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every process within the system identified (as either in scope or out of scope), and each process in scope described with a standardised task-level description of how information moves between people and/or within the system.</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Trigger (s) to the process, post-conditions (what is true when the process ends) and process exceptions.</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Business rules that support the process documented</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Actor(s) of the process (i.e., who interacts with the system?)</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Data required to support the process (data attributes) identified and objects or repositories with which these are associated.</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Relationships among data required in the process</w:t>
            </w:r>
          </w:p>
        </w:tc>
      </w:tr>
    </w:tbl>
    <w:p>
      <w:pPr>
        <w:spacing w:after="160" w:line="259" w:lineRule="auto"/>
        <w:rPr>
          <w:rFonts w:asciiTheme="minorHAnsi" w:hAnsiTheme="minorHAnsi" w:cstheme="minorHAnsi"/>
          <w:b/>
          <w:sz w:val="22"/>
          <w:lang w:eastAsia="en-AU"/>
        </w:rPr>
      </w:pPr>
    </w:p>
    <w:p>
      <w:pPr>
        <w:spacing w:after="160" w:line="259" w:lineRule="auto"/>
        <w:rPr>
          <w:rFonts w:asciiTheme="minorHAnsi" w:hAnsiTheme="minorHAnsi" w:cstheme="minorHAnsi"/>
          <w:b/>
          <w:sz w:val="22"/>
          <w:lang w:eastAsia="en-AU"/>
        </w:rPr>
      </w:pPr>
    </w:p>
    <w:p>
      <w:pPr>
        <w:spacing w:after="160" w:line="259" w:lineRule="auto"/>
        <w:rPr>
          <w:rFonts w:asciiTheme="minorHAnsi" w:hAnsiTheme="minorHAnsi" w:cstheme="minorHAnsi"/>
          <w:b/>
          <w:sz w:val="22"/>
          <w:lang w:eastAsia="en-AU"/>
        </w:rPr>
      </w:pPr>
      <w:r>
        <w:rPr>
          <w:rFonts w:asciiTheme="minorHAnsi" w:hAnsiTheme="minorHAnsi" w:cstheme="minorHAnsi"/>
          <w:b/>
          <w:sz w:val="22"/>
          <w:lang w:eastAsia="en-AU"/>
        </w:rPr>
        <w:t>Part2 :</w:t>
      </w:r>
    </w:p>
    <w:p>
      <w:pPr>
        <w:spacing w:after="160" w:line="259" w:lineRule="auto"/>
        <w:rPr>
          <w:rFonts w:asciiTheme="minorHAnsi" w:hAnsiTheme="minorHAnsi" w:cstheme="minorHAnsi"/>
          <w:b/>
          <w:sz w:val="22"/>
          <w:lang w:eastAsia="en-AU"/>
        </w:rPr>
      </w:pPr>
    </w:p>
    <w:p>
      <w:pPr>
        <w:suppressAutoHyphens/>
        <w:autoSpaceDN w:val="0"/>
        <w:spacing w:after="160" w:line="254" w:lineRule="auto"/>
        <w:textAlignment w:val="baseline"/>
        <w:rPr>
          <w:rFonts w:ascii="Calibri" w:hAnsi="Calibri"/>
          <w:color w:val="auto"/>
          <w:sz w:val="22"/>
          <w:szCs w:val="22"/>
        </w:rPr>
      </w:pPr>
      <w:r>
        <w:rPr>
          <w:rFonts w:ascii="Calibri" w:hAnsi="Calibri"/>
          <w:b/>
          <w:color w:val="auto"/>
          <w:sz w:val="22"/>
          <w:szCs w:val="22"/>
        </w:rPr>
        <w:t>Report</w:t>
      </w:r>
      <w:r>
        <w:rPr>
          <w:rFonts w:ascii="Calibri" w:hAnsi="Calibri"/>
          <w:color w:val="auto"/>
          <w:sz w:val="22"/>
          <w:szCs w:val="22"/>
        </w:rPr>
        <w:t xml:space="preserve"> -  </w:t>
      </w:r>
    </w:p>
    <w:p>
      <w:pPr>
        <w:suppressAutoHyphens/>
        <w:autoSpaceDN w:val="0"/>
        <w:spacing w:after="160" w:line="254" w:lineRule="auto"/>
        <w:textAlignment w:val="baseline"/>
        <w:rPr>
          <w:rFonts w:ascii="Calibri" w:hAnsi="Calibri"/>
          <w:color w:val="auto"/>
          <w:sz w:val="22"/>
          <w:szCs w:val="22"/>
          <w:u w:val="single"/>
        </w:rPr>
      </w:pPr>
      <w:r>
        <w:rPr>
          <w:rFonts w:ascii="Calibri" w:hAnsi="Calibri"/>
          <w:color w:val="auto"/>
          <w:sz w:val="22"/>
          <w:szCs w:val="22"/>
          <w:u w:val="single"/>
        </w:rPr>
        <w:t>Business Requirements Report</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part of the assessment task is in continuation of previous assessment part 1.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assessment task requires the student to write a business requirements report on the given above case scenario. The report should include the findings, issues, opportunities, and recommendations.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Findings: Student must present their findings as part 1 of the assessment task.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Each topic should have a compilation of all requirements from the interviewees. Each finding should be associated with the interviewees and the interview dates. Requirements are mentioned below: </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Every process within the system identified (as either in scope or out of scope), and each process in scope described with a standardised task-level description of how information moves between people and/or within the system.</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Trigger(s) to the process, post-conditions (what is true when the process ends) and process exceptions.</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Business rules that support the process documented</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Actor(s) of the process (i.e., who interacts with the system?)</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Data required to support the process (data attributes) identified and objects or repositories with which these are associated.</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Relationships among data required in the process</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Functional requirements </w:t>
      </w:r>
    </w:p>
    <w:p>
      <w:pPr>
        <w:numPr>
          <w:ilvl w:val="0"/>
          <w:numId w:val="30"/>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Non-functional requirements</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Feedback: Student must collect feedback from stakeholders and make changes in the website and its applications, as appropriate.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Issues: A separate list should highlight critical business issues, so that these issues can be addressed immediately. Not all business issues require a solution.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Opportunities: Obvious business opportunities should also be extracted and highlighted from the findings. Again, not all business opportunities will translate into requirements.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Recommendations: After analysing the findings, issues and opportunities, a list of recommendations should be added. These can be recommendations for correcting a problem on the existing systems or for building a new solution. </w:t>
      </w:r>
    </w:p>
    <w:tbl>
      <w:tblPr>
        <w:tblStyle w:val="8"/>
        <w:tblW w:w="9513" w:type="dxa"/>
        <w:tblInd w:w="0" w:type="dxa"/>
        <w:tblLayout w:type="fixed"/>
        <w:tblCellMar>
          <w:top w:w="0" w:type="dxa"/>
          <w:left w:w="10" w:type="dxa"/>
          <w:bottom w:w="0" w:type="dxa"/>
          <w:right w:w="10" w:type="dxa"/>
        </w:tblCellMar>
      </w:tblPr>
      <w:tblGrid>
        <w:gridCol w:w="2605"/>
        <w:gridCol w:w="6908"/>
      </w:tblGrid>
      <w:tr>
        <w:tblPrEx>
          <w:tblCellMar>
            <w:top w:w="0" w:type="dxa"/>
            <w:left w:w="10" w:type="dxa"/>
            <w:bottom w:w="0" w:type="dxa"/>
            <w:right w:w="10" w:type="dxa"/>
          </w:tblCellMar>
        </w:tblPrEx>
        <w:trPr>
          <w:trHeight w:val="777" w:hRule="atLeast"/>
        </w:trPr>
        <w:tc>
          <w:tcPr>
            <w:tcW w:w="9513"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You must meet the below criteria in order to successfully complete this part of the assessment.</w:t>
            </w:r>
          </w:p>
        </w:tc>
      </w:tr>
      <w:tr>
        <w:tblPrEx>
          <w:tblCellMar>
            <w:top w:w="0" w:type="dxa"/>
            <w:left w:w="10" w:type="dxa"/>
            <w:bottom w:w="0" w:type="dxa"/>
            <w:right w:w="10" w:type="dxa"/>
          </w:tblCellMar>
        </w:tblPrEx>
        <w:trPr>
          <w:trHeight w:val="2865" w:hRule="atLeast"/>
        </w:trPr>
        <w:tc>
          <w:tcPr>
            <w:tcW w:w="2605"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1.</w:t>
            </w:r>
            <w:r>
              <w:rPr>
                <w:rFonts w:ascii="Calibri" w:hAnsi="Calibri" w:eastAsia="Myriad Pro" w:cs="Calibri"/>
                <w:bCs/>
                <w:color w:val="auto"/>
                <w:sz w:val="22"/>
                <w:szCs w:val="22"/>
                <w:lang w:eastAsia="en-AU" w:bidi="en-AU"/>
              </w:rPr>
              <w:tab/>
            </w:r>
            <w:r>
              <w:rPr>
                <w:rFonts w:ascii="Calibri" w:hAnsi="Calibri" w:eastAsia="Myriad Pro" w:cs="Calibri"/>
                <w:bCs/>
                <w:color w:val="auto"/>
                <w:sz w:val="22"/>
                <w:szCs w:val="22"/>
                <w:lang w:eastAsia="en-AU" w:bidi="en-AU"/>
              </w:rPr>
              <w:t>Business</w:t>
            </w:r>
          </w:p>
          <w:p>
            <w:pPr>
              <w:widowControl w:val="0"/>
              <w:suppressAutoHyphens/>
              <w:autoSpaceDE w:val="0"/>
              <w:autoSpaceDN w:val="0"/>
              <w:spacing w:before="38" w:after="0" w:line="276" w:lineRule="auto"/>
              <w:ind w:left="566" w:right="447"/>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Requirements Report</w:t>
            </w:r>
          </w:p>
        </w:tc>
        <w:tc>
          <w:tcPr>
            <w:tcW w:w="6908"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31"/>
              </w:numPr>
              <w:tabs>
                <w:tab w:val="left" w:pos="-467"/>
                <w:tab w:val="left" w:pos="-466"/>
              </w:tabs>
              <w:suppressAutoHyphens/>
              <w:autoSpaceDE w:val="0"/>
              <w:autoSpaceDN w:val="0"/>
              <w:spacing w:after="0" w:line="276" w:lineRule="auto"/>
              <w:ind w:right="725"/>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Submit a Business Requirements Report; the report must meet all the requirements outlined in the scenario and include:</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following formatting</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a table of contents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footer with the page</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numbers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 xml:space="preserve">a header with the </w:t>
            </w:r>
            <w:r>
              <w:fldChar w:fldCharType="begin"/>
            </w:r>
            <w:r>
              <w:instrText xml:space="preserve"> HYPERLINK "https://share.tafensw.edu.au/share/items/0ea5f7b0-147a-4e9d-a85f-030bbadfb067/1/MemosTonight.png?.vi=fancy" </w:instrText>
            </w:r>
            <w:r>
              <w:fldChar w:fldCharType="separate"/>
            </w:r>
            <w:r>
              <w:rPr>
                <w:rFonts w:ascii="Calibri" w:hAnsi="Calibri" w:eastAsia="Myriad Pro" w:cs="Calibri"/>
                <w:bCs/>
                <w:color w:val="auto"/>
                <w:sz w:val="22"/>
                <w:szCs w:val="22"/>
                <w:u w:val="single" w:color="0000FF"/>
                <w:lang w:eastAsia="en-AU" w:bidi="en-AU"/>
              </w:rPr>
              <w:t>logo</w:t>
            </w:r>
            <w:r>
              <w:rPr>
                <w:rFonts w:ascii="Calibri" w:hAnsi="Calibri" w:eastAsia="Myriad Pro" w:cs="Calibri"/>
                <w:bCs/>
                <w:color w:val="auto"/>
                <w:sz w:val="22"/>
                <w:szCs w:val="22"/>
                <w:lang w:eastAsia="en-AU" w:bidi="en-AU"/>
              </w:rPr>
              <w:t xml:space="preserve"> </w:t>
            </w:r>
            <w:r>
              <w:rPr>
                <w:rFonts w:ascii="Calibri" w:hAnsi="Calibri" w:eastAsia="Myriad Pro" w:cs="Calibri"/>
                <w:bCs/>
                <w:color w:val="auto"/>
                <w:sz w:val="22"/>
                <w:szCs w:val="22"/>
                <w:lang w:eastAsia="en-AU" w:bidi="en-AU"/>
              </w:rPr>
              <w:fldChar w:fldCharType="end"/>
            </w:r>
            <w:r>
              <w:rPr>
                <w:rFonts w:ascii="Calibri" w:hAnsi="Calibri" w:eastAsia="Myriad Pro" w:cs="Calibri"/>
                <w:bCs/>
                <w:color w:val="auto"/>
                <w:sz w:val="22"/>
                <w:szCs w:val="22"/>
                <w:lang w:eastAsia="en-AU" w:bidi="en-AU"/>
              </w:rPr>
              <w:t>for Memos</w:t>
            </w:r>
            <w:r>
              <w:rPr>
                <w:rFonts w:ascii="Calibri" w:hAnsi="Calibri" w:eastAsia="Myriad Pro" w:cs="Calibri"/>
                <w:bCs/>
                <w:color w:val="auto"/>
                <w:spacing w:val="-10"/>
                <w:sz w:val="22"/>
                <w:szCs w:val="22"/>
                <w:lang w:eastAsia="en-AU" w:bidi="en-AU"/>
              </w:rPr>
              <w:t xml:space="preserve"> </w:t>
            </w:r>
            <w:r>
              <w:rPr>
                <w:rFonts w:ascii="Calibri" w:hAnsi="Calibri" w:eastAsia="Myriad Pro" w:cs="Calibri"/>
                <w:bCs/>
                <w:color w:val="auto"/>
                <w:sz w:val="22"/>
                <w:szCs w:val="22"/>
                <w:lang w:eastAsia="en-AU" w:bidi="en-AU"/>
              </w:rPr>
              <w:t>Tonight</w:t>
            </w:r>
          </w:p>
          <w:p>
            <w:pPr>
              <w:widowControl w:val="0"/>
              <w:suppressAutoHyphens/>
              <w:autoSpaceDE w:val="0"/>
              <w:autoSpaceDN w:val="0"/>
              <w:spacing w:before="7"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introduction/summary the</w:t>
            </w:r>
            <w:r>
              <w:rPr>
                <w:rFonts w:ascii="Calibri" w:hAnsi="Calibri" w:eastAsia="Myriad Pro" w:cs="Calibri"/>
                <w:bCs/>
                <w:color w:val="auto"/>
                <w:spacing w:val="-3"/>
                <w:sz w:val="22"/>
                <w:szCs w:val="22"/>
                <w:lang w:eastAsia="en-AU" w:bidi="en-AU"/>
              </w:rPr>
              <w:t xml:space="preserve"> </w:t>
            </w:r>
            <w:r>
              <w:rPr>
                <w:rFonts w:ascii="Calibri" w:hAnsi="Calibri" w:eastAsia="Myriad Pro" w:cs="Calibri"/>
                <w:bCs/>
                <w:color w:val="auto"/>
                <w:sz w:val="22"/>
                <w:szCs w:val="22"/>
                <w:lang w:eastAsia="en-AU" w:bidi="en-AU"/>
              </w:rPr>
              <w:t>website:</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discussion on the objective or purpose of the</w:t>
            </w:r>
            <w:r>
              <w:rPr>
                <w:rFonts w:ascii="Calibri" w:hAnsi="Calibri" w:eastAsia="Myriad Pro" w:cs="Calibri"/>
                <w:bCs/>
                <w:color w:val="auto"/>
                <w:spacing w:val="-8"/>
                <w:sz w:val="22"/>
                <w:szCs w:val="22"/>
                <w:lang w:eastAsia="en-AU" w:bidi="en-AU"/>
              </w:rPr>
              <w:t xml:space="preserve"> </w:t>
            </w:r>
            <w:r>
              <w:rPr>
                <w:rFonts w:ascii="Calibri" w:hAnsi="Calibri" w:eastAsia="Myriad Pro" w:cs="Calibri"/>
                <w:bCs/>
                <w:color w:val="auto"/>
                <w:sz w:val="22"/>
                <w:szCs w:val="22"/>
                <w:lang w:eastAsia="en-AU" w:bidi="en-AU"/>
              </w:rPr>
              <w:t>system</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689"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high level of a system overview of key functionality and constraints (business, technically or both; even</w:t>
            </w:r>
            <w:r>
              <w:rPr>
                <w:rFonts w:ascii="Calibri" w:hAnsi="Calibri" w:eastAsia="Myriad Pro" w:cs="Calibri"/>
                <w:bCs/>
                <w:color w:val="auto"/>
                <w:spacing w:val="-9"/>
                <w:sz w:val="22"/>
                <w:szCs w:val="22"/>
                <w:lang w:eastAsia="en-AU" w:bidi="en-AU"/>
              </w:rPr>
              <w:t xml:space="preserve"> </w:t>
            </w:r>
            <w:r>
              <w:rPr>
                <w:rFonts w:ascii="Calibri" w:hAnsi="Calibri" w:eastAsia="Myriad Pro" w:cs="Calibri"/>
                <w:bCs/>
                <w:color w:val="auto"/>
                <w:sz w:val="22"/>
                <w:szCs w:val="22"/>
                <w:lang w:eastAsia="en-AU" w:bidi="en-AU"/>
              </w:rPr>
              <w:t>external)</w:t>
            </w:r>
          </w:p>
          <w:p>
            <w:pPr>
              <w:widowControl w:val="0"/>
              <w:suppressAutoHyphens/>
              <w:autoSpaceDE w:val="0"/>
              <w:autoSpaceDN w:val="0"/>
              <w:spacing w:before="8"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functionality of the website</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including:</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40" w:lineRule="auto"/>
              <w:ind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key functional</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before="1" w:after="0" w:line="240" w:lineRule="auto"/>
              <w:ind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the key non-functional</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1"/>
                <w:numId w:val="31"/>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technical architecture</w:t>
            </w:r>
            <w:r>
              <w:rPr>
                <w:rFonts w:ascii="Calibri" w:hAnsi="Calibri" w:eastAsia="Myriad Pro" w:cs="Calibri"/>
                <w:bCs/>
                <w:color w:val="auto"/>
                <w:spacing w:val="-4"/>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9"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134"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specific detail about the technical environment in which the software will operate. Including but not necessarily limited to compatible operating systems</w:t>
            </w:r>
          </w:p>
          <w:p>
            <w:pPr>
              <w:widowControl w:val="0"/>
              <w:numPr>
                <w:ilvl w:val="0"/>
                <w:numId w:val="32"/>
              </w:numPr>
              <w:tabs>
                <w:tab w:val="left" w:pos="-1906"/>
              </w:tabs>
              <w:suppressAutoHyphens/>
              <w:autoSpaceDE w:val="0"/>
              <w:autoSpaceDN w:val="0"/>
              <w:spacing w:before="179" w:after="0" w:line="276" w:lineRule="auto"/>
              <w:ind w:right="154" w:hanging="321"/>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identify all elements of the development environment including versions of software</w:t>
            </w:r>
          </w:p>
          <w:p>
            <w:pPr>
              <w:widowControl w:val="0"/>
              <w:suppressAutoHyphens/>
              <w:autoSpaceDE w:val="0"/>
              <w:autoSpaceDN w:val="0"/>
              <w:spacing w:before="7" w:after="0" w:line="240" w:lineRule="auto"/>
              <w:textAlignment w:val="baseline"/>
              <w:rPr>
                <w:rFonts w:ascii="Calibri" w:hAnsi="Calibri" w:eastAsia="Myriad Pro" w:cs="Calibri"/>
                <w:bCs/>
                <w:color w:val="auto"/>
                <w:sz w:val="22"/>
                <w:szCs w:val="22"/>
                <w:lang w:eastAsia="en-AU" w:bidi="en-AU"/>
              </w:rPr>
            </w:pPr>
          </w:p>
          <w:p>
            <w:pPr>
              <w:widowControl w:val="0"/>
              <w:numPr>
                <w:ilvl w:val="0"/>
                <w:numId w:val="32"/>
              </w:numPr>
              <w:tabs>
                <w:tab w:val="left" w:pos="-1906"/>
              </w:tabs>
              <w:suppressAutoHyphens/>
              <w:autoSpaceDE w:val="0"/>
              <w:autoSpaceDN w:val="0"/>
              <w:spacing w:before="1" w:after="0" w:line="240" w:lineRule="auto"/>
              <w:ind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identify the database to be used including</w:t>
            </w:r>
            <w:r>
              <w:rPr>
                <w:rFonts w:ascii="Calibri" w:hAnsi="Calibri" w:eastAsia="Myriad Pro" w:cs="Calibri"/>
                <w:bCs/>
                <w:color w:val="auto"/>
                <w:spacing w:val="-12"/>
                <w:sz w:val="22"/>
                <w:szCs w:val="22"/>
                <w:lang w:eastAsia="en-AU" w:bidi="en-AU"/>
              </w:rPr>
              <w:t xml:space="preserve"> </w:t>
            </w:r>
            <w:r>
              <w:rPr>
                <w:rFonts w:ascii="Calibri" w:hAnsi="Calibri" w:eastAsia="Myriad Pro" w:cs="Calibri"/>
                <w:bCs/>
                <w:color w:val="auto"/>
                <w:sz w:val="22"/>
                <w:szCs w:val="22"/>
                <w:lang w:eastAsia="en-AU" w:bidi="en-AU"/>
              </w:rPr>
              <w:t>version</w:t>
            </w:r>
          </w:p>
          <w:p>
            <w:pPr>
              <w:widowControl w:val="0"/>
              <w:suppressAutoHyphens/>
              <w:autoSpaceDE w:val="0"/>
              <w:autoSpaceDN w:val="0"/>
              <w:spacing w:before="1" w:after="0" w:line="240" w:lineRule="auto"/>
              <w:textAlignment w:val="baseline"/>
              <w:rPr>
                <w:rFonts w:ascii="Calibri" w:hAnsi="Calibri" w:eastAsia="Myriad Pro" w:cs="Calibri"/>
                <w:bCs/>
                <w:color w:val="auto"/>
                <w:sz w:val="22"/>
                <w:szCs w:val="22"/>
                <w:lang w:eastAsia="en-AU" w:bidi="en-AU"/>
              </w:rPr>
            </w:pPr>
          </w:p>
          <w:p>
            <w:pPr>
              <w:widowControl w:val="0"/>
              <w:numPr>
                <w:ilvl w:val="0"/>
                <w:numId w:val="32"/>
              </w:numPr>
              <w:tabs>
                <w:tab w:val="left" w:pos="-1906"/>
              </w:tabs>
              <w:suppressAutoHyphens/>
              <w:autoSpaceDE w:val="0"/>
              <w:autoSpaceDN w:val="0"/>
              <w:spacing w:before="1" w:after="0" w:line="276" w:lineRule="auto"/>
              <w:ind w:right="100" w:hanging="37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outline at least one (1) technical standard that will be adhered to and why it is relevant to this</w:t>
            </w:r>
            <w:r>
              <w:rPr>
                <w:rFonts w:ascii="Calibri" w:hAnsi="Calibri" w:eastAsia="Myriad Pro" w:cs="Calibri"/>
                <w:bCs/>
                <w:color w:val="auto"/>
                <w:spacing w:val="-8"/>
                <w:sz w:val="22"/>
                <w:szCs w:val="22"/>
                <w:lang w:eastAsia="en-AU" w:bidi="en-AU"/>
              </w:rPr>
              <w:t xml:space="preserve"> </w:t>
            </w:r>
            <w:r>
              <w:rPr>
                <w:rFonts w:ascii="Calibri" w:hAnsi="Calibri" w:eastAsia="Myriad Pro" w:cs="Calibri"/>
                <w:bCs/>
                <w:color w:val="auto"/>
                <w:sz w:val="22"/>
                <w:szCs w:val="22"/>
                <w:lang w:eastAsia="en-AU" w:bidi="en-AU"/>
              </w:rPr>
              <w:t>website</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user interface design which must</w:t>
            </w:r>
            <w:r>
              <w:rPr>
                <w:rFonts w:ascii="Calibri" w:hAnsi="Calibri" w:eastAsia="Myriad Pro" w:cs="Calibri"/>
                <w:bCs/>
                <w:color w:val="auto"/>
                <w:spacing w:val="-7"/>
                <w:sz w:val="22"/>
                <w:szCs w:val="22"/>
                <w:lang w:eastAsia="en-AU" w:bidi="en-AU"/>
              </w:rPr>
              <w:t xml:space="preserve"> </w:t>
            </w:r>
            <w:r>
              <w:rPr>
                <w:rFonts w:ascii="Calibri" w:hAnsi="Calibri" w:eastAsia="Myriad Pro" w:cs="Calibri"/>
                <w:bCs/>
                <w:color w:val="auto"/>
                <w:sz w:val="22"/>
                <w:szCs w:val="22"/>
                <w:lang w:eastAsia="en-AU" w:bidi="en-AU"/>
              </w:rPr>
              <w:t>include:</w:t>
            </w:r>
          </w:p>
          <w:p>
            <w:pPr>
              <w:widowControl w:val="0"/>
              <w:suppressAutoHyphens/>
              <w:autoSpaceDE w:val="0"/>
              <w:autoSpaceDN w:val="0"/>
              <w:spacing w:before="1"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before="1" w:after="0" w:line="276" w:lineRule="auto"/>
              <w:ind w:right="222"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site map or hierarchy of navigation (with breadcrumbs); explanation of how this addresses at least two (2) relevant accessibility</w:t>
            </w:r>
            <w:r>
              <w:rPr>
                <w:rFonts w:ascii="Calibri" w:hAnsi="Calibri" w:eastAsia="Myriad Pro" w:cs="Calibri"/>
                <w:bCs/>
                <w:color w:val="auto"/>
                <w:spacing w:val="-14"/>
                <w:sz w:val="22"/>
                <w:szCs w:val="22"/>
                <w:lang w:eastAsia="en-AU" w:bidi="en-AU"/>
              </w:rPr>
              <w:t xml:space="preserve"> </w:t>
            </w:r>
            <w:r>
              <w:rPr>
                <w:rFonts w:ascii="Calibri" w:hAnsi="Calibri" w:eastAsia="Myriad Pro" w:cs="Calibri"/>
                <w:bCs/>
                <w:color w:val="auto"/>
                <w:sz w:val="22"/>
                <w:szCs w:val="22"/>
                <w:lang w:eastAsia="en-AU" w:bidi="en-AU"/>
              </w:rPr>
              <w:t>issues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40" w:lineRule="auto"/>
              <w:ind w:hanging="32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detail about a suitable folder structure (both logical and</w:t>
            </w:r>
            <w:r>
              <w:rPr>
                <w:rFonts w:ascii="Calibri" w:hAnsi="Calibri" w:eastAsia="Myriad Pro" w:cs="Calibri"/>
                <w:bCs/>
                <w:color w:val="auto"/>
                <w:spacing w:val="-15"/>
                <w:sz w:val="22"/>
                <w:szCs w:val="22"/>
                <w:lang w:eastAsia="en-AU" w:bidi="en-AU"/>
              </w:rPr>
              <w:t xml:space="preserve"> </w:t>
            </w:r>
            <w:r>
              <w:rPr>
                <w:rFonts w:ascii="Calibri" w:hAnsi="Calibri" w:eastAsia="Myriad Pro" w:cs="Calibri"/>
                <w:bCs/>
                <w:color w:val="auto"/>
                <w:sz w:val="22"/>
                <w:szCs w:val="22"/>
                <w:lang w:eastAsia="en-AU" w:bidi="en-AU"/>
              </w:rPr>
              <w:t>physical)</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76" w:lineRule="auto"/>
              <w:ind w:right="417" w:hanging="372"/>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prototype/mock-up screens for the proposed system accompanied by text description that details how the design addresses business requirements and design</w:t>
            </w:r>
            <w:r>
              <w:rPr>
                <w:rFonts w:ascii="Calibri" w:hAnsi="Calibri" w:eastAsia="Myriad Pro" w:cs="Calibri"/>
                <w:bCs/>
                <w:color w:val="auto"/>
                <w:spacing w:val="-6"/>
                <w:sz w:val="22"/>
                <w:szCs w:val="22"/>
                <w:lang w:eastAsia="en-AU" w:bidi="en-AU"/>
              </w:rPr>
              <w:t xml:space="preserve"> </w:t>
            </w:r>
            <w:r>
              <w:rPr>
                <w:rFonts w:ascii="Calibri" w:hAnsi="Calibri" w:eastAsia="Myriad Pro" w:cs="Calibri"/>
                <w:bCs/>
                <w:color w:val="auto"/>
                <w:sz w:val="22"/>
                <w:szCs w:val="22"/>
                <w:lang w:eastAsia="en-AU" w:bidi="en-AU"/>
              </w:rPr>
              <w:t>principles</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data storage</w:t>
            </w:r>
            <w:r>
              <w:rPr>
                <w:rFonts w:ascii="Calibri" w:hAnsi="Calibri" w:eastAsia="Myriad Pro" w:cs="Calibri"/>
                <w:bCs/>
                <w:color w:val="auto"/>
                <w:spacing w:val="-1"/>
                <w:sz w:val="22"/>
                <w:szCs w:val="22"/>
                <w:lang w:eastAsia="en-AU" w:bidi="en-AU"/>
              </w:rPr>
              <w:t xml:space="preserve"> </w:t>
            </w:r>
            <w:r>
              <w:rPr>
                <w:rFonts w:ascii="Calibri" w:hAnsi="Calibri" w:eastAsia="Myriad Pro" w:cs="Calibri"/>
                <w:bCs/>
                <w:color w:val="auto"/>
                <w:sz w:val="22"/>
                <w:szCs w:val="22"/>
                <w:lang w:eastAsia="en-AU" w:bidi="en-AU"/>
              </w:rPr>
              <w:t>requirements</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1"/>
                <w:numId w:val="33"/>
              </w:numPr>
              <w:tabs>
                <w:tab w:val="left" w:pos="-1906"/>
              </w:tabs>
              <w:suppressAutoHyphens/>
              <w:autoSpaceDE w:val="0"/>
              <w:autoSpaceDN w:val="0"/>
              <w:spacing w:after="0" w:line="276" w:lineRule="auto"/>
              <w:ind w:right="920"/>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an estimate of the data storage requirements for the system and reasoning for this</w:t>
            </w:r>
            <w:r>
              <w:rPr>
                <w:rFonts w:ascii="Calibri" w:hAnsi="Calibri" w:eastAsia="Myriad Pro" w:cs="Calibri"/>
                <w:bCs/>
                <w:color w:val="auto"/>
                <w:spacing w:val="-5"/>
                <w:sz w:val="22"/>
                <w:szCs w:val="22"/>
                <w:lang w:eastAsia="en-AU" w:bidi="en-AU"/>
              </w:rPr>
              <w:t xml:space="preserve"> </w:t>
            </w:r>
            <w:r>
              <w:rPr>
                <w:rFonts w:ascii="Calibri" w:hAnsi="Calibri" w:eastAsia="Myriad Pro" w:cs="Calibri"/>
                <w:bCs/>
                <w:color w:val="auto"/>
                <w:sz w:val="22"/>
                <w:szCs w:val="22"/>
                <w:lang w:eastAsia="en-AU" w:bidi="en-AU"/>
              </w:rPr>
              <w:t>estimate</w:t>
            </w:r>
          </w:p>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numPr>
                <w:ilvl w:val="0"/>
                <w:numId w:val="33"/>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 conceptual database design (ERD) including key relationships, if</w:t>
            </w:r>
            <w:r>
              <w:rPr>
                <w:rFonts w:ascii="Calibri" w:hAnsi="Calibri" w:eastAsia="Myriad Pro" w:cs="Calibri"/>
                <w:bCs/>
                <w:color w:val="auto"/>
                <w:spacing w:val="-16"/>
                <w:sz w:val="22"/>
                <w:szCs w:val="22"/>
                <w:lang w:eastAsia="en-AU" w:bidi="en-AU"/>
              </w:rPr>
              <w:t xml:space="preserve"> </w:t>
            </w:r>
            <w:r>
              <w:rPr>
                <w:rFonts w:ascii="Calibri" w:hAnsi="Calibri" w:eastAsia="Myriad Pro" w:cs="Calibri"/>
                <w:bCs/>
                <w:color w:val="auto"/>
                <w:sz w:val="22"/>
                <w:szCs w:val="22"/>
                <w:lang w:eastAsia="en-AU" w:bidi="en-AU"/>
              </w:rPr>
              <w:t>any</w:t>
            </w:r>
          </w:p>
          <w:p>
            <w:pPr>
              <w:widowControl w:val="0"/>
              <w:suppressAutoHyphens/>
              <w:autoSpaceDE w:val="0"/>
              <w:autoSpaceDN w:val="0"/>
              <w:spacing w:before="2" w:after="0" w:line="240" w:lineRule="auto"/>
              <w:textAlignment w:val="baseline"/>
              <w:rPr>
                <w:rFonts w:ascii="Calibri" w:hAnsi="Calibri" w:eastAsia="Myriad Pro" w:cs="Calibri"/>
                <w:bCs/>
                <w:color w:val="auto"/>
                <w:sz w:val="22"/>
                <w:szCs w:val="22"/>
                <w:lang w:eastAsia="en-AU" w:bidi="en-AU"/>
              </w:rPr>
            </w:pPr>
          </w:p>
          <w:p>
            <w:pPr>
              <w:widowControl w:val="0"/>
              <w:numPr>
                <w:ilvl w:val="2"/>
                <w:numId w:val="31"/>
              </w:numPr>
              <w:tabs>
                <w:tab w:val="left" w:pos="-1906"/>
              </w:tabs>
              <w:suppressAutoHyphens/>
              <w:autoSpaceDE w:val="0"/>
              <w:autoSpaceDN w:val="0"/>
              <w:spacing w:after="0" w:line="276" w:lineRule="auto"/>
              <w:ind w:right="134" w:hanging="273"/>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Any assumptions made to complete this task must be clearly stated in a separate document, titled ‘Project</w:t>
            </w:r>
            <w:r>
              <w:rPr>
                <w:rFonts w:ascii="Calibri" w:hAnsi="Calibri" w:eastAsia="Myriad Pro" w:cs="Calibri"/>
                <w:bCs/>
                <w:color w:val="auto"/>
                <w:spacing w:val="-2"/>
                <w:sz w:val="22"/>
                <w:szCs w:val="22"/>
                <w:lang w:eastAsia="en-AU" w:bidi="en-AU"/>
              </w:rPr>
              <w:t xml:space="preserve"> </w:t>
            </w:r>
            <w:r>
              <w:rPr>
                <w:rFonts w:ascii="Calibri" w:hAnsi="Calibri" w:eastAsia="Myriad Pro" w:cs="Calibri"/>
                <w:bCs/>
                <w:color w:val="auto"/>
                <w:sz w:val="22"/>
                <w:szCs w:val="22"/>
                <w:lang w:eastAsia="en-AU" w:bidi="en-AU"/>
              </w:rPr>
              <w:t>Assumptions’</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every process within the system identified (as either in scope or out of scope), and each process in scope described with a standardised task-level description of how information moves between people and/or within the system.</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Trigger (s) to the process, post-conditions (what is true when the process ends) and process exceptions.</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Business rules that support the process documented</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Actor(s) of the process (i.e., who interacts with the system?)</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Data required to support the process (data attributes) identified and objects or repositories with which these are associated.</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Relationships among data required in the process</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Feedback: Student must collect feedback from stakeholders and make changes in the website and its applications, as appropriate. </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Issues: A separate list should highlight critical business issues</w:t>
            </w:r>
          </w:p>
          <w:p>
            <w:pPr>
              <w:widowControl w:val="0"/>
              <w:numPr>
                <w:ilvl w:val="1"/>
                <w:numId w:val="31"/>
              </w:numPr>
              <w:tabs>
                <w:tab w:val="left" w:pos="-466"/>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Opportunities: Obvious business opportunities should also be extracted and highlighted from the findings.</w:t>
            </w:r>
          </w:p>
          <w:p>
            <w:pPr>
              <w:widowControl w:val="0"/>
              <w:numPr>
                <w:ilvl w:val="1"/>
                <w:numId w:val="31"/>
              </w:numPr>
              <w:tabs>
                <w:tab w:val="left" w:pos="-466"/>
              </w:tabs>
              <w:suppressAutoHyphens/>
              <w:autoSpaceDE w:val="0"/>
              <w:autoSpaceDN w:val="0"/>
              <w:spacing w:after="0" w:line="276" w:lineRule="auto"/>
              <w:ind w:right="134"/>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Recommendations: After analysing the findings, issues and opportunities, a list of recommendations should be added.</w:t>
            </w:r>
          </w:p>
        </w:tc>
      </w:tr>
    </w:tbl>
    <w:p>
      <w:pPr>
        <w:spacing w:after="160" w:line="259" w:lineRule="auto"/>
        <w:rPr>
          <w:rFonts w:asciiTheme="minorHAnsi" w:hAnsiTheme="minorHAnsi" w:cstheme="minorHAnsi"/>
          <w:b/>
          <w:sz w:val="22"/>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p>
    <w:p>
      <w:pPr>
        <w:spacing w:after="160" w:line="259" w:lineRule="auto"/>
        <w:rPr>
          <w:rFonts w:asciiTheme="minorHAnsi" w:hAnsiTheme="minorHAnsi" w:cstheme="minorHAnsi"/>
          <w:lang w:eastAsia="en-AU"/>
        </w:rPr>
      </w:pPr>
      <w:r>
        <w:rPr>
          <w:rFonts w:asciiTheme="minorHAnsi" w:hAnsiTheme="minorHAnsi" w:cstheme="minorHAnsi"/>
          <w:lang w:eastAsia="en-AU"/>
        </w:rPr>
        <w:br w:type="page"/>
      </w:r>
    </w:p>
    <w:p>
      <w:pPr>
        <w:keepNext/>
        <w:keepLines/>
        <w:spacing w:before="120" w:after="120" w:line="240" w:lineRule="auto"/>
        <w:contextualSpacing/>
        <w:outlineLvl w:val="1"/>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t xml:space="preserve">Performance checklist criteria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900"/>
        <w:gridCol w:w="90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Assessment activities to be completed </w:t>
            </w:r>
          </w:p>
        </w:tc>
        <w:tc>
          <w:tcPr>
            <w:tcW w:w="6501" w:type="dxa"/>
            <w:gridSpan w:val="3"/>
          </w:tcPr>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Gathering information about dynamic webpage</w:t>
            </w:r>
          </w:p>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Prepare a report of business requirements.</w:t>
            </w:r>
          </w:p>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Resources required for the unit assessment task </w:t>
            </w:r>
          </w:p>
        </w:tc>
        <w:tc>
          <w:tcPr>
            <w:tcW w:w="6501" w:type="dxa"/>
            <w:gridSpan w:val="3"/>
          </w:tcPr>
          <w:p>
            <w:pPr>
              <w:numPr>
                <w:ilvl w:val="0"/>
                <w:numId w:val="34"/>
              </w:numPr>
              <w:spacing w:before="60" w:after="0" w:line="276" w:lineRule="auto"/>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numPr>
                <w:ilvl w:val="0"/>
                <w:numId w:val="34"/>
              </w:numPr>
              <w:spacing w:before="60" w:after="0" w:line="276" w:lineRule="auto"/>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numPr>
                <w:ilvl w:val="0"/>
                <w:numId w:val="34"/>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asciiTheme="minorHAnsi" w:hAnsiTheme="minorHAnsi" w:cstheme="minorHAnsi"/>
                <w:b/>
                <w:w w:val="105"/>
                <w:sz w:val="19"/>
                <w:highlight w:val="yellow"/>
                <w:lang w:eastAsia="en-AU"/>
              </w:rPr>
            </w:pPr>
            <w:r>
              <w:rPr>
                <w:rFonts w:asciiTheme="minorHAnsi" w:hAnsiTheme="minorHAnsi" w:cstheme="minorHAnsi"/>
                <w:b/>
                <w:w w:val="105"/>
                <w:sz w:val="19"/>
                <w:lang w:eastAsia="en-AU"/>
              </w:rPr>
              <w:t>Does the candidate meet the following criteria</w:t>
            </w:r>
          </w:p>
        </w:tc>
        <w:tc>
          <w:tcPr>
            <w:tcW w:w="900"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900"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4701"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Undertake a stakeholder analysis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 xml:space="preserve">Reviewed the organisational requirements relating website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Discussed the objective of website design</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Discussed the functionality of website including:</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Functional requirements</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Non-functional requirements</w:t>
            </w:r>
          </w:p>
          <w:p>
            <w:pPr>
              <w:autoSpaceDE w:val="0"/>
              <w:autoSpaceDN w:val="0"/>
              <w:adjustRightInd w:val="0"/>
              <w:spacing w:after="0" w:line="240" w:lineRule="auto"/>
              <w:rPr>
                <w:rFonts w:ascii="Calibri" w:hAnsi="Calibri" w:cs="Calibri"/>
                <w:color w:val="auto"/>
                <w:sz w:val="22"/>
                <w:szCs w:val="22"/>
                <w:highlight w:val="yellow"/>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 xml:space="preserve">Discussed the technical requirements (versions, database) and environment mandatory for website operation.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Discussed the hierarchy of navigation, storage location and prototype of website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Included the table of content, header(logo), footer in report</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 w:hRule="atLeast"/>
        </w:trPr>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Summarised objective and overview of functionality of website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Discussed about process triggers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Explained about supportive business rules in report</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Asked for feedback on report to adjust webpage design accordingly</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 xml:space="preserve">Prepared a list of identified issues, opportunities and recommendations.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Effectively acted in roleplay with good body language including:</w:t>
            </w:r>
          </w:p>
          <w:p>
            <w:pPr>
              <w:pStyle w:val="40"/>
              <w:numPr>
                <w:ilvl w:val="0"/>
                <w:numId w:val="36"/>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Voice tone</w:t>
            </w:r>
          </w:p>
          <w:p>
            <w:pPr>
              <w:pStyle w:val="40"/>
              <w:numPr>
                <w:ilvl w:val="0"/>
                <w:numId w:val="36"/>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Gestures</w:t>
            </w:r>
          </w:p>
          <w:p>
            <w:pPr>
              <w:pStyle w:val="40"/>
              <w:numPr>
                <w:ilvl w:val="0"/>
                <w:numId w:val="36"/>
              </w:num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Eye contact</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bl>
    <w:p>
      <w:pPr>
        <w:spacing w:after="160" w:line="259" w:lineRule="auto"/>
        <w:rPr>
          <w:rFonts w:eastAsia="Times New Roman" w:asciiTheme="minorHAnsi" w:hAnsiTheme="minorHAnsi" w:cstheme="minorHAnsi"/>
          <w:b/>
          <w:color w:val="auto"/>
          <w:sz w:val="48"/>
          <w:szCs w:val="32"/>
          <w:lang w:val="en-US" w:eastAsia="en-AU"/>
        </w:rPr>
      </w:pPr>
      <w:r>
        <w:rPr>
          <w:rFonts w:asciiTheme="minorHAnsi" w:hAnsiTheme="minorHAnsi" w:cstheme="minorHAnsi"/>
          <w:b/>
          <w:color w:val="auto"/>
          <w:sz w:val="48"/>
          <w:lang w:val="en-US"/>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2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Build a dynamic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2121588841"/>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1075239130"/>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24112721"/>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76218087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pStyle w:val="10"/>
        <w:ind w:left="0"/>
        <w:rPr>
          <w:rFonts w:eastAsia="Calibri"/>
        </w:rPr>
      </w:pPr>
    </w:p>
    <w:p>
      <w:pPr>
        <w:spacing w:after="0" w:line="240" w:lineRule="auto"/>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Unit Pre-Assessment Checklist (UPAC)  </w:t>
      </w:r>
    </w:p>
    <w:p>
      <w:pPr>
        <w:pStyle w:val="2"/>
        <w:pBdr>
          <w:bottom w:val="single" w:color="auto" w:sz="4" w:space="1"/>
        </w:pBdr>
        <w:spacing w:before="0"/>
        <w:contextualSpacing/>
        <w:rPr>
          <w:rFonts w:asciiTheme="minorHAnsi" w:hAnsiTheme="minorHAnsi" w:cstheme="minorHAnsi"/>
          <w:b/>
          <w:color w:val="auto"/>
          <w:sz w:val="48"/>
          <w:szCs w:val="48"/>
          <w:lang w:val="en-US"/>
        </w:rPr>
      </w:pPr>
      <w:r>
        <w:rPr>
          <w:rFonts w:asciiTheme="minorHAnsi" w:hAnsiTheme="minorHAnsi" w:cstheme="minorHAnsi"/>
          <w:b/>
          <w:color w:val="auto"/>
          <w:sz w:val="48"/>
          <w:szCs w:val="48"/>
          <w:lang w:val="en-US"/>
        </w:rPr>
        <w:t xml:space="preserve">UAT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Purpose of the checklist </w:t>
      </w:r>
    </w:p>
    <w:p>
      <w:pPr>
        <w:keepNext/>
        <w:keepLines/>
        <w:spacing w:before="120" w:after="120" w:line="240" w:lineRule="auto"/>
        <w:contextualSpacing/>
        <w:jc w:val="both"/>
        <w:outlineLvl w:val="1"/>
        <w:rPr>
          <w:rFonts w:asciiTheme="minorHAnsi" w:hAnsiTheme="minorHAnsi" w:cstheme="minorHAnsi"/>
          <w:color w:val="auto"/>
          <w:sz w:val="22"/>
          <w:szCs w:val="22"/>
          <w:lang w:val="en-US"/>
        </w:rPr>
      </w:pPr>
      <w:r>
        <w:rPr>
          <w:rFonts w:eastAsia="Times New Roman" w:asciiTheme="minorHAnsi" w:hAnsiTheme="minorHAnsi" w:cstheme="minorHAnsi"/>
          <w:color w:val="auto"/>
          <w:sz w:val="22"/>
          <w:szCs w:val="22"/>
          <w:lang w:val="en-US"/>
        </w:rPr>
        <w:t>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must ensure they are ready for the assessment task before undertaking it.</w:t>
      </w:r>
      <w:r>
        <w:rPr>
          <w:rFonts w:eastAsia="Times New Roman" w:asciiTheme="minorHAnsi" w:hAnsiTheme="minorHAnsi" w:cstheme="minorHAnsi"/>
          <w:color w:val="auto"/>
          <w:sz w:val="22"/>
          <w:szCs w:val="22"/>
          <w:lang w:val="en-US"/>
        </w:rPr>
        <w:cr/>
      </w:r>
      <w:r>
        <w:rPr>
          <w:rFonts w:asciiTheme="minorHAnsi" w:hAnsiTheme="minorHAnsi" w:cstheme="minorHAnsi"/>
          <w:b/>
          <w:color w:val="auto"/>
          <w:sz w:val="32"/>
          <w:lang w:val="nl-NL" w:eastAsia="en-AU"/>
        </w:rPr>
        <w:t xml:space="preserve">Section 1: Information for Students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have completed the necessary prior learning before attempting this assessment.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your trainer/assessor clearly explained the assessment process and tasks to be completed.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understand what evidence is required to be collected and how.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know your rights and the Complaints and Appeal process.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make sure you discuss any special needs or reasonable adjustments to be considered during the assessment (refer to the Reasonable Adjustments Strategy Matrix and negotiate these with your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Please make sure that you have access to a computer and the internet (if you prefer to type the answers).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ensure that you have all the required resources needed to complete this Unit Assessment Task (UAT).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Due date of this assessment task is according to your timetable.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In exceptional (compelling and compassionate) circumstances, an extension</w:t>
      </w:r>
      <w:r>
        <w:t xml:space="preserve"> </w:t>
      </w:r>
      <w:r>
        <w:rPr>
          <w:rFonts w:asciiTheme="minorHAnsi" w:hAnsiTheme="minorHAnsi" w:cstheme="minorHAnsi"/>
          <w:color w:val="auto"/>
          <w:sz w:val="22"/>
          <w:szCs w:val="22"/>
          <w:lang w:val="en-US"/>
        </w:rPr>
        <w:t xml:space="preserve">to submit an assessment can be granted by the trainer/assessor.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Evidence of the compelling and compassionate circumstances must be provided together with your request for an extension to submit your assessment work.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Request for an extension to submit your assessment work must be made before the due date of this assessment task.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Section 2: Reasonable adjustments</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Students with carer responsibilities, cultural or religious obligations, English as an additional language, disability etc. can request for reasonable adjustments.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is delivered or assessed.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complete the section below “Reasonable Adjustment Strategies Matrix” to ensure the explanation and correct strategy have been recorded and implemented. </w:t>
      </w:r>
    </w:p>
    <w:p>
      <w:pPr>
        <w:pStyle w:val="40"/>
        <w:numPr>
          <w:ilvl w:val="0"/>
          <w:numId w:val="8"/>
        </w:numPr>
        <w:spacing w:after="0" w:line="240" w:lineRule="auto"/>
        <w:jc w:val="both"/>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pPr>
        <w:pStyle w:val="40"/>
        <w:numPr>
          <w:ilvl w:val="0"/>
          <w:numId w:val="8"/>
        </w:numPr>
        <w:spacing w:after="160" w:line="259" w:lineRule="auto"/>
        <w:jc w:val="both"/>
        <w:rPr>
          <w:rFonts w:asciiTheme="minorHAnsi" w:hAnsiTheme="minorHAnsi" w:cstheme="minorHAnsi"/>
          <w:color w:val="auto"/>
          <w:sz w:val="22"/>
          <w:szCs w:val="22"/>
          <w:shd w:val="clear" w:color="auto" w:fill="FF6600"/>
          <w:lang w:val="en-US"/>
        </w:rPr>
      </w:pPr>
      <w:r>
        <w:rPr>
          <w:rFonts w:asciiTheme="minorHAnsi" w:hAnsiTheme="minorHAnsi" w:cstheme="minorHAnsi"/>
          <w:color w:val="auto"/>
          <w:sz w:val="22"/>
          <w:szCs w:val="22"/>
          <w:lang w:val="en-US"/>
        </w:rPr>
        <w:t xml:space="preserve">All evidence and supplementary documentation must be submitted with the assessment pack to the administration/compliance and quality assurance department. </w:t>
      </w:r>
      <w:r>
        <w:rPr>
          <w:rFonts w:asciiTheme="minorHAnsi" w:hAnsiTheme="minorHAnsi" w:cstheme="minorHAnsi"/>
          <w:color w:val="auto"/>
          <w:sz w:val="22"/>
          <w:szCs w:val="22"/>
          <w:shd w:val="clear" w:color="auto" w:fill="FF6600"/>
          <w:lang w:val="en-US"/>
        </w:rPr>
        <w:br w:type="page"/>
      </w:r>
    </w:p>
    <w:tbl>
      <w:tblPr>
        <w:tblStyle w:val="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3"/>
        <w:gridCol w:w="2078"/>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3"/>
          </w:tcPr>
          <w:p>
            <w:pPr>
              <w:jc w:val="center"/>
              <w:rPr>
                <w:rFonts w:asciiTheme="minorHAnsi" w:hAnsiTheme="minorHAnsi" w:cstheme="minorHAnsi"/>
                <w:b/>
                <w:color w:val="auto"/>
                <w:sz w:val="22"/>
                <w:szCs w:val="22"/>
                <w:shd w:val="clear" w:color="auto" w:fill="FF6600"/>
              </w:rPr>
            </w:pPr>
            <w:r>
              <w:rPr>
                <w:rFonts w:asciiTheme="minorHAnsi" w:hAnsiTheme="minorHAnsi" w:cstheme="minorHAnsi"/>
                <w:b/>
                <w:color w:val="auto"/>
                <w:sz w:val="22"/>
                <w:szCs w:val="22"/>
              </w:rPr>
              <w:t>Reasonable Adjustment Strategies Matrix (Trainer/Assessor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Category</w:t>
            </w:r>
          </w:p>
        </w:tc>
        <w:tc>
          <w:tcPr>
            <w:tcW w:w="2080" w:type="dxa"/>
          </w:tcPr>
          <w:p>
            <w:pPr>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Possible Issue</w:t>
            </w:r>
          </w:p>
        </w:tc>
        <w:tc>
          <w:tcPr>
            <w:tcW w:w="5561" w:type="dxa"/>
          </w:tcPr>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 xml:space="preserve">Reasonable Adjustment Strategy </w:t>
            </w:r>
          </w:p>
          <w:p>
            <w:pPr>
              <w:spacing w:after="0" w:line="240" w:lineRule="auto"/>
              <w:jc w:val="center"/>
              <w:rPr>
                <w:rFonts w:asciiTheme="minorHAnsi" w:hAnsiTheme="minorHAnsi" w:cstheme="minorHAnsi"/>
                <w:b/>
                <w:bCs/>
                <w:color w:val="auto"/>
                <w:sz w:val="22"/>
                <w:szCs w:val="22"/>
              </w:rPr>
            </w:pPr>
            <w:r>
              <w:rPr>
                <w:rFonts w:asciiTheme="minorHAnsi" w:hAnsiTheme="minorHAnsi" w:cstheme="minorHAnsi"/>
                <w:b/>
                <w:bCs/>
                <w:color w:val="auto"/>
                <w:sz w:val="22"/>
                <w:szCs w:val="22"/>
              </w:rPr>
              <w:t>(select as applicable)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pStyle w:val="35"/>
              <w:spacing w:line="276" w:lineRule="auto"/>
              <w:jc w:val="both"/>
              <w:rPr>
                <w:rFonts w:asciiTheme="minorHAnsi" w:hAnsiTheme="minorHAnsi" w:cstheme="minorHAnsi"/>
                <w:color w:val="auto"/>
                <w:sz w:val="22"/>
                <w:szCs w:val="22"/>
                <w:shd w:val="clear" w:color="auto" w:fill="339966"/>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LLN</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Verbal assessment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Presentations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Demonstration of a skill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diagrams </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of supporting documents such as wordlists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 xml:space="preserve">Non-English Speaking Background </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Confidence</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methods that do not require a higher level of language or literacy than is required to perform the job role</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short sentences that do not contain large amounts of information</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Clarify information by rephrasing, confirm understanding </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 any printed information to the student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Use graphics, pictures and colour coding instead of, or to support, text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Offer to write down, or have someone else write, oral responses given by the student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1"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Indigenous</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Knowledge and understanding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Flexibility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Services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Inappropriate training and assessment</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Culturally appropriate training</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Explore understanding of concepts and practical application through oral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Flexible delivery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Using group rather than individual assessments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Age</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Educational background</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Make sure font size is not too small</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Trainer/Assessor should refer to the student’s experience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that the time available to complete the assessment takes account of the student’s needs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Educational background</w:t>
            </w:r>
          </w:p>
        </w:tc>
        <w:tc>
          <w:tcPr>
            <w:tcW w:w="2080"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Discuss with the Student previous learning experience</w:t>
            </w:r>
          </w:p>
          <w:p>
            <w:pPr>
              <w:pStyle w:val="35"/>
              <w:spacing w:line="276" w:lineRule="auto"/>
              <w:ind w:left="-17"/>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learning and assessment methods meet the student’s individual need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5" w:type="dxa"/>
          </w:tcPr>
          <w:p>
            <w:pPr>
              <w:rPr>
                <w:rFonts w:asciiTheme="minorHAnsi" w:hAnsiTheme="minorHAnsi" w:cstheme="minorHAnsi"/>
                <w:color w:val="auto"/>
                <w:sz w:val="22"/>
                <w:szCs w:val="22"/>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t>
            </w:r>
            <w:r>
              <w:rPr>
                <w:rFonts w:asciiTheme="minorHAnsi" w:hAnsiTheme="minorHAnsi" w:cstheme="minorHAnsi"/>
                <w:color w:val="auto"/>
                <w:sz w:val="22"/>
                <w:szCs w:val="22"/>
              </w:rPr>
              <w:t>Disability</w:t>
            </w:r>
          </w:p>
        </w:tc>
        <w:tc>
          <w:tcPr>
            <w:tcW w:w="2080" w:type="dxa"/>
          </w:tcPr>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Speaking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Reading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Writing</w:t>
            </w:r>
          </w:p>
          <w:p>
            <w:pPr>
              <w:pStyle w:val="35"/>
              <w:spacing w:line="276" w:lineRule="auto"/>
              <w:jc w:val="both"/>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Numeracy</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Limited study skills and/or learning strategies</w:t>
            </w:r>
          </w:p>
        </w:tc>
        <w:tc>
          <w:tcPr>
            <w:tcW w:w="5561" w:type="dxa"/>
          </w:tcPr>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Identify the issues</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Create a climate of support</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Ensure access to support that the student has agreed to</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Appropriately structure the assessment</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provision of information or course materials in accessible format, e.g.  a text book in braille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teaching practices, e.g. wearing an FM microphone to enable a student to hear lectures</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Supply of specialised equipment or services, e.g. a note taker for a student who cannot write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in lecture schedules and arrangements, e.g. relocating classes to an accessible venue</w:t>
            </w:r>
          </w:p>
          <w:p>
            <w:pPr>
              <w:pStyle w:val="35"/>
              <w:spacing w:line="276" w:lineRule="auto"/>
              <w:ind w:left="-16"/>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Changes to course design, e.g. substituting an assessment task</w:t>
            </w:r>
          </w:p>
          <w:p>
            <w:pPr>
              <w:pStyle w:val="35"/>
              <w:spacing w:line="276" w:lineRule="auto"/>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A8"/>
            </w:r>
            <w:r>
              <w:rPr>
                <w:rFonts w:asciiTheme="minorHAnsi" w:hAnsiTheme="minorHAnsi" w:cstheme="minorHAnsi"/>
                <w:color w:val="auto"/>
                <w:sz w:val="22"/>
                <w:szCs w:val="22"/>
                <w:lang w:eastAsia="en-AU"/>
              </w:rPr>
              <w:t xml:space="preserve"> Modifications to physical environment, e.g. installing lever taps, building ramps, installing a lift</w:t>
            </w:r>
          </w:p>
          <w:p>
            <w:pPr>
              <w:pStyle w:val="35"/>
              <w:spacing w:line="276" w:lineRule="auto"/>
              <w:ind w:left="-17"/>
              <w:jc w:val="both"/>
              <w:rPr>
                <w:rFonts w:asciiTheme="minorHAnsi" w:hAnsiTheme="minorHAnsi" w:cstheme="minorHAnsi"/>
                <w:color w:val="auto"/>
                <w:sz w:val="22"/>
                <w:szCs w:val="22"/>
                <w:shd w:val="clear" w:color="auto" w:fill="339966"/>
                <w:lang w:eastAsia="en-AU"/>
              </w:rPr>
            </w:pPr>
          </w:p>
        </w:tc>
      </w:tr>
    </w:tbl>
    <w:tbl>
      <w:tblPr>
        <w:tblStyle w:val="8"/>
        <w:tblW w:w="4988" w:type="pct"/>
        <w:tblInd w:w="0"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autofit"/>
        <w:tblCellMar>
          <w:top w:w="0" w:type="dxa"/>
          <w:left w:w="108" w:type="dxa"/>
          <w:bottom w:w="0" w:type="dxa"/>
          <w:right w:w="108" w:type="dxa"/>
        </w:tblCellMar>
      </w:tblPr>
      <w:tblGrid>
        <w:gridCol w:w="922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blHeader/>
        </w:trPr>
        <w:tc>
          <w:tcPr>
            <w:tcW w:w="5000" w:type="pct"/>
            <w:shd w:val="clear" w:color="auto" w:fill="E7E6E6" w:themeFill="background2"/>
          </w:tcPr>
          <w:p>
            <w:pPr>
              <w:pStyle w:val="53"/>
              <w:rPr>
                <w:rFonts w:asciiTheme="minorHAnsi" w:hAnsiTheme="minorHAnsi" w:cstheme="minorHAnsi"/>
                <w:b/>
                <w:color w:val="auto"/>
              </w:rPr>
            </w:pPr>
            <w:r>
              <w:rPr>
                <w:rFonts w:asciiTheme="minorHAnsi" w:hAnsiTheme="minorHAnsi" w:cstheme="minorHAnsi"/>
                <w:b/>
                <w:color w:val="auto"/>
              </w:rPr>
              <w:t xml:space="preserve">Explanation of reasonable adjustments strategy used (If required) </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0" w:type="dxa"/>
            <w:left w:w="108" w:type="dxa"/>
            <w:bottom w:w="0" w:type="dxa"/>
            <w:right w:w="108" w:type="dxa"/>
          </w:tblCellMar>
        </w:tblPrEx>
        <w:trPr>
          <w:trHeight w:val="1691" w:hRule="atLeast"/>
          <w:tblHeader/>
        </w:trPr>
        <w:tc>
          <w:tcPr>
            <w:tcW w:w="5000" w:type="pct"/>
            <w:shd w:val="clear" w:color="auto" w:fill="auto"/>
          </w:tcPr>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p>
            <w:pPr>
              <w:pStyle w:val="53"/>
              <w:rPr>
                <w:rFonts w:asciiTheme="minorHAnsi" w:hAnsiTheme="minorHAnsi" w:cstheme="minorHAnsi"/>
                <w:b/>
                <w:color w:val="auto"/>
              </w:rPr>
            </w:pPr>
          </w:p>
        </w:tc>
      </w:tr>
    </w:tbl>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Task (UAT)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type:</w:t>
      </w:r>
    </w:p>
    <w:p>
      <w:pPr>
        <w:pStyle w:val="40"/>
        <w:numPr>
          <w:ilvl w:val="0"/>
          <w:numId w:val="0"/>
        </w:numPr>
        <w:spacing w:after="0" w:line="240" w:lineRule="auto"/>
        <w:ind w:left="720"/>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Unit Project (UP) </w:t>
      </w: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Assessment task description:</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is the third (3) assessment task you have to successfully complete to be deemed competent in this unit of competency.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assessment task is divided into two (2) parts.</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Part 1 requires you to prepare a dynamic website and relevant documentation based on the given guidelines and feedback collected as part of assessment task 1. </w:t>
      </w:r>
    </w:p>
    <w:p>
      <w:pPr>
        <w:pStyle w:val="40"/>
        <w:numPr>
          <w:ilvl w:val="1"/>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Part 2 requires you to test the website to ensure it meets the technical requirements.</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create a dynamic website and relevant documentation based on the given guidelines and also test the website to ensure that it meets the technical requirements in order to successfully complete this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receive your feedback within two weeks - you will be notified by your trainer/assessor when results are available.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attempt all activities of the project for your trainer/assessor to assess your competency in this assessment task.</w:t>
      </w:r>
    </w:p>
    <w:p>
      <w:pPr>
        <w:spacing w:after="0" w:line="240" w:lineRule="auto"/>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Applicable conditions: </w:t>
      </w:r>
      <w:r>
        <w:rPr>
          <w:rFonts w:asciiTheme="minorHAnsi" w:hAnsiTheme="minorHAnsi" w:cstheme="minorHAnsi"/>
          <w:b/>
          <w:color w:val="auto"/>
          <w:sz w:val="22"/>
          <w:szCs w:val="22"/>
          <w:lang w:val="en-US"/>
        </w:rPr>
        <w:tab/>
      </w:r>
    </w:p>
    <w:p>
      <w:pPr>
        <w:pStyle w:val="40"/>
        <w:numPr>
          <w:ilvl w:val="0"/>
          <w:numId w:val="14"/>
        </w:numPr>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This project is untimed and are conducted as open book tests (this means you are able to refer to your textbook).</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read and respond to all criteria of the project.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may handwrite/use computers to document the information relevant to website.</w:t>
      </w:r>
    </w:p>
    <w:p>
      <w:pPr>
        <w:pStyle w:val="40"/>
        <w:numPr>
          <w:ilvl w:val="0"/>
          <w:numId w:val="14"/>
        </w:numPr>
        <w:tabs>
          <w:tab w:val="left" w:pos="720"/>
        </w:tabs>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must complete must complete the task independently </w:t>
      </w:r>
    </w:p>
    <w:p>
      <w:pPr>
        <w:pStyle w:val="40"/>
        <w:numPr>
          <w:ilvl w:val="0"/>
          <w:numId w:val="14"/>
        </w:numPr>
        <w:tabs>
          <w:tab w:val="left" w:pos="720"/>
        </w:tabs>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No marks or grades are allocated for this assessment task. The outcome of the task will be Satisfactory or Not Satisfactory.</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trainer/assessor.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The trainer/assessor may ask you relevant questions on this assessment task to ensure that this is your own work.</w:t>
      </w:r>
    </w:p>
    <w:p>
      <w:pPr>
        <w:pStyle w:val="40"/>
        <w:numPr>
          <w:ilvl w:val="0"/>
          <w:numId w:val="0"/>
        </w:numPr>
        <w:spacing w:after="0" w:line="240" w:lineRule="auto"/>
        <w:ind w:left="720"/>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Resubmissions and reattempts: </w:t>
      </w:r>
      <w:r>
        <w:rPr>
          <w:rFonts w:asciiTheme="minorHAnsi" w:hAnsiTheme="minorHAnsi" w:cstheme="minorHAnsi"/>
          <w:b/>
          <w:color w:val="auto"/>
          <w:sz w:val="22"/>
          <w:szCs w:val="22"/>
          <w:lang w:val="en-US"/>
        </w:rPr>
        <w:tab/>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Where a student’s answers are deemed not satisfactory after the first attempt, a resubmission attempt will be allowed.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You must speak to your Trainer/Assessor if you have any difficulty in completing this task and require reasonable adjustments (e.g. can be given as an oral assessment).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For more information, please refer to your RTO Student Handbook. </w:t>
      </w:r>
    </w:p>
    <w:p>
      <w:pPr>
        <w:spacing w:after="0" w:line="240" w:lineRule="auto"/>
        <w:rPr>
          <w:rFonts w:asciiTheme="minorHAnsi" w:hAnsiTheme="minorHAnsi" w:cstheme="minorHAnsi"/>
          <w:color w:val="auto"/>
          <w:sz w:val="22"/>
          <w:szCs w:val="22"/>
          <w:shd w:val="clear" w:color="auto" w:fill="FFFF00"/>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Location:</w:t>
      </w:r>
    </w:p>
    <w:p>
      <w:pPr>
        <w:numPr>
          <w:ilvl w:val="0"/>
          <w:numId w:val="24"/>
        </w:numPr>
        <w:spacing w:after="0" w:line="240" w:lineRule="auto"/>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 xml:space="preserve">This assessment task may be completed in a classroom, learning management system (i.e. Moodle), workplace, or independent learning environment. </w:t>
      </w:r>
    </w:p>
    <w:p>
      <w:pPr>
        <w:numPr>
          <w:ilvl w:val="0"/>
          <w:numId w:val="24"/>
        </w:numPr>
        <w:spacing w:after="0" w:line="240" w:lineRule="auto"/>
        <w:rPr>
          <w:rFonts w:asciiTheme="minorHAnsi" w:hAnsiTheme="minorHAnsi" w:cstheme="minorHAnsi"/>
          <w:bCs/>
          <w:color w:val="auto"/>
          <w:sz w:val="22"/>
          <w:szCs w:val="22"/>
          <w:lang w:val="en-US"/>
        </w:rPr>
      </w:pPr>
      <w:r>
        <w:rPr>
          <w:rFonts w:asciiTheme="minorHAnsi" w:hAnsiTheme="minorHAnsi" w:cstheme="minorHAnsi"/>
          <w:bCs/>
          <w:color w:val="auto"/>
          <w:sz w:val="22"/>
          <w:szCs w:val="22"/>
          <w:lang w:val="en-US"/>
        </w:rPr>
        <w:t>Trainer/Assessor will provide student further information regarding the location of completing this assessment task.</w:t>
      </w:r>
    </w:p>
    <w:p>
      <w:pPr>
        <w:spacing w:after="160" w:line="259"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br w:type="page"/>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General Instructions for attempting the project: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w:t>
      </w:r>
      <w:r>
        <w:rPr>
          <w:rFonts w:asciiTheme="minorHAnsi" w:hAnsiTheme="minorHAnsi" w:cstheme="minorHAnsi"/>
          <w:bCs/>
          <w:color w:val="auto"/>
          <w:sz w:val="22"/>
          <w:szCs w:val="22"/>
        </w:rPr>
        <w:t>create a dynamic website and relevant documentation based on the given guidelines and also test the website to ensure that it meets the technical requirements</w:t>
      </w:r>
      <w:r>
        <w:rPr>
          <w:rFonts w:asciiTheme="minorHAnsi" w:hAnsiTheme="minorHAnsi" w:cstheme="minorHAnsi"/>
          <w:bCs/>
          <w:color w:val="auto"/>
          <w:sz w:val="22"/>
          <w:szCs w:val="22"/>
          <w:lang w:val="en-US"/>
        </w:rPr>
        <w:t xml:space="preserve"> </w:t>
      </w:r>
      <w:r>
        <w:rPr>
          <w:rFonts w:asciiTheme="minorHAnsi" w:hAnsiTheme="minorHAnsi" w:cstheme="minorHAnsi"/>
          <w:color w:val="auto"/>
          <w:sz w:val="22"/>
          <w:szCs w:val="22"/>
          <w:lang w:val="en-US"/>
        </w:rPr>
        <w:t xml:space="preserve">in this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expanding the knowledge and skills acquired during the previous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Instructions to </w:t>
      </w:r>
      <w:r>
        <w:rPr>
          <w:rFonts w:asciiTheme="minorHAnsi" w:hAnsiTheme="minorHAnsi" w:cstheme="minorHAnsi"/>
          <w:bCs/>
          <w:color w:val="auto"/>
          <w:sz w:val="22"/>
          <w:szCs w:val="22"/>
        </w:rPr>
        <w:t>create a dynamic website and relevant documentation based on the given guidelines and also test the website to ensure that it meets the technical requirements</w:t>
      </w:r>
      <w:r>
        <w:rPr>
          <w:rFonts w:asciiTheme="minorHAnsi" w:hAnsiTheme="minorHAnsi" w:cstheme="minorHAnsi"/>
          <w:bCs/>
          <w:color w:val="auto"/>
          <w:sz w:val="22"/>
          <w:szCs w:val="22"/>
          <w:lang w:val="en-US"/>
        </w:rPr>
        <w:t xml:space="preserve"> are </w:t>
      </w:r>
      <w:r>
        <w:rPr>
          <w:rFonts w:asciiTheme="minorHAnsi" w:hAnsiTheme="minorHAnsi" w:cstheme="minorHAnsi"/>
          <w:color w:val="auto"/>
          <w:sz w:val="22"/>
          <w:szCs w:val="22"/>
          <w:lang w:val="en-US"/>
        </w:rPr>
        <w:t xml:space="preserve">provided within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required to correctly attempt all activities of this assessment task. </w:t>
      </w:r>
    </w:p>
    <w:p>
      <w:pPr>
        <w:spacing w:after="0" w:line="240" w:lineRule="auto"/>
        <w:ind w:left="360"/>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How your trainer/assessor will assess your work?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requires the student to </w:t>
      </w:r>
      <w:r>
        <w:rPr>
          <w:rFonts w:asciiTheme="minorHAnsi" w:hAnsiTheme="minorHAnsi" w:cstheme="minorHAnsi"/>
          <w:bCs/>
          <w:color w:val="auto"/>
          <w:sz w:val="22"/>
          <w:szCs w:val="22"/>
        </w:rPr>
        <w:t>create a dynamic website and relevant documentation based on the given guidelines and also test the website to ensure that it meets the technical requirements</w:t>
      </w:r>
      <w:r>
        <w:rPr>
          <w:rFonts w:asciiTheme="minorHAnsi" w:hAnsiTheme="minorHAnsi" w:cstheme="minorHAnsi"/>
          <w:color w:val="auto"/>
          <w:sz w:val="22"/>
          <w:szCs w:val="22"/>
          <w:lang w:val="en-US"/>
        </w:rPr>
        <w:t>.</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Answers must demonstrate the student’s understanding and skills of the unit.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You will be assessed according to the provided performance checklist/ performance criteria.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Assessment objectives/ measurable learning outcome(s) are attached as performance checklist/ performance criteria with this assessment task to ensure that you have successfully completed and submitted the assessment task.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all assessment tasks are deemed Satisfactory (S), then the unit outcome is Competent (C).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pPr>
        <w:pStyle w:val="40"/>
        <w:numPr>
          <w:ilvl w:val="0"/>
          <w:numId w:val="14"/>
        </w:num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The “Assessment Plan” is available with the Unit Assessment Pack (UAP) – Cover Sheet. </w:t>
      </w:r>
    </w:p>
    <w:p>
      <w:pPr>
        <w:spacing w:after="0" w:line="240" w:lineRule="auto"/>
        <w:ind w:left="360"/>
        <w:jc w:val="both"/>
        <w:rPr>
          <w:rFonts w:asciiTheme="minorHAnsi" w:hAnsiTheme="minorHAnsi" w:cstheme="minorHAnsi"/>
          <w:color w:val="auto"/>
          <w:sz w:val="22"/>
          <w:szCs w:val="22"/>
          <w:highlight w:val="yellow"/>
          <w:lang w:val="en-US"/>
        </w:rPr>
      </w:pPr>
    </w:p>
    <w:p>
      <w:pPr>
        <w:spacing w:after="0" w:line="240"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t xml:space="preserve">Purpose of the assessment task: </w:t>
      </w:r>
    </w:p>
    <w:p>
      <w:pPr>
        <w:spacing w:after="0" w:line="240" w:lineRule="auto"/>
        <w:rPr>
          <w:rFonts w:asciiTheme="minorHAnsi" w:hAnsiTheme="minorHAnsi" w:cstheme="minorHAnsi"/>
          <w:color w:val="auto"/>
          <w:sz w:val="22"/>
          <w:szCs w:val="22"/>
          <w:lang w:val="en-US"/>
        </w:rPr>
      </w:pPr>
    </w:p>
    <w:p>
      <w:pPr>
        <w:spacing w:after="0" w:line="240" w:lineRule="auto"/>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This assessment task is designed to evaluate your following skills and abilities: </w:t>
      </w:r>
    </w:p>
    <w:p>
      <w:pPr>
        <w:numPr>
          <w:ilvl w:val="0"/>
          <w:numId w:val="14"/>
        </w:numPr>
        <w:spacing w:before="60" w:after="160" w:line="259" w:lineRule="auto"/>
        <w:contextualSpacing/>
        <w:rPr>
          <w:rFonts w:ascii="Calibri" w:hAnsi="Calibri" w:cs="Calibri"/>
          <w:color w:val="auto"/>
          <w:sz w:val="22"/>
          <w:szCs w:val="22"/>
          <w:lang w:bidi="hi-IN"/>
        </w:rPr>
      </w:pPr>
      <w:r>
        <w:rPr>
          <w:rFonts w:ascii="Calibri" w:hAnsi="Calibri" w:cs="Calibri"/>
          <w:color w:val="auto"/>
          <w:sz w:val="22"/>
          <w:szCs w:val="22"/>
          <w:lang w:bidi="hi-IN"/>
        </w:rPr>
        <w:t>Skills to identify business requirements from stakeholders for designing a website.</w:t>
      </w:r>
    </w:p>
    <w:p>
      <w:pPr>
        <w:numPr>
          <w:ilvl w:val="0"/>
          <w:numId w:val="14"/>
        </w:numPr>
        <w:spacing w:before="60" w:after="160" w:line="259" w:lineRule="auto"/>
        <w:contextualSpacing/>
        <w:rPr>
          <w:rFonts w:ascii="Calibri" w:hAnsi="Calibri" w:cs="Calibri"/>
          <w:color w:val="auto"/>
          <w:sz w:val="22"/>
          <w:szCs w:val="22"/>
          <w:lang w:bidi="hi-IN"/>
        </w:rPr>
      </w:pPr>
      <w:r>
        <w:rPr>
          <w:rFonts w:ascii="Calibri" w:hAnsi="Calibri" w:cs="Calibri"/>
          <w:color w:val="auto"/>
          <w:sz w:val="22"/>
          <w:szCs w:val="22"/>
          <w:lang w:bidi="hi-IN"/>
        </w:rPr>
        <w:t>Skills to understand the requirements for designing a dynamic webpage.</w:t>
      </w:r>
    </w:p>
    <w:p>
      <w:pPr>
        <w:numPr>
          <w:ilvl w:val="0"/>
          <w:numId w:val="14"/>
        </w:numPr>
        <w:spacing w:before="60" w:after="160" w:line="259" w:lineRule="auto"/>
        <w:contextualSpacing/>
        <w:rPr>
          <w:rFonts w:ascii="Calibri" w:hAnsi="Calibri" w:cs="Calibri"/>
          <w:color w:val="auto"/>
          <w:sz w:val="22"/>
          <w:szCs w:val="22"/>
          <w:lang w:bidi="hi-IN"/>
        </w:rPr>
      </w:pPr>
      <w:r>
        <w:rPr>
          <w:rFonts w:ascii="Calibri" w:hAnsi="Calibri" w:cs="Calibri"/>
          <w:color w:val="auto"/>
          <w:sz w:val="22"/>
          <w:szCs w:val="22"/>
          <w:lang w:bidi="hi-IN"/>
        </w:rPr>
        <w:t>Skills to understand both client and server-side dynamic contents of a website.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Skills to identify, analyse and research the information appropriately according to the provided guidelines. </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rPr>
        <w:t>Skills to analyse, design, build and test a dynamic website to meet technical requirements.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describe the overall operations of website.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Reading skills to collect, review, interpret/understand and analyse/review text-based business information from a range/number of sources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 xml:space="preserve">Ability to </w:t>
      </w:r>
      <w:r>
        <w:rPr>
          <w:rFonts w:asciiTheme="minorHAnsi" w:hAnsiTheme="minorHAnsi" w:cstheme="minorHAnsi"/>
          <w:color w:val="auto"/>
          <w:sz w:val="22"/>
          <w:szCs w:val="22"/>
        </w:rPr>
        <w:t>create efficient and effective code to meet those technical requirements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Written and oral/speech communication skills to prepare a detailed report of business requirements for a range of stakeholders/interested people.</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interact/cooperate with others using appropriate conventions/systems when communicating to, and consulting/discussing with stakeholders/interested parties.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analyse relevant/appropriate information to identify scope/range of work, goals and objectives and to evaluate/review options/other choices.</w:t>
      </w:r>
    </w:p>
    <w:p>
      <w:pPr>
        <w:numPr>
          <w:ilvl w:val="0"/>
          <w:numId w:val="14"/>
        </w:numPr>
        <w:spacing w:before="60" w:after="0" w:line="240" w:lineRule="auto"/>
        <w:contextualSpacing/>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Skills to use familiar/known digital technology to access/get to information, document findings/results and communicate them to stakeholders.</w:t>
      </w:r>
    </w:p>
    <w:p>
      <w:pPr>
        <w:spacing w:after="160" w:line="259" w:lineRule="auto"/>
        <w:rPr>
          <w:rFonts w:asciiTheme="minorHAnsi" w:hAnsiTheme="minorHAnsi" w:cstheme="minorHAnsi"/>
          <w:color w:val="auto"/>
          <w:sz w:val="22"/>
          <w:szCs w:val="22"/>
          <w:highlight w:val="yellow"/>
          <w:lang w:val="en-US"/>
        </w:rPr>
      </w:pPr>
    </w:p>
    <w:p>
      <w:pPr>
        <w:pStyle w:val="3"/>
        <w:spacing w:before="120"/>
        <w:contextualSpacing/>
        <w:rPr>
          <w:rFonts w:asciiTheme="minorHAnsi" w:hAnsiTheme="minorHAnsi"/>
          <w:b/>
          <w:color w:val="auto"/>
          <w:sz w:val="32"/>
          <w:lang w:val="nl-NL" w:eastAsia="en-AU"/>
        </w:rPr>
      </w:pPr>
      <w:r>
        <w:rPr>
          <w:rFonts w:asciiTheme="minorHAnsi" w:hAnsiTheme="minorHAnsi"/>
          <w:b/>
          <w:color w:val="auto"/>
          <w:sz w:val="32"/>
          <w:lang w:val="nl-NL" w:eastAsia="en-AU"/>
        </w:rPr>
        <w:t xml:space="preserve">Assessment Task 3 - </w:t>
      </w:r>
      <w:r>
        <w:rPr>
          <w:rFonts w:asciiTheme="minorHAnsi" w:hAnsiTheme="minorHAnsi" w:cstheme="minorHAnsi"/>
          <w:b/>
          <w:color w:val="auto"/>
          <w:sz w:val="32"/>
          <w:lang w:val="nl-NL" w:eastAsia="en-AU"/>
        </w:rPr>
        <w:t xml:space="preserve">Unit Project (UP) </w:t>
      </w:r>
    </w:p>
    <w:p>
      <w:pPr>
        <w:spacing w:after="0" w:line="240" w:lineRule="auto"/>
        <w:rPr>
          <w:rFonts w:asciiTheme="minorHAnsi" w:hAnsiTheme="minorHAnsi"/>
          <w:color w:val="auto"/>
          <w:sz w:val="22"/>
          <w:szCs w:val="22"/>
        </w:rPr>
      </w:pPr>
      <w:r>
        <w:rPr>
          <w:rFonts w:asciiTheme="minorHAnsi" w:hAnsiTheme="minorHAnsi"/>
          <w:b/>
          <w:color w:val="auto"/>
          <w:sz w:val="22"/>
          <w:szCs w:val="22"/>
        </w:rPr>
        <w:t>Instructions to complete this assessment task</w:t>
      </w:r>
      <w:r>
        <w:rPr>
          <w:rFonts w:asciiTheme="minorHAnsi" w:hAnsiTheme="minorHAnsi"/>
          <w:color w:val="auto"/>
          <w:sz w:val="22"/>
          <w:szCs w:val="22"/>
        </w:rPr>
        <w:t xml:space="preserve">: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You must include the following particulars in the footer section of each page of the attached sheets: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Student ID or Student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Unit ID or Unit Code</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Course ID or Course Code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Trainer and assessor name </w:t>
      </w:r>
    </w:p>
    <w:p>
      <w:pPr>
        <w:pStyle w:val="40"/>
        <w:numPr>
          <w:ilvl w:val="1"/>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rPr>
        <w:t xml:space="preserve">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You must staple the loose sheets together along with the cover page.</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You must attach the loose sheets chronologically as per the page numbers.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Correction fluid and tape are not permitted. Please do any corrections by striking through the incorrect words with one or two lines and rewriting the correct words.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This submission must be well presented and follow the guidelines and instructions provided.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 xml:space="preserve">One of the most important steps that you can take: proofread your project. </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Appropriate citations are required.</w:t>
      </w:r>
    </w:p>
    <w:p>
      <w:pPr>
        <w:pStyle w:val="40"/>
        <w:numPr>
          <w:ilvl w:val="0"/>
          <w:numId w:val="16"/>
        </w:numPr>
        <w:spacing w:after="0" w:line="240" w:lineRule="auto"/>
        <w:rPr>
          <w:rFonts w:asciiTheme="minorHAnsi" w:hAnsiTheme="minorHAnsi"/>
          <w:color w:val="auto"/>
          <w:sz w:val="22"/>
          <w:szCs w:val="22"/>
          <w:lang w:val="en-US"/>
        </w:rPr>
      </w:pPr>
      <w:r>
        <w:rPr>
          <w:rFonts w:asciiTheme="minorHAnsi" w:hAnsiTheme="minorHAnsi"/>
          <w:color w:val="auto"/>
          <w:sz w:val="22"/>
          <w:szCs w:val="22"/>
          <w:lang w:val="en-US"/>
        </w:rPr>
        <w:t>All RTO policies are in effect, including the plagiarism policy.</w:t>
      </w:r>
    </w:p>
    <w:p>
      <w:pPr>
        <w:spacing w:after="0" w:line="240" w:lineRule="auto"/>
        <w:rPr>
          <w:rFonts w:ascii="Calibri" w:hAnsi="Calibri" w:cs="Calibri"/>
          <w:color w:val="auto"/>
          <w:sz w:val="22"/>
          <w:szCs w:val="22"/>
          <w:lang w:bidi="hi-IN"/>
        </w:rPr>
      </w:pPr>
    </w:p>
    <w:p>
      <w:pPr>
        <w:spacing w:after="0" w:line="240" w:lineRule="auto"/>
        <w:rPr>
          <w:rFonts w:asciiTheme="minorHAnsi" w:hAnsiTheme="minorHAnsi"/>
          <w:color w:val="auto"/>
          <w:sz w:val="22"/>
          <w:szCs w:val="22"/>
          <w:lang w:val="en-US"/>
        </w:rPr>
      </w:pPr>
      <w:r>
        <w:rPr>
          <w:rFonts w:ascii="Calibri" w:hAnsi="Calibri" w:cs="Calibri"/>
          <w:color w:val="auto"/>
          <w:sz w:val="22"/>
          <w:szCs w:val="22"/>
          <w:lang w:bidi="hi-IN"/>
        </w:rPr>
        <w:t xml:space="preserve">Resources required to complete the assessment task: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Computer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Internet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MS Word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Printer or e-printer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Adobe acrobat/reader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 xml:space="preserve">Learning management system </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A development environment</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A server</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A database server</w:t>
      </w:r>
    </w:p>
    <w:p>
      <w:pPr>
        <w:pStyle w:val="40"/>
        <w:numPr>
          <w:ilvl w:val="0"/>
          <w:numId w:val="17"/>
        </w:numPr>
        <w:spacing w:after="160" w:line="259" w:lineRule="auto"/>
        <w:jc w:val="both"/>
        <w:rPr>
          <w:rFonts w:ascii="Calibri" w:hAnsi="Calibri" w:cs="Calibri"/>
          <w:color w:val="auto"/>
          <w:sz w:val="22"/>
          <w:szCs w:val="22"/>
          <w:lang w:bidi="hi-IN"/>
        </w:rPr>
      </w:pPr>
      <w:r>
        <w:rPr>
          <w:rFonts w:ascii="Calibri" w:hAnsi="Calibri" w:cs="Calibri"/>
          <w:color w:val="auto"/>
          <w:sz w:val="22"/>
          <w:szCs w:val="22"/>
          <w:lang w:bidi="hi-IN"/>
        </w:rPr>
        <w:t>Browsers</w:t>
      </w:r>
    </w:p>
    <w:p>
      <w:pPr>
        <w:pStyle w:val="40"/>
        <w:numPr>
          <w:ilvl w:val="0"/>
          <w:numId w:val="0"/>
        </w:numPr>
        <w:spacing w:after="160" w:line="259" w:lineRule="auto"/>
        <w:ind w:left="720"/>
        <w:jc w:val="both"/>
        <w:rPr>
          <w:rFonts w:ascii="Calibri" w:hAnsi="Calibri" w:cs="Calibri"/>
          <w:color w:val="auto"/>
          <w:sz w:val="22"/>
          <w:szCs w:val="22"/>
          <w:lang w:bidi="hi-IN"/>
        </w:rPr>
      </w:pPr>
    </w:p>
    <w:p>
      <w:pPr>
        <w:suppressAutoHyphens/>
        <w:autoSpaceDN w:val="0"/>
        <w:spacing w:after="160" w:line="254" w:lineRule="auto"/>
        <w:textAlignment w:val="baseline"/>
        <w:rPr>
          <w:rFonts w:ascii="Calibri" w:hAnsi="Calibri"/>
          <w:b/>
          <w:color w:val="auto"/>
          <w:sz w:val="32"/>
          <w:szCs w:val="22"/>
        </w:rPr>
      </w:pPr>
      <w:r>
        <w:rPr>
          <w:lang w:bidi="hi-IN"/>
        </w:rPr>
        <w:br w:type="page"/>
      </w:r>
      <w:r>
        <w:rPr>
          <w:rFonts w:ascii="Calibri" w:hAnsi="Calibri"/>
          <w:b/>
          <w:color w:val="auto"/>
          <w:sz w:val="32"/>
          <w:szCs w:val="22"/>
        </w:rPr>
        <w:t xml:space="preserve">Assessment part 1 </w:t>
      </w:r>
    </w:p>
    <w:p>
      <w:pPr>
        <w:suppressAutoHyphens/>
        <w:autoSpaceDN w:val="0"/>
        <w:spacing w:after="160" w:line="254" w:lineRule="auto"/>
        <w:textAlignment w:val="baseline"/>
        <w:rPr>
          <w:rFonts w:ascii="Calibri" w:hAnsi="Calibri"/>
          <w:b/>
          <w:color w:val="auto"/>
          <w:sz w:val="22"/>
          <w:szCs w:val="22"/>
          <w:u w:val="single"/>
        </w:rPr>
      </w:pPr>
      <w:r>
        <w:rPr>
          <w:rFonts w:ascii="Calibri" w:hAnsi="Calibri"/>
          <w:color w:val="auto"/>
          <w:sz w:val="22"/>
          <w:szCs w:val="22"/>
        </w:rPr>
        <w:t xml:space="preserve"> </w:t>
      </w:r>
      <w:r>
        <w:rPr>
          <w:rFonts w:ascii="Calibri" w:hAnsi="Calibri"/>
          <w:b/>
          <w:color w:val="auto"/>
          <w:sz w:val="22"/>
          <w:szCs w:val="22"/>
          <w:u w:val="single"/>
        </w:rPr>
        <w:t xml:space="preserve">Creating a dynamic website and relevant documentation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You are required to prepare and submit the following as part of this assessment activity:</w:t>
      </w:r>
    </w:p>
    <w:p>
      <w:pPr>
        <w:numPr>
          <w:ilvl w:val="0"/>
          <w:numId w:val="3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Dynamic Website</w:t>
      </w:r>
    </w:p>
    <w:p>
      <w:pPr>
        <w:numPr>
          <w:ilvl w:val="0"/>
          <w:numId w:val="3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Testing documentation</w:t>
      </w:r>
    </w:p>
    <w:p>
      <w:pPr>
        <w:numPr>
          <w:ilvl w:val="0"/>
          <w:numId w:val="37"/>
        </w:num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Sign-off document</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All project items should be completed according to the following criteria: </w:t>
      </w:r>
    </w:p>
    <w:tbl>
      <w:tblPr>
        <w:tblStyle w:val="8"/>
        <w:tblW w:w="9153" w:type="dxa"/>
        <w:tblInd w:w="0" w:type="dxa"/>
        <w:tblLayout w:type="fixed"/>
        <w:tblCellMar>
          <w:top w:w="0" w:type="dxa"/>
          <w:left w:w="10" w:type="dxa"/>
          <w:bottom w:w="0" w:type="dxa"/>
          <w:right w:w="10" w:type="dxa"/>
        </w:tblCellMar>
      </w:tblPr>
      <w:tblGrid>
        <w:gridCol w:w="2605"/>
        <w:gridCol w:w="6548"/>
      </w:tblGrid>
      <w:tr>
        <w:tblPrEx>
          <w:tblCellMar>
            <w:top w:w="0" w:type="dxa"/>
            <w:left w:w="10" w:type="dxa"/>
            <w:bottom w:w="0" w:type="dxa"/>
            <w:right w:w="10" w:type="dxa"/>
          </w:tblCellMar>
        </w:tblPrEx>
        <w:trPr>
          <w:trHeight w:val="7926"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1.</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Website</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numPr>
                <w:ilvl w:val="0"/>
                <w:numId w:val="38"/>
              </w:numPr>
              <w:tabs>
                <w:tab w:val="left" w:pos="-465"/>
              </w:tabs>
              <w:suppressAutoHyphens/>
              <w:autoSpaceDE w:val="0"/>
              <w:autoSpaceDN w:val="0"/>
              <w:spacing w:after="0" w:line="276" w:lineRule="auto"/>
              <w:ind w:right="355" w:hanging="359"/>
              <w:jc w:val="both"/>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Submit the website developed to meet all the requirements outlined in the scenario as detailed in the document produced in Assessment Task 2. The website must meet the following</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criteria:</w:t>
            </w:r>
          </w:p>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1"/>
                <w:numId w:val="38"/>
              </w:numPr>
              <w:tabs>
                <w:tab w:val="left" w:pos="-1187"/>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General</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features:</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6"/>
              </w:tabs>
              <w:suppressAutoHyphens/>
              <w:autoSpaceDE w:val="0"/>
              <w:autoSpaceDN w:val="0"/>
              <w:spacing w:after="0" w:line="276" w:lineRule="auto"/>
              <w:ind w:right="174"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the database must be implemented as per the design, any variation from the design must be detailed including reasons for the</w:t>
            </w:r>
            <w:r>
              <w:rPr>
                <w:rFonts w:ascii="Calibri" w:hAnsi="Calibri" w:eastAsia="Myriad Pro" w:cs="Calibri"/>
                <w:color w:val="auto"/>
                <w:spacing w:val="-18"/>
                <w:sz w:val="22"/>
                <w:szCs w:val="22"/>
                <w:lang w:eastAsia="en-AU" w:bidi="en-AU"/>
              </w:rPr>
              <w:t xml:space="preserve"> </w:t>
            </w:r>
            <w:r>
              <w:rPr>
                <w:rFonts w:ascii="Calibri" w:hAnsi="Calibri" w:eastAsia="Myriad Pro" w:cs="Calibri"/>
                <w:color w:val="auto"/>
                <w:sz w:val="22"/>
                <w:szCs w:val="22"/>
                <w:lang w:eastAsia="en-AU" w:bidi="en-AU"/>
              </w:rPr>
              <w:t>change</w:t>
            </w:r>
          </w:p>
          <w:p>
            <w:pPr>
              <w:widowControl w:val="0"/>
              <w:suppressAutoHyphens/>
              <w:autoSpaceDE w:val="0"/>
              <w:autoSpaceDN w:val="0"/>
              <w:spacing w:before="8"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6"/>
              </w:tabs>
              <w:suppressAutoHyphens/>
              <w:autoSpaceDE w:val="0"/>
              <w:autoSpaceDN w:val="0"/>
              <w:spacing w:after="0" w:line="276" w:lineRule="auto"/>
              <w:ind w:right="272" w:hanging="32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configuration file or equivalent file must be used and must contain all database, connection and possibly session information that will need to be used for the new</w:t>
            </w:r>
            <w:r>
              <w:rPr>
                <w:rFonts w:ascii="Calibri" w:hAnsi="Calibri" w:eastAsia="Myriad Pro" w:cs="Calibri"/>
                <w:color w:val="auto"/>
                <w:spacing w:val="-4"/>
                <w:sz w:val="22"/>
                <w:szCs w:val="22"/>
                <w:lang w:eastAsia="en-AU" w:bidi="en-AU"/>
              </w:rPr>
              <w:t xml:space="preserve"> </w:t>
            </w:r>
            <w:r>
              <w:rPr>
                <w:rFonts w:ascii="Calibri" w:hAnsi="Calibri" w:eastAsia="Myriad Pro" w:cs="Calibri"/>
                <w:color w:val="auto"/>
                <w:sz w:val="22"/>
                <w:szCs w:val="22"/>
                <w:lang w:eastAsia="en-AU" w:bidi="en-AU"/>
              </w:rPr>
              <w:t>site</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suppressAutoHyphens/>
              <w:autoSpaceDE w:val="0"/>
              <w:autoSpaceDN w:val="0"/>
              <w:spacing w:after="0" w:line="276" w:lineRule="auto"/>
              <w:ind w:left="424" w:right="164" w:hanging="317"/>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Tip: Web pages may be served from a single index.php page or may use a PHP page to launch other PHP files to handle the various ‘pages’ based on the URL.</w:t>
            </w:r>
          </w:p>
          <w:p>
            <w:pPr>
              <w:widowControl w:val="0"/>
              <w:suppressAutoHyphens/>
              <w:autoSpaceDE w:val="0"/>
              <w:autoSpaceDN w:val="0"/>
              <w:spacing w:before="8" w:after="0" w:line="240" w:lineRule="auto"/>
              <w:textAlignment w:val="baseline"/>
              <w:rPr>
                <w:rFonts w:ascii="Calibri" w:hAnsi="Calibri" w:eastAsia="Myriad Pro" w:cs="Calibri"/>
                <w:color w:val="auto"/>
                <w:sz w:val="22"/>
                <w:szCs w:val="22"/>
                <w:lang w:eastAsia="en-AU" w:bidi="en-AU"/>
              </w:rPr>
            </w:pPr>
          </w:p>
          <w:p>
            <w:pPr>
              <w:widowControl w:val="0"/>
              <w:numPr>
                <w:ilvl w:val="1"/>
                <w:numId w:val="38"/>
              </w:numPr>
              <w:tabs>
                <w:tab w:val="left" w:pos="-1186"/>
              </w:tabs>
              <w:suppressAutoHyphens/>
              <w:autoSpaceDE w:val="0"/>
              <w:autoSpaceDN w:val="0"/>
              <w:spacing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Functional requirements</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implementation:</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8"/>
              </w:tabs>
              <w:suppressAutoHyphens/>
              <w:autoSpaceDE w:val="0"/>
              <w:autoSpaceDN w:val="0"/>
              <w:spacing w:after="0" w:line="240" w:lineRule="auto"/>
              <w:ind w:left="1906"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CRUD functionality must be</w:t>
            </w:r>
            <w:r>
              <w:rPr>
                <w:rFonts w:ascii="Calibri" w:hAnsi="Calibri" w:eastAsia="Myriad Pro" w:cs="Calibri"/>
                <w:color w:val="auto"/>
                <w:spacing w:val="-6"/>
                <w:sz w:val="22"/>
                <w:szCs w:val="22"/>
                <w:lang w:eastAsia="en-AU" w:bidi="en-AU"/>
              </w:rPr>
              <w:t xml:space="preserve"> </w:t>
            </w:r>
            <w:r>
              <w:rPr>
                <w:rFonts w:ascii="Calibri" w:hAnsi="Calibri" w:eastAsia="Myriad Pro" w:cs="Calibri"/>
                <w:color w:val="auto"/>
                <w:sz w:val="22"/>
                <w:szCs w:val="22"/>
                <w:lang w:eastAsia="en-AU" w:bidi="en-AU"/>
              </w:rPr>
              <w:t>supported</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6"/>
              </w:tabs>
              <w:suppressAutoHyphens/>
              <w:autoSpaceDE w:val="0"/>
              <w:autoSpaceDN w:val="0"/>
              <w:spacing w:before="1" w:after="0" w:line="240" w:lineRule="auto"/>
              <w:ind w:hanging="32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user inputs must be sanitised in both GETs and</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POSTS</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6"/>
              </w:tabs>
              <w:suppressAutoHyphens/>
              <w:autoSpaceDE w:val="0"/>
              <w:autoSpaceDN w:val="0"/>
              <w:spacing w:after="0" w:line="240" w:lineRule="auto"/>
              <w:ind w:hanging="37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bind values to parameters with prepared</w:t>
            </w:r>
            <w:r>
              <w:rPr>
                <w:rFonts w:ascii="Calibri" w:hAnsi="Calibri" w:eastAsia="Myriad Pro" w:cs="Calibri"/>
                <w:color w:val="auto"/>
                <w:spacing w:val="-5"/>
                <w:sz w:val="22"/>
                <w:szCs w:val="22"/>
                <w:lang w:eastAsia="en-AU" w:bidi="en-AU"/>
              </w:rPr>
              <w:t xml:space="preserve"> </w:t>
            </w:r>
            <w:r>
              <w:rPr>
                <w:rFonts w:ascii="Calibri" w:hAnsi="Calibri" w:eastAsia="Myriad Pro" w:cs="Calibri"/>
                <w:color w:val="auto"/>
                <w:sz w:val="22"/>
                <w:szCs w:val="22"/>
                <w:lang w:eastAsia="en-AU" w:bidi="en-AU"/>
              </w:rPr>
              <w:t>statements</w:t>
            </w:r>
          </w:p>
          <w:p>
            <w:pPr>
              <w:widowControl w:val="0"/>
              <w:suppressAutoHyphens/>
              <w:autoSpaceDE w:val="0"/>
              <w:autoSpaceDN w:val="0"/>
              <w:spacing w:before="9"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7"/>
              </w:tabs>
              <w:suppressAutoHyphens/>
              <w:autoSpaceDE w:val="0"/>
              <w:autoSpaceDN w:val="0"/>
              <w:spacing w:after="0" w:line="240" w:lineRule="auto"/>
              <w:ind w:left="1906" w:hanging="374"/>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fetched data using query or execute. With query, escape user data</w:t>
            </w:r>
            <w:r>
              <w:rPr>
                <w:rFonts w:ascii="Calibri" w:hAnsi="Calibri" w:eastAsia="Myriad Pro" w:cs="Calibri"/>
                <w:color w:val="auto"/>
                <w:spacing w:val="-27"/>
                <w:sz w:val="22"/>
                <w:szCs w:val="22"/>
                <w:lang w:eastAsia="en-AU" w:bidi="en-AU"/>
              </w:rPr>
              <w:t xml:space="preserve"> </w:t>
            </w:r>
            <w:r>
              <w:rPr>
                <w:rFonts w:ascii="Calibri" w:hAnsi="Calibri" w:eastAsia="Myriad Pro" w:cs="Calibri"/>
                <w:color w:val="auto"/>
                <w:sz w:val="22"/>
                <w:szCs w:val="22"/>
                <w:lang w:eastAsia="en-AU" w:bidi="en-AU"/>
              </w:rPr>
              <w:t>seen</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38"/>
              </w:numPr>
              <w:tabs>
                <w:tab w:val="left" w:pos="1907"/>
              </w:tabs>
              <w:suppressAutoHyphens/>
              <w:autoSpaceDE w:val="0"/>
              <w:autoSpaceDN w:val="0"/>
              <w:spacing w:after="0" w:line="276" w:lineRule="auto"/>
              <w:ind w:left="1906" w:right="267" w:hanging="324"/>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all empty form fields and errors communicating with the database must be handled by the web</w:t>
            </w:r>
            <w:r>
              <w:rPr>
                <w:rFonts w:ascii="Calibri" w:hAnsi="Calibri" w:eastAsia="Myriad Pro" w:cs="Calibri"/>
                <w:color w:val="auto"/>
                <w:spacing w:val="-6"/>
                <w:sz w:val="22"/>
                <w:szCs w:val="22"/>
                <w:lang w:eastAsia="en-AU" w:bidi="en-AU"/>
              </w:rPr>
              <w:t xml:space="preserve"> </w:t>
            </w:r>
            <w:r>
              <w:rPr>
                <w:rFonts w:ascii="Calibri" w:hAnsi="Calibri" w:eastAsia="Myriad Pro" w:cs="Calibri"/>
                <w:color w:val="auto"/>
                <w:sz w:val="22"/>
                <w:szCs w:val="22"/>
                <w:lang w:eastAsia="en-AU" w:bidi="en-AU"/>
              </w:rPr>
              <w:t>application</w:t>
            </w:r>
          </w:p>
          <w:p>
            <w:pPr>
              <w:suppressAutoHyphens/>
              <w:autoSpaceDN w:val="0"/>
              <w:spacing w:after="0" w:line="240" w:lineRule="auto"/>
              <w:ind w:left="720"/>
              <w:textAlignment w:val="baseline"/>
              <w:rPr>
                <w:rFonts w:ascii="Calibri" w:hAnsi="Calibri" w:cs="Calibri"/>
                <w:color w:val="auto"/>
                <w:sz w:val="22"/>
                <w:szCs w:val="22"/>
              </w:rPr>
            </w:pPr>
          </w:p>
          <w:p>
            <w:pPr>
              <w:widowControl w:val="0"/>
              <w:numPr>
                <w:ilvl w:val="2"/>
                <w:numId w:val="38"/>
              </w:numPr>
              <w:tabs>
                <w:tab w:val="left" w:pos="1907"/>
              </w:tabs>
              <w:suppressAutoHyphens/>
              <w:autoSpaceDE w:val="0"/>
              <w:autoSpaceDN w:val="0"/>
              <w:spacing w:after="0" w:line="276" w:lineRule="auto"/>
              <w:ind w:left="1906" w:right="267" w:hanging="324"/>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provide all key features detailed in the Business Requirements Document.</w:t>
            </w:r>
          </w:p>
        </w:tc>
      </w:tr>
      <w:tr>
        <w:tblPrEx>
          <w:tblCellMar>
            <w:top w:w="0" w:type="dxa"/>
            <w:left w:w="10" w:type="dxa"/>
            <w:bottom w:w="0" w:type="dxa"/>
            <w:right w:w="10" w:type="dxa"/>
          </w:tblCellMar>
        </w:tblPrEx>
        <w:trPr>
          <w:trHeight w:val="7926"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76" w:lineRule="auto"/>
              <w:ind w:left="566" w:right="327" w:hanging="36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2.</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 xml:space="preserve">Testing </w:t>
            </w:r>
            <w:r>
              <w:rPr>
                <w:rFonts w:ascii="Calibri" w:hAnsi="Calibri" w:eastAsia="Myriad Pro" w:cs="Calibri"/>
                <w:color w:val="auto"/>
                <w:spacing w:val="-1"/>
                <w:sz w:val="22"/>
                <w:szCs w:val="22"/>
                <w:lang w:eastAsia="en-AU" w:bidi="en-AU"/>
              </w:rPr>
              <w:t>documentation</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numPr>
                <w:ilvl w:val="0"/>
                <w:numId w:val="39"/>
              </w:numPr>
              <w:tabs>
                <w:tab w:val="left" w:pos="-467"/>
                <w:tab w:val="left" w:pos="-466"/>
              </w:tabs>
              <w:suppressAutoHyphens/>
              <w:autoSpaceDE w:val="0"/>
              <w:autoSpaceDN w:val="0"/>
              <w:spacing w:after="0" w:line="276" w:lineRule="auto"/>
              <w:ind w:right="14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Submit a document as evidence that appropriate tests have been run for the website. The document must contain the following</w:t>
            </w:r>
            <w:r>
              <w:rPr>
                <w:rFonts w:ascii="Calibri" w:hAnsi="Calibri" w:eastAsia="Myriad Pro" w:cs="Calibri"/>
                <w:color w:val="auto"/>
                <w:spacing w:val="-6"/>
                <w:sz w:val="22"/>
                <w:szCs w:val="22"/>
                <w:lang w:eastAsia="en-AU" w:bidi="en-AU"/>
              </w:rPr>
              <w:t xml:space="preserve"> </w:t>
            </w:r>
            <w:r>
              <w:rPr>
                <w:rFonts w:ascii="Calibri" w:hAnsi="Calibri" w:eastAsia="Myriad Pro" w:cs="Calibri"/>
                <w:color w:val="auto"/>
                <w:sz w:val="22"/>
                <w:szCs w:val="22"/>
                <w:lang w:eastAsia="en-AU" w:bidi="en-AU"/>
              </w:rPr>
              <w:t>detail:</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1187"/>
                <w:tab w:val="left" w:pos="-1186"/>
              </w:tabs>
              <w:suppressAutoHyphens/>
              <w:autoSpaceDE w:val="0"/>
              <w:autoSpaceDN w:val="0"/>
              <w:spacing w:before="1" w:after="0" w:line="240" w:lineRule="auto"/>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an overview of the testing process to be</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undertaken</w:t>
            </w:r>
          </w:p>
          <w:p>
            <w:pPr>
              <w:widowControl w:val="0"/>
              <w:suppressAutoHyphens/>
              <w:autoSpaceDE w:val="0"/>
              <w:autoSpaceDN w:val="0"/>
              <w:spacing w:before="1"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1186"/>
              </w:tabs>
              <w:suppressAutoHyphens/>
              <w:autoSpaceDE w:val="0"/>
              <w:autoSpaceDN w:val="0"/>
              <w:spacing w:before="1" w:after="0" w:line="276" w:lineRule="auto"/>
              <w:ind w:right="63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specific tests that address all features detailed in the Business Requirements Report</w:t>
            </w:r>
            <w:r>
              <w:rPr>
                <w:rFonts w:ascii="Calibri" w:hAnsi="Calibri" w:eastAsia="Myriad Pro" w:cs="Calibri"/>
                <w:color w:val="auto"/>
                <w:spacing w:val="-3"/>
                <w:sz w:val="22"/>
                <w:szCs w:val="22"/>
                <w:lang w:eastAsia="en-AU" w:bidi="en-AU"/>
              </w:rPr>
              <w:t xml:space="preserve"> </w:t>
            </w:r>
            <w:r>
              <w:rPr>
                <w:rFonts w:ascii="Calibri" w:hAnsi="Calibri" w:eastAsia="Myriad Pro" w:cs="Calibri"/>
                <w:color w:val="auto"/>
                <w:sz w:val="22"/>
                <w:szCs w:val="22"/>
                <w:lang w:eastAsia="en-AU" w:bidi="en-AU"/>
              </w:rPr>
              <w:t>including:</w:t>
            </w:r>
          </w:p>
          <w:p>
            <w:pPr>
              <w:widowControl w:val="0"/>
              <w:suppressAutoHyphens/>
              <w:autoSpaceDE w:val="0"/>
              <w:autoSpaceDN w:val="0"/>
              <w:spacing w:before="7"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8"/>
              </w:tabs>
              <w:suppressAutoHyphens/>
              <w:autoSpaceDE w:val="0"/>
              <w:autoSpaceDN w:val="0"/>
              <w:spacing w:after="0" w:line="276" w:lineRule="auto"/>
              <w:ind w:right="55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at least three (3) of the security requirements being addressed at the application level</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1188"/>
                <w:tab w:val="left" w:pos="1189"/>
              </w:tabs>
              <w:suppressAutoHyphens/>
              <w:autoSpaceDE w:val="0"/>
              <w:autoSpaceDN w:val="0"/>
              <w:spacing w:before="1" w:after="0" w:line="276" w:lineRule="auto"/>
              <w:ind w:left="1188" w:right="68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test results for all planned tests including a minimum of ten relevant screen captures, the screen captures must</w:t>
            </w:r>
            <w:r>
              <w:rPr>
                <w:rFonts w:ascii="Calibri" w:hAnsi="Calibri" w:eastAsia="Myriad Pro" w:cs="Calibri"/>
                <w:color w:val="auto"/>
                <w:spacing w:val="-4"/>
                <w:sz w:val="22"/>
                <w:szCs w:val="22"/>
                <w:lang w:eastAsia="en-AU" w:bidi="en-AU"/>
              </w:rPr>
              <w:t xml:space="preserve"> </w:t>
            </w:r>
            <w:r>
              <w:rPr>
                <w:rFonts w:ascii="Calibri" w:hAnsi="Calibri" w:eastAsia="Myriad Pro" w:cs="Calibri"/>
                <w:color w:val="auto"/>
                <w:sz w:val="22"/>
                <w:szCs w:val="22"/>
                <w:lang w:eastAsia="en-AU" w:bidi="en-AU"/>
              </w:rPr>
              <w:t>include:</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7"/>
              </w:tabs>
              <w:suppressAutoHyphens/>
              <w:autoSpaceDE w:val="0"/>
              <w:autoSpaceDN w:val="0"/>
              <w:spacing w:after="0" w:line="276" w:lineRule="auto"/>
              <w:ind w:right="348"/>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at least one (1) image of an error message being captured and handled by the</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site</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7"/>
              </w:tabs>
              <w:suppressAutoHyphens/>
              <w:autoSpaceDE w:val="0"/>
              <w:autoSpaceDN w:val="0"/>
              <w:spacing w:after="0" w:line="276" w:lineRule="auto"/>
              <w:ind w:right="868" w:hanging="32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evidence the website was tested in a minimum of three (3) major browsers</w:t>
            </w:r>
          </w:p>
          <w:p>
            <w:pPr>
              <w:widowControl w:val="0"/>
              <w:suppressAutoHyphens/>
              <w:autoSpaceDE w:val="0"/>
              <w:autoSpaceDN w:val="0"/>
              <w:spacing w:before="10" w:after="0" w:line="240" w:lineRule="auto"/>
              <w:textAlignment w:val="baseline"/>
              <w:rPr>
                <w:rFonts w:ascii="Calibri" w:hAnsi="Calibri" w:eastAsia="Myriad Pro" w:cs="Calibri"/>
                <w:color w:val="auto"/>
                <w:sz w:val="22"/>
                <w:szCs w:val="22"/>
                <w:lang w:eastAsia="en-AU" w:bidi="en-AU"/>
              </w:rPr>
            </w:pPr>
          </w:p>
          <w:p>
            <w:pPr>
              <w:widowControl w:val="0"/>
              <w:numPr>
                <w:ilvl w:val="1"/>
                <w:numId w:val="39"/>
              </w:numPr>
              <w:tabs>
                <w:tab w:val="left" w:pos="-1186"/>
              </w:tabs>
              <w:suppressAutoHyphens/>
              <w:autoSpaceDE w:val="0"/>
              <w:autoSpaceDN w:val="0"/>
              <w:spacing w:after="0" w:line="240" w:lineRule="auto"/>
              <w:ind w:hanging="359"/>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if errors/issues were identified; the following must be provided for</w:t>
            </w:r>
            <w:r>
              <w:rPr>
                <w:rFonts w:ascii="Calibri" w:hAnsi="Calibri" w:eastAsia="Myriad Pro" w:cs="Calibri"/>
                <w:color w:val="auto"/>
                <w:spacing w:val="-17"/>
                <w:sz w:val="22"/>
                <w:szCs w:val="22"/>
                <w:lang w:eastAsia="en-AU" w:bidi="en-AU"/>
              </w:rPr>
              <w:t xml:space="preserve"> </w:t>
            </w:r>
            <w:r>
              <w:rPr>
                <w:rFonts w:ascii="Calibri" w:hAnsi="Calibri" w:eastAsia="Myriad Pro" w:cs="Calibri"/>
                <w:color w:val="auto"/>
                <w:sz w:val="22"/>
                <w:szCs w:val="22"/>
                <w:lang w:eastAsia="en-AU" w:bidi="en-AU"/>
              </w:rPr>
              <w:t>each:</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8"/>
              </w:tabs>
              <w:suppressAutoHyphens/>
              <w:autoSpaceDE w:val="0"/>
              <w:autoSpaceDN w:val="0"/>
              <w:spacing w:after="0" w:line="240" w:lineRule="auto"/>
              <w:ind w:left="1907" w:hanging="273"/>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 description of troubleshooting</w:t>
            </w:r>
            <w:r>
              <w:rPr>
                <w:rFonts w:ascii="Calibri" w:hAnsi="Calibri" w:eastAsia="Myriad Pro" w:cs="Calibri"/>
                <w:color w:val="auto"/>
                <w:spacing w:val="-5"/>
                <w:sz w:val="22"/>
                <w:szCs w:val="22"/>
                <w:lang w:eastAsia="en-AU" w:bidi="en-AU"/>
              </w:rPr>
              <w:t xml:space="preserve"> </w:t>
            </w:r>
            <w:r>
              <w:rPr>
                <w:rFonts w:ascii="Calibri" w:hAnsi="Calibri" w:eastAsia="Myriad Pro" w:cs="Calibri"/>
                <w:color w:val="auto"/>
                <w:sz w:val="22"/>
                <w:szCs w:val="22"/>
                <w:lang w:eastAsia="en-AU" w:bidi="en-AU"/>
              </w:rPr>
              <w:t>performed</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8"/>
              </w:tabs>
              <w:suppressAutoHyphens/>
              <w:autoSpaceDE w:val="0"/>
              <w:autoSpaceDN w:val="0"/>
              <w:spacing w:after="0" w:line="240" w:lineRule="auto"/>
              <w:ind w:left="1907" w:hanging="32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an explanation of cause of the</w:t>
            </w:r>
            <w:r>
              <w:rPr>
                <w:rFonts w:ascii="Calibri" w:hAnsi="Calibri" w:eastAsia="Myriad Pro" w:cs="Calibri"/>
                <w:color w:val="auto"/>
                <w:spacing w:val="-2"/>
                <w:sz w:val="22"/>
                <w:szCs w:val="22"/>
                <w:lang w:eastAsia="en-AU" w:bidi="en-AU"/>
              </w:rPr>
              <w:t xml:space="preserve"> </w:t>
            </w:r>
            <w:r>
              <w:rPr>
                <w:rFonts w:ascii="Calibri" w:hAnsi="Calibri" w:eastAsia="Myriad Pro" w:cs="Calibri"/>
                <w:color w:val="auto"/>
                <w:sz w:val="22"/>
                <w:szCs w:val="22"/>
                <w:lang w:eastAsia="en-AU" w:bidi="en-AU"/>
              </w:rPr>
              <w:t>error/issue</w:t>
            </w:r>
          </w:p>
          <w:p>
            <w:pPr>
              <w:widowControl w:val="0"/>
              <w:suppressAutoHyphens/>
              <w:autoSpaceDE w:val="0"/>
              <w:autoSpaceDN w:val="0"/>
              <w:spacing w:before="2" w:after="0" w:line="240" w:lineRule="auto"/>
              <w:textAlignment w:val="baseline"/>
              <w:rPr>
                <w:rFonts w:ascii="Calibri" w:hAnsi="Calibri" w:eastAsia="Myriad Pro" w:cs="Calibri"/>
                <w:color w:val="auto"/>
                <w:sz w:val="22"/>
                <w:szCs w:val="22"/>
                <w:lang w:eastAsia="en-AU" w:bidi="en-AU"/>
              </w:rPr>
            </w:pPr>
          </w:p>
          <w:p>
            <w:pPr>
              <w:widowControl w:val="0"/>
              <w:numPr>
                <w:ilvl w:val="2"/>
                <w:numId w:val="39"/>
              </w:numPr>
              <w:tabs>
                <w:tab w:val="left" w:pos="1908"/>
              </w:tabs>
              <w:suppressAutoHyphens/>
              <w:autoSpaceDE w:val="0"/>
              <w:autoSpaceDN w:val="0"/>
              <w:spacing w:after="0" w:line="240" w:lineRule="auto"/>
              <w:ind w:left="1907" w:hanging="372"/>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a</w:t>
            </w:r>
            <w:r>
              <w:rPr>
                <w:rFonts w:ascii="Calibri" w:hAnsi="Calibri" w:eastAsia="Myriad Pro" w:cs="Calibri"/>
                <w:color w:val="auto"/>
                <w:spacing w:val="-1"/>
                <w:sz w:val="22"/>
                <w:szCs w:val="22"/>
                <w:lang w:eastAsia="en-AU" w:bidi="en-AU"/>
              </w:rPr>
              <w:t xml:space="preserve"> </w:t>
            </w:r>
            <w:r>
              <w:rPr>
                <w:rFonts w:ascii="Calibri" w:hAnsi="Calibri" w:eastAsia="Myriad Pro" w:cs="Calibri"/>
                <w:color w:val="auto"/>
                <w:sz w:val="22"/>
                <w:szCs w:val="22"/>
                <w:lang w:eastAsia="en-AU" w:bidi="en-AU"/>
              </w:rPr>
              <w:t>resolution</w:t>
            </w:r>
          </w:p>
        </w:tc>
      </w:tr>
      <w:tr>
        <w:tblPrEx>
          <w:tblCellMar>
            <w:top w:w="0" w:type="dxa"/>
            <w:left w:w="10" w:type="dxa"/>
            <w:bottom w:w="0" w:type="dxa"/>
            <w:right w:w="10" w:type="dxa"/>
          </w:tblCellMar>
        </w:tblPrEx>
        <w:trPr>
          <w:trHeight w:val="1817" w:hRule="atLeast"/>
        </w:trPr>
        <w:tc>
          <w:tcPr>
            <w:tcW w:w="2605"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566"/>
              </w:tabs>
              <w:suppressAutoHyphens/>
              <w:autoSpaceDE w:val="0"/>
              <w:autoSpaceDN w:val="0"/>
              <w:spacing w:after="0" w:line="240" w:lineRule="auto"/>
              <w:ind w:left="20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3.</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Sign-off</w:t>
            </w:r>
          </w:p>
          <w:p>
            <w:pPr>
              <w:widowControl w:val="0"/>
              <w:suppressAutoHyphens/>
              <w:autoSpaceDE w:val="0"/>
              <w:autoSpaceDN w:val="0"/>
              <w:spacing w:before="38" w:after="0" w:line="240" w:lineRule="auto"/>
              <w:ind w:left="566"/>
              <w:textAlignment w:val="baseline"/>
              <w:rPr>
                <w:rFonts w:ascii="Calibri" w:hAnsi="Calibri" w:eastAsia="Myriad Pro" w:cs="Calibri"/>
                <w:color w:val="auto"/>
                <w:sz w:val="22"/>
                <w:szCs w:val="22"/>
                <w:lang w:eastAsia="en-AU" w:bidi="en-AU"/>
              </w:rPr>
            </w:pPr>
            <w:r>
              <w:rPr>
                <w:rFonts w:ascii="Calibri" w:hAnsi="Calibri" w:eastAsia="Myriad Pro" w:cs="Calibri"/>
                <w:color w:val="auto"/>
                <w:sz w:val="22"/>
                <w:szCs w:val="22"/>
                <w:lang w:eastAsia="en-AU" w:bidi="en-AU"/>
              </w:rPr>
              <w:t>document</w:t>
            </w:r>
          </w:p>
        </w:tc>
        <w:tc>
          <w:tcPr>
            <w:tcW w:w="6548" w:type="dxa"/>
            <w:tcBorders>
              <w:top w:val="single" w:color="BFBFBF" w:sz="4" w:space="0"/>
              <w:left w:val="single" w:color="BFBFBF" w:sz="4" w:space="0"/>
              <w:bottom w:val="single" w:color="BFBFBF" w:sz="4" w:space="0"/>
              <w:right w:val="single" w:color="BFBFBF" w:sz="4" w:space="0"/>
            </w:tcBorders>
            <w:shd w:val="clear" w:color="auto" w:fill="auto"/>
            <w:tcMar>
              <w:top w:w="0" w:type="dxa"/>
              <w:left w:w="108" w:type="dxa"/>
              <w:bottom w:w="0" w:type="dxa"/>
              <w:right w:w="108" w:type="dxa"/>
            </w:tcMar>
          </w:tcPr>
          <w:p>
            <w:pPr>
              <w:widowControl w:val="0"/>
              <w:suppressAutoHyphens/>
              <w:autoSpaceDE w:val="0"/>
              <w:autoSpaceDN w:val="0"/>
              <w:spacing w:before="6" w:after="0" w:line="240" w:lineRule="auto"/>
              <w:textAlignment w:val="baseline"/>
              <w:rPr>
                <w:rFonts w:ascii="Calibri" w:hAnsi="Calibri" w:eastAsia="Myriad Pro" w:cs="Calibri"/>
                <w:color w:val="auto"/>
                <w:sz w:val="22"/>
                <w:szCs w:val="22"/>
                <w:lang w:eastAsia="en-AU" w:bidi="en-AU"/>
              </w:rPr>
            </w:pPr>
          </w:p>
          <w:p>
            <w:pPr>
              <w:widowControl w:val="0"/>
              <w:tabs>
                <w:tab w:val="left" w:pos="467"/>
              </w:tabs>
              <w:suppressAutoHyphens/>
              <w:autoSpaceDE w:val="0"/>
              <w:autoSpaceDN w:val="0"/>
              <w:spacing w:after="0" w:line="276" w:lineRule="auto"/>
              <w:ind w:left="467" w:right="702" w:hanging="361"/>
              <w:textAlignment w:val="baseline"/>
              <w:rPr>
                <w:rFonts w:eastAsia="Myriad Pro" w:cs="Myriad Pro"/>
                <w:color w:val="auto"/>
                <w:sz w:val="22"/>
                <w:szCs w:val="22"/>
                <w:lang w:eastAsia="en-AU" w:bidi="en-AU"/>
              </w:rPr>
            </w:pPr>
            <w:r>
              <w:rPr>
                <w:rFonts w:ascii="Calibri" w:hAnsi="Calibri" w:eastAsia="Myriad Pro" w:cs="Calibri"/>
                <w:color w:val="auto"/>
                <w:sz w:val="22"/>
                <w:szCs w:val="22"/>
                <w:lang w:eastAsia="en-AU" w:bidi="en-AU"/>
              </w:rPr>
              <w:t>1.</w:t>
            </w:r>
            <w:r>
              <w:rPr>
                <w:rFonts w:ascii="Calibri" w:hAnsi="Calibri" w:eastAsia="Myriad Pro" w:cs="Calibri"/>
                <w:color w:val="auto"/>
                <w:sz w:val="22"/>
                <w:szCs w:val="22"/>
                <w:lang w:eastAsia="en-AU" w:bidi="en-AU"/>
              </w:rPr>
              <w:tab/>
            </w:r>
            <w:r>
              <w:rPr>
                <w:rFonts w:ascii="Calibri" w:hAnsi="Calibri" w:eastAsia="Myriad Pro" w:cs="Calibri"/>
                <w:color w:val="auto"/>
                <w:sz w:val="22"/>
                <w:szCs w:val="22"/>
                <w:lang w:eastAsia="en-AU" w:bidi="en-AU"/>
              </w:rPr>
              <w:t>Provide a Project Signoff Sheet with appropriate detail to identify the version of the software and enable acceptance of the completed website, as</w:t>
            </w:r>
            <w:r>
              <w:rPr>
                <w:rFonts w:ascii="Calibri" w:hAnsi="Calibri" w:eastAsia="Myriad Pro" w:cs="Calibri"/>
                <w:color w:val="auto"/>
                <w:spacing w:val="-11"/>
                <w:sz w:val="22"/>
                <w:szCs w:val="22"/>
                <w:lang w:eastAsia="en-AU" w:bidi="en-AU"/>
              </w:rPr>
              <w:t xml:space="preserve"> </w:t>
            </w:r>
            <w:r>
              <w:rPr>
                <w:rFonts w:ascii="Calibri" w:hAnsi="Calibri" w:eastAsia="Myriad Pro" w:cs="Calibri"/>
                <w:color w:val="auto"/>
                <w:sz w:val="22"/>
                <w:szCs w:val="22"/>
                <w:lang w:eastAsia="en-AU" w:bidi="en-AU"/>
              </w:rPr>
              <w:t>tested</w:t>
            </w:r>
          </w:p>
        </w:tc>
      </w:tr>
    </w:tbl>
    <w:p>
      <w:pPr>
        <w:suppressAutoHyphens/>
        <w:autoSpaceDN w:val="0"/>
        <w:spacing w:after="160" w:line="254" w:lineRule="auto"/>
        <w:textAlignment w:val="baseline"/>
        <w:rPr>
          <w:rFonts w:ascii="Calibri" w:hAnsi="Calibri"/>
          <w:color w:val="auto"/>
          <w:sz w:val="22"/>
          <w:szCs w:val="22"/>
        </w:rPr>
      </w:pPr>
    </w:p>
    <w:p>
      <w:pPr>
        <w:pageBreakBefore/>
        <w:suppressAutoHyphens/>
        <w:autoSpaceDN w:val="0"/>
        <w:spacing w:after="160" w:line="254" w:lineRule="auto"/>
        <w:textAlignment w:val="baseline"/>
        <w:rPr>
          <w:rFonts w:ascii="Calibri" w:hAnsi="Calibri"/>
          <w:color w:val="auto"/>
          <w:sz w:val="22"/>
          <w:szCs w:val="22"/>
        </w:rPr>
      </w:pPr>
    </w:p>
    <w:p>
      <w:pPr>
        <w:suppressAutoHyphens/>
        <w:autoSpaceDN w:val="0"/>
        <w:spacing w:after="160" w:line="254" w:lineRule="auto"/>
        <w:textAlignment w:val="baseline"/>
        <w:rPr>
          <w:rFonts w:ascii="Calibri" w:hAnsi="Calibri"/>
          <w:b/>
          <w:color w:val="auto"/>
          <w:sz w:val="32"/>
          <w:szCs w:val="22"/>
        </w:rPr>
      </w:pPr>
      <w:r>
        <w:rPr>
          <w:rFonts w:ascii="Calibri" w:hAnsi="Calibri"/>
          <w:b/>
          <w:color w:val="auto"/>
          <w:sz w:val="32"/>
          <w:szCs w:val="22"/>
        </w:rPr>
        <w:t>Assessment Part 2</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 </w:t>
      </w:r>
      <w:r>
        <w:rPr>
          <w:rFonts w:ascii="Calibri" w:hAnsi="Calibri"/>
          <w:b/>
          <w:color w:val="auto"/>
          <w:sz w:val="22"/>
          <w:szCs w:val="22"/>
        </w:rPr>
        <w:t>Test the website to ensure it meets the technical requirements</w:t>
      </w:r>
      <w:r>
        <w:rPr>
          <w:rFonts w:ascii="Calibri" w:hAnsi="Calibri"/>
          <w:color w:val="auto"/>
          <w:sz w:val="22"/>
          <w:szCs w:val="22"/>
        </w:rPr>
        <w:t xml:space="preserve">. </w:t>
      </w: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This activity requires the student to test the website to ensure it meets the technical requirements. </w:t>
      </w:r>
      <w:r>
        <w:rPr>
          <w:rFonts w:ascii="Calibri" w:hAnsi="Calibri" w:cs="Calibri"/>
          <w:color w:val="auto"/>
          <w:sz w:val="22"/>
          <w:szCs w:val="22"/>
        </w:rPr>
        <w:t xml:space="preserve">Students are required to test the website according to the following guidelines: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1. Functionality: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1.1</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Links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Objective is to check for all the links in the website.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1.1.1          All Internal Links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1.1.2          All External Links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1.1.3          All mail to links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1.1.4          Check for orphan Pages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1.1.5          Check for Broken Links</w:t>
      </w:r>
    </w:p>
    <w:p>
      <w:pPr>
        <w:shd w:val="clear" w:color="auto" w:fill="FFFFFF"/>
        <w:suppressAutoHyphens/>
        <w:autoSpaceDN w:val="0"/>
        <w:spacing w:after="0" w:line="240" w:lineRule="auto"/>
        <w:ind w:left="36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1.2</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Forms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Test for the integrity of submission of all forms.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1.2.1          All Field Level Checks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1.2.2          All Field Level Validations.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1.2.3          Functionality of Create, Modify, Delete &amp; View.</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1.2.4          Handling of Wrong inputs (Both client &amp; Server)</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1.2.5          Default Values if any</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1.2.6          Optional versus Mandatory fields.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1.3</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Cookies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Check for the cookies that have to be enabled and how it has to be expired.</w:t>
      </w:r>
    </w:p>
    <w:p>
      <w:pPr>
        <w:shd w:val="clear" w:color="auto" w:fill="FFFFFF"/>
        <w:suppressAutoHyphens/>
        <w:autoSpaceDN w:val="0"/>
        <w:spacing w:after="0" w:line="240" w:lineRule="auto"/>
        <w:ind w:left="36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1.4</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Web Indexing</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Depending on how the site is designed using Meta tags, frames, HTML syntax, dynamically created pages, passwords or different languages, our site will be searchable in different ways.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1.4.1          Meta Tags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1.4.2          Frames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1.4.3          HTML syntax.</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1.5</w:t>
      </w:r>
      <w:r>
        <w:rPr>
          <w:rFonts w:ascii="Calibri" w:hAnsi="Calibri" w:eastAsia="Times New Roman" w:cs="Calibri"/>
          <w:color w:val="333333"/>
          <w:sz w:val="22"/>
          <w:szCs w:val="22"/>
          <w:lang w:eastAsia="en-AU"/>
        </w:rPr>
        <w:t>               </w:t>
      </w:r>
      <w:r>
        <w:rPr>
          <w:rFonts w:ascii="Calibri" w:hAnsi="Calibri" w:eastAsia="Times New Roman" w:cs="Calibri"/>
          <w:bCs/>
          <w:color w:val="333333"/>
          <w:sz w:val="22"/>
          <w:szCs w:val="22"/>
          <w:lang w:eastAsia="en-AU"/>
        </w:rPr>
        <w:t>Database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Two types of errors that may occur in Web applications:</w:t>
      </w:r>
    </w:p>
    <w:p>
      <w:pPr>
        <w:shd w:val="clear" w:color="auto" w:fill="FFFFFF"/>
        <w:suppressAutoHyphens/>
        <w:autoSpaceDN w:val="0"/>
        <w:spacing w:after="0" w:line="240" w:lineRule="auto"/>
        <w:ind w:left="720" w:hanging="360"/>
        <w:textAlignment w:val="baseline"/>
        <w:rPr>
          <w:rFonts w:ascii="Calibri" w:hAnsi="Calibri"/>
          <w:color w:val="auto"/>
          <w:sz w:val="22"/>
          <w:szCs w:val="22"/>
        </w:rPr>
      </w:pPr>
      <w:r>
        <w:rPr>
          <w:rFonts w:ascii="Calibri" w:hAnsi="Calibri" w:eastAsia="Times New Roman" w:cs="Calibri"/>
          <w:color w:val="333333"/>
          <w:sz w:val="22"/>
          <w:szCs w:val="22"/>
          <w:lang w:val="en-GB" w:eastAsia="en-AU"/>
        </w:rPr>
        <w:t>A.      Data Integrity:</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Missing or wrong data in the table.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720" w:hanging="360"/>
        <w:textAlignment w:val="baseline"/>
        <w:rPr>
          <w:rFonts w:ascii="Calibri" w:hAnsi="Calibri"/>
          <w:color w:val="auto"/>
          <w:sz w:val="22"/>
          <w:szCs w:val="22"/>
        </w:rPr>
      </w:pPr>
      <w:r>
        <w:rPr>
          <w:rFonts w:ascii="Calibri" w:hAnsi="Calibri" w:eastAsia="Times New Roman" w:cs="Calibri"/>
          <w:color w:val="333333"/>
          <w:sz w:val="22"/>
          <w:szCs w:val="22"/>
          <w:lang w:val="en-GB" w:eastAsia="en-AU"/>
        </w:rPr>
        <w:t>B.      Output Error:</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Errors in writing, editing or reading operations in the tables.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The issue is to test the functionality of the database, not the content and the focus here is therefore on output errors. Verify that queries, writing, retrieving or editing in the database are performed correctly.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2. Usability: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2.1               Navigation</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Navigation describes the way users navigate within a page, between different user interface controls (buttons, boxes, lists, windows etc.), or between pages via, e.g. links.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2.1.1          Application navigation is proper through tab</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2.1.2          Navigation through Mouse</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2.1.3          Main features are accessible from the main/home page.</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2.1.4          Any hotkeys, control keys to access menus.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2.2               Content</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jc w:val="both"/>
        <w:textAlignment w:val="baseline"/>
        <w:rPr>
          <w:rFonts w:ascii="Calibri" w:hAnsi="Calibri"/>
          <w:color w:val="auto"/>
          <w:sz w:val="22"/>
          <w:szCs w:val="22"/>
        </w:rPr>
      </w:pPr>
      <w:r>
        <w:rPr>
          <w:rFonts w:ascii="Calibri" w:hAnsi="Calibri" w:eastAsia="Times New Roman" w:cs="Calibri"/>
          <w:color w:val="333333"/>
          <w:sz w:val="22"/>
          <w:szCs w:val="22"/>
          <w:lang w:val="en-GB" w:eastAsia="en-AU"/>
        </w:rPr>
        <w:t>Correctness is whether the information is truthful or contains misinformation. The accuracy of the information is whether it is without grammatical or spelling errors. Remove irrelevant information from your site. This may otherwise cause misunderstandings or confusion.</w:t>
      </w:r>
    </w:p>
    <w:p>
      <w:pPr>
        <w:shd w:val="clear" w:color="auto" w:fill="FFFFFF"/>
        <w:suppressAutoHyphens/>
        <w:autoSpaceDN w:val="0"/>
        <w:spacing w:after="0" w:line="240" w:lineRule="auto"/>
        <w:jc w:val="both"/>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1590" w:hanging="720"/>
        <w:jc w:val="both"/>
        <w:textAlignment w:val="baseline"/>
        <w:rPr>
          <w:rFonts w:ascii="Calibri" w:hAnsi="Calibri"/>
          <w:color w:val="auto"/>
          <w:sz w:val="22"/>
          <w:szCs w:val="22"/>
        </w:rPr>
      </w:pPr>
      <w:r>
        <w:rPr>
          <w:rFonts w:ascii="Calibri" w:hAnsi="Calibri" w:eastAsia="Times New Roman" w:cs="Calibri"/>
          <w:color w:val="333333"/>
          <w:sz w:val="22"/>
          <w:szCs w:val="22"/>
          <w:lang w:val="en-GB" w:eastAsia="en-AU"/>
        </w:rPr>
        <w:t>2.2.1          Spellings and Grammars</w:t>
      </w:r>
    </w:p>
    <w:p>
      <w:pPr>
        <w:shd w:val="clear" w:color="auto" w:fill="FFFFFF"/>
        <w:suppressAutoHyphens/>
        <w:autoSpaceDN w:val="0"/>
        <w:spacing w:after="0" w:line="240" w:lineRule="auto"/>
        <w:ind w:left="1590" w:hanging="720"/>
        <w:jc w:val="both"/>
        <w:textAlignment w:val="baseline"/>
        <w:rPr>
          <w:rFonts w:ascii="Calibri" w:hAnsi="Calibri"/>
          <w:color w:val="auto"/>
          <w:sz w:val="22"/>
          <w:szCs w:val="22"/>
        </w:rPr>
      </w:pPr>
      <w:r>
        <w:rPr>
          <w:rFonts w:ascii="Calibri" w:hAnsi="Calibri" w:eastAsia="Times New Roman" w:cs="Calibri"/>
          <w:color w:val="333333"/>
          <w:sz w:val="22"/>
          <w:szCs w:val="22"/>
          <w:lang w:val="en-GB" w:eastAsia="en-AU"/>
        </w:rPr>
        <w:t>2.2.2          Updated information</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               General Appearance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59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2.3.1          Page appearance</w:t>
      </w:r>
    </w:p>
    <w:p>
      <w:pPr>
        <w:shd w:val="clear" w:color="auto" w:fill="FFFFFF"/>
        <w:suppressAutoHyphens/>
        <w:autoSpaceDN w:val="0"/>
        <w:spacing w:after="0" w:line="240" w:lineRule="auto"/>
        <w:ind w:left="159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2.3.2          Color, font and size</w:t>
      </w:r>
    </w:p>
    <w:p>
      <w:pPr>
        <w:shd w:val="clear" w:color="auto" w:fill="FFFFFF"/>
        <w:suppressAutoHyphens/>
        <w:autoSpaceDN w:val="0"/>
        <w:spacing w:after="0" w:line="240" w:lineRule="auto"/>
        <w:ind w:left="159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2.3.3          Frames</w:t>
      </w:r>
    </w:p>
    <w:p>
      <w:pPr>
        <w:shd w:val="clear" w:color="auto" w:fill="FFFFFF"/>
        <w:suppressAutoHyphens/>
        <w:autoSpaceDN w:val="0"/>
        <w:spacing w:after="0" w:line="240" w:lineRule="auto"/>
        <w:ind w:left="159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2.3.4          Consistent design</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3. Server Side Interfaces: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3.1               Server Interface</w:t>
      </w:r>
    </w:p>
    <w:p>
      <w:pPr>
        <w:shd w:val="clear" w:color="auto" w:fill="FFFFFF"/>
        <w:suppressAutoHyphens/>
        <w:autoSpaceDN w:val="0"/>
        <w:spacing w:after="0" w:line="240" w:lineRule="auto"/>
        <w:ind w:left="36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3.1.1          Verify that communication is done correctly, Web server-application server, application server-database server and vice versa.</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3.1.2          Compatibility of server software, hardware, network connections.</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3.1.3          Database compatibility (SQL, Oracle etc.)</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3.2               External Interface (if any)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4. Client Side Compatibility:</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4.1               Platform</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Check for the compatibility of</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a. Windows (Different versions – any two latest)</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b. Unix (different sets)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c. Macintosh (If applicable)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d. Linux</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e. Solaris (If applicable)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4.2               Browsers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Check for the various combinations: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Internet Explorer (latest version)</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val="en-GB" w:eastAsia="en-AU"/>
        </w:rPr>
      </w:pPr>
      <w:r>
        <w:rPr>
          <w:rFonts w:ascii="Calibri" w:hAnsi="Calibri" w:eastAsia="Times New Roman" w:cs="Calibri"/>
          <w:color w:val="333333"/>
          <w:sz w:val="22"/>
          <w:szCs w:val="22"/>
          <w:lang w:val="en-GB" w:eastAsia="en-AU"/>
        </w:rPr>
        <w:t>Google Chrome (latest version)</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eastAsia="en-AU"/>
        </w:rPr>
        <w:t xml:space="preserve">Firefox </w:t>
      </w:r>
      <w:r>
        <w:rPr>
          <w:rFonts w:ascii="Calibri" w:hAnsi="Calibri" w:eastAsia="Times New Roman" w:cs="Calibri"/>
          <w:color w:val="333333"/>
          <w:sz w:val="22"/>
          <w:szCs w:val="22"/>
          <w:lang w:val="en-GB" w:eastAsia="en-AU"/>
        </w:rPr>
        <w:t xml:space="preserve">(latest version)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Browser settings (security settings, graphics, Java etc.)</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Frames and Cascade Stylesheets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Applets, ActiveX controls, DHTML, client-side scripting</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HTML specifications.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Graphics: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Loading of images, graphics, etc.,</w:t>
      </w:r>
    </w:p>
    <w:p>
      <w:pPr>
        <w:shd w:val="clear" w:color="auto" w:fill="FFFFFF"/>
        <w:suppressAutoHyphens/>
        <w:autoSpaceDN w:val="0"/>
        <w:spacing w:after="0" w:line="240" w:lineRule="auto"/>
        <w:ind w:left="36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color w:val="333333"/>
          <w:sz w:val="22"/>
          <w:szCs w:val="22"/>
          <w:lang w:val="en-GB" w:eastAsia="en-AU"/>
        </w:rPr>
        <w:t>4.3               Printing</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Despite the paperless society the web was to introduce, printing is done more than ever. Verify that pages are printable with considerations on:</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a. Text and image alignment</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b. Colours of text, foreground and background</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c. Scalability to fit paper size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d. Tables and borders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5. Performance: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5.1               Connection speed</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a. Try with Connection speed: 14.4, 28.8, 33.6, 56.6, ISDN, cable, DSL, T1, T3</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val="en-GB" w:eastAsia="en-AU"/>
        </w:rPr>
        <w:t>b. Time-out</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5.2               Load</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Check/Measure the following:</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What is the estimated number of users per time period and how will it be divided over the period?</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Will there be peak loads and how will the system react?</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Can your site handle a large amount of users requesting a certain page?</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Large amount of data from users.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5.3               Stress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eastAsia="en-AU"/>
        </w:rPr>
        <w:t>Stress testing is done in order to actually break a site or a certain feature to determine how the system reacts. Stress tests are designed to push and test system limitations and determine whether the system recovers gracefully from crashes. Hackers often stress systems by providing loads of wrong in-data until it crash and then gain access to it during start-up.</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a. Typical areas to test are forms, logins or other information transaction components.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color w:val="333333"/>
          <w:sz w:val="22"/>
          <w:szCs w:val="22"/>
          <w:lang w:eastAsia="en-AU"/>
        </w:rPr>
        <w:t>b. Performance of memory, CPU, file handling etc.</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c. Error in software, hardware, memory errors (leakage, overwrite or pointers)</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5.4               Continuous use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Is the application or certain features going to be used only during certain periods of time or will it be used continuously 24 hours a day 7 days a week?</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Will downtime be allowed or is that out of the question?</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color w:val="333333"/>
          <w:sz w:val="22"/>
          <w:szCs w:val="22"/>
          <w:lang w:eastAsia="en-AU"/>
        </w:rPr>
        <w:t>Verify that the application is able to meet the requirements and does not run out of memory or disk space.</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6. Security:</w:t>
      </w:r>
    </w:p>
    <w:p>
      <w:pPr>
        <w:shd w:val="clear" w:color="auto" w:fill="FFFFFF"/>
        <w:suppressAutoHyphens/>
        <w:autoSpaceDN w:val="0"/>
        <w:spacing w:after="0" w:line="240" w:lineRule="auto"/>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6.1               Valid and Invalid Login</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6.2               Limit defined for the number of tries.</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6.3               Can it be bypassed by typing URL to a page inside directly in the browser?</w:t>
      </w:r>
    </w:p>
    <w:p>
      <w:pPr>
        <w:shd w:val="clear" w:color="auto" w:fill="FFFFFF"/>
        <w:suppressAutoHyphens/>
        <w:autoSpaceDN w:val="0"/>
        <w:spacing w:after="0" w:line="240" w:lineRule="auto"/>
        <w:ind w:left="1080" w:hanging="720"/>
        <w:textAlignment w:val="baseline"/>
        <w:rPr>
          <w:rFonts w:ascii="Calibri" w:hAnsi="Calibri" w:eastAsia="Times New Roman" w:cs="Calibri"/>
          <w:color w:val="333333"/>
          <w:sz w:val="22"/>
          <w:szCs w:val="22"/>
          <w:lang w:eastAsia="en-AU"/>
        </w:rPr>
      </w:pPr>
      <w:r>
        <w:rPr>
          <w:rFonts w:ascii="Calibri" w:hAnsi="Calibri" w:eastAsia="Times New Roman" w:cs="Calibri"/>
          <w:color w:val="333333"/>
          <w:sz w:val="22"/>
          <w:szCs w:val="22"/>
          <w:lang w:eastAsia="en-AU"/>
        </w:rPr>
        <w:t>6.4               Verify Log files are maintained to store the information for traceability.</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color w:val="333333"/>
          <w:sz w:val="22"/>
          <w:szCs w:val="22"/>
          <w:lang w:eastAsia="en-AU"/>
        </w:rPr>
        <w:t>6.5               Verify encryption is done correctly if SSL is used (If applicable)</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color w:val="333333"/>
          <w:sz w:val="22"/>
          <w:szCs w:val="22"/>
          <w:lang w:eastAsia="en-AU"/>
        </w:rPr>
        <w:t>6.6               No access to edit scripts on the server without authorization.</w:t>
      </w:r>
    </w:p>
    <w:p>
      <w:pPr>
        <w:suppressAutoHyphens/>
        <w:autoSpaceDN w:val="0"/>
        <w:spacing w:after="160" w:line="254" w:lineRule="auto"/>
        <w:textAlignment w:val="baseline"/>
        <w:rPr>
          <w:rFonts w:ascii="Calibri" w:hAnsi="Calibri"/>
          <w:color w:val="auto"/>
          <w:sz w:val="22"/>
          <w:szCs w:val="22"/>
        </w:rPr>
      </w:pPr>
    </w:p>
    <w:p>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 xml:space="preserve">You will be assessed based upon the following performance criteria: </w:t>
      </w:r>
    </w:p>
    <w:tbl>
      <w:tblPr>
        <w:tblStyle w:val="8"/>
        <w:tblW w:w="9513" w:type="dxa"/>
        <w:tblInd w:w="0" w:type="dxa"/>
        <w:tblLayout w:type="fixed"/>
        <w:tblCellMar>
          <w:top w:w="0" w:type="dxa"/>
          <w:left w:w="10" w:type="dxa"/>
          <w:bottom w:w="0" w:type="dxa"/>
          <w:right w:w="10" w:type="dxa"/>
        </w:tblCellMar>
      </w:tblPr>
      <w:tblGrid>
        <w:gridCol w:w="2965"/>
        <w:gridCol w:w="6548"/>
      </w:tblGrid>
      <w:tr>
        <w:tblPrEx>
          <w:tblCellMar>
            <w:top w:w="0" w:type="dxa"/>
            <w:left w:w="10" w:type="dxa"/>
            <w:bottom w:w="0" w:type="dxa"/>
            <w:right w:w="10" w:type="dxa"/>
          </w:tblCellMar>
        </w:tblPrEx>
        <w:trPr>
          <w:trHeight w:val="777" w:hRule="atLeast"/>
        </w:trPr>
        <w:tc>
          <w:tcPr>
            <w:tcW w:w="9513" w:type="dxa"/>
            <w:gridSpan w:val="2"/>
            <w:tcBorders>
              <w:top w:val="single" w:color="999999" w:sz="4" w:space="0"/>
              <w:left w:val="single" w:color="999999" w:sz="4" w:space="0"/>
              <w:bottom w:val="single" w:color="666666" w:sz="12"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10" w:after="0" w:line="240" w:lineRule="auto"/>
              <w:textAlignment w:val="baseline"/>
              <w:rPr>
                <w:rFonts w:ascii="Calibri" w:hAnsi="Calibri" w:eastAsia="Myriad Pro" w:cs="Calibri"/>
                <w:bCs/>
                <w:color w:val="auto"/>
                <w:sz w:val="22"/>
                <w:szCs w:val="22"/>
                <w:lang w:eastAsia="en-AU" w:bidi="en-AU"/>
              </w:rPr>
            </w:pPr>
          </w:p>
          <w:p>
            <w:pPr>
              <w:widowControl w:val="0"/>
              <w:suppressAutoHyphens/>
              <w:autoSpaceDE w:val="0"/>
              <w:autoSpaceDN w:val="0"/>
              <w:spacing w:after="0" w:line="240" w:lineRule="auto"/>
              <w:ind w:left="107"/>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You must meet the below criteria in order to successfully complete this part of the assessment.</w:t>
            </w: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widowControl w:val="0"/>
              <w:numPr>
                <w:ilvl w:val="0"/>
                <w:numId w:val="42"/>
              </w:numPr>
              <w:suppressAutoHyphens/>
              <w:autoSpaceDE w:val="0"/>
              <w:autoSpaceDN w:val="0"/>
              <w:spacing w:before="38" w:after="0" w:line="276" w:lineRule="auto"/>
              <w:ind w:right="447"/>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Functionality</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               Links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Objective is to check for all the links in the website.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1.1.1          All Internal Links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1.1.2          All External Links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1.1.3          All mail to links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1.1.4          Check for orphan Pages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1.1.5          Check for Broken Links</w:t>
            </w:r>
          </w:p>
          <w:p>
            <w:pPr>
              <w:shd w:val="clear" w:color="auto" w:fill="FFFFFF"/>
              <w:suppressAutoHyphens/>
              <w:autoSpaceDN w:val="0"/>
              <w:spacing w:after="0" w:line="240" w:lineRule="auto"/>
              <w:ind w:left="36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               Forms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Test for the integrity of submission of all forms.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1.2.1          All Field Level Checks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1.2.2          All Field Level Validations.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1.2.3          Functionality of Create, Modify, Delete &amp; View.</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1.2.4          Handling of Wrong inputs (Both client &amp; Server)</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1.2.5          Default Values if any</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1.2.6          Optional versus Mandatory fields.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1.3               Cookies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Check for the cookies that have to be enabled and how it has to be expired.</w:t>
            </w:r>
          </w:p>
          <w:p>
            <w:pPr>
              <w:shd w:val="clear" w:color="auto" w:fill="FFFFFF"/>
              <w:suppressAutoHyphens/>
              <w:autoSpaceDN w:val="0"/>
              <w:spacing w:after="0" w:line="240" w:lineRule="auto"/>
              <w:ind w:left="36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1.4               Web Indexing</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Depending on how the site is designed using Meta tags, frames, HTML syntax, dynamically created pages, passwords or different languages, our site will be searchable in different ways.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1.4.1          Meta Tags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1.4.2          Frames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1.4.3          HTML syntax.</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1.5               Database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Two types of errors that may occur in Web applications:</w:t>
            </w:r>
          </w:p>
          <w:p>
            <w:pPr>
              <w:shd w:val="clear" w:color="auto" w:fill="FFFFFF"/>
              <w:suppressAutoHyphens/>
              <w:autoSpaceDN w:val="0"/>
              <w:spacing w:after="0" w:line="240" w:lineRule="auto"/>
              <w:ind w:left="720" w:hanging="36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      Data Integrity:</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Missing or wrong data in the table.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720" w:hanging="36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      Output Error:</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Errors in writing, editing or reading operations in the tables.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The issue is to test the functionality of the database, not the content and the focus here is therefore on output errors. Verify that queries, writing, retrieving or editing in the database are performed correctly.</w:t>
            </w:r>
          </w:p>
          <w:p>
            <w:pPr>
              <w:widowControl w:val="0"/>
              <w:tabs>
                <w:tab w:val="left" w:pos="1908"/>
              </w:tabs>
              <w:suppressAutoHyphens/>
              <w:autoSpaceDE w:val="0"/>
              <w:autoSpaceDN w:val="0"/>
              <w:spacing w:after="0" w:line="276" w:lineRule="auto"/>
              <w:ind w:right="134"/>
              <w:textAlignment w:val="baseline"/>
              <w:rPr>
                <w:rFonts w:ascii="Calibri" w:hAnsi="Calibri" w:eastAsia="Myriad Pro" w:cs="Calibri"/>
                <w:bCs/>
                <w:color w:val="auto"/>
                <w:sz w:val="22"/>
                <w:szCs w:val="22"/>
                <w:lang w:eastAsia="en-AU" w:bidi="en-AU"/>
              </w:rPr>
            </w:pP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Usability </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155"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2.1               Navigation</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Navigation describes the way users navigate within a page, between different user interface controls (buttons, boxes, lists, windows etc.), or between pages via, e.g. links.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2.1.1          Application navigation is proper through tab</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2.1.2          Navigation through Mouse</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2.1.3          Main features are accessible from the main/home page.</w:t>
            </w:r>
          </w:p>
          <w:p>
            <w:pPr>
              <w:shd w:val="clear" w:color="auto" w:fill="FFFFFF"/>
              <w:suppressAutoHyphens/>
              <w:autoSpaceDN w:val="0"/>
              <w:spacing w:after="0" w:line="240" w:lineRule="auto"/>
              <w:ind w:left="159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2.1.4          Any hotkeys, control keys to access menus.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2.2               Content</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jc w:val="both"/>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Correctness is whether the information is truthful or contains misinformation. The accuracy of the information is whether it is without grammatical or spelling errors. Remove irrelevant information from your site. This may otherwise cause misunderstandings or confusion.</w:t>
            </w:r>
          </w:p>
          <w:p>
            <w:pPr>
              <w:shd w:val="clear" w:color="auto" w:fill="FFFFFF"/>
              <w:suppressAutoHyphens/>
              <w:autoSpaceDN w:val="0"/>
              <w:spacing w:after="0" w:line="240" w:lineRule="auto"/>
              <w:jc w:val="both"/>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1590" w:hanging="720"/>
              <w:jc w:val="both"/>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2.2.1          Spellings and Grammars</w:t>
            </w:r>
          </w:p>
          <w:p>
            <w:pPr>
              <w:shd w:val="clear" w:color="auto" w:fill="FFFFFF"/>
              <w:suppressAutoHyphens/>
              <w:autoSpaceDN w:val="0"/>
              <w:spacing w:after="0" w:line="240" w:lineRule="auto"/>
              <w:ind w:left="1590" w:hanging="720"/>
              <w:jc w:val="both"/>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2.2.2          Updated information</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155"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               General Appearance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59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2.3.1          Page appearance</w:t>
            </w:r>
          </w:p>
          <w:p>
            <w:pPr>
              <w:shd w:val="clear" w:color="auto" w:fill="FFFFFF"/>
              <w:suppressAutoHyphens/>
              <w:autoSpaceDN w:val="0"/>
              <w:spacing w:after="0" w:line="240" w:lineRule="auto"/>
              <w:ind w:left="159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2.3.2          Color, font and size</w:t>
            </w:r>
          </w:p>
          <w:p>
            <w:pPr>
              <w:shd w:val="clear" w:color="auto" w:fill="FFFFFF"/>
              <w:suppressAutoHyphens/>
              <w:autoSpaceDN w:val="0"/>
              <w:spacing w:after="0" w:line="240" w:lineRule="auto"/>
              <w:ind w:left="159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2.3.3          Frames</w:t>
            </w:r>
          </w:p>
          <w:p>
            <w:pPr>
              <w:shd w:val="clear" w:color="auto" w:fill="FFFFFF"/>
              <w:suppressAutoHyphens/>
              <w:autoSpaceDN w:val="0"/>
              <w:spacing w:after="0" w:line="240" w:lineRule="auto"/>
              <w:ind w:left="159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2.3.4          Consistent design</w:t>
            </w:r>
          </w:p>
          <w:p>
            <w:pPr>
              <w:widowControl w:val="0"/>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eastAsia="Myriad Pro" w:cs="Myriad Pro"/>
                <w:color w:val="auto"/>
                <w:sz w:val="22"/>
                <w:szCs w:val="22"/>
                <w:lang w:eastAsia="en-AU" w:bidi="en-AU"/>
              </w:rPr>
            </w:pPr>
            <w:r>
              <w:rPr>
                <w:rFonts w:ascii="Calibri" w:hAnsi="Calibri" w:eastAsia="Myriad Pro" w:cs="Calibri"/>
                <w:bCs/>
                <w:color w:val="auto"/>
                <w:sz w:val="22"/>
                <w:szCs w:val="22"/>
                <w:lang w:eastAsia="en-AU" w:bidi="en-AU"/>
              </w:rPr>
              <w:t>Server Side Interfaces</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3.1               Server Interface</w:t>
            </w:r>
          </w:p>
          <w:p>
            <w:pPr>
              <w:shd w:val="clear" w:color="auto" w:fill="FFFFFF"/>
              <w:suppressAutoHyphens/>
              <w:autoSpaceDN w:val="0"/>
              <w:spacing w:after="0" w:line="240" w:lineRule="auto"/>
              <w:ind w:left="36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3.1.1          Verify that communication is done correctly, Web server-application server, application server-database server and vice versa.</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3.1.2          Compatibility of server software, hardware, network connections.</w:t>
            </w:r>
          </w:p>
          <w:p>
            <w:pPr>
              <w:shd w:val="clear" w:color="auto" w:fill="FFFFFF"/>
              <w:suppressAutoHyphens/>
              <w:autoSpaceDN w:val="0"/>
              <w:spacing w:after="0" w:line="240" w:lineRule="auto"/>
              <w:ind w:left="144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3.1.3          Database compatibility (SQL, Oracle etc.)</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3.2               External Interface (if any)</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Client side compatability </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4.1               Platform</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Check for the compatibility of</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 Windows (Different versions – any two latest)</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 Unix (different sets)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 Macintosh (If applicable)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d. Linux</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e. Solaris (If applicable)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4.2               Browsers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Check for the various combinations: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Internet Explorer (latest version)</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val="en-GB" w:eastAsia="en-AU"/>
              </w:rPr>
            </w:pPr>
            <w:r>
              <w:rPr>
                <w:rFonts w:ascii="Calibri" w:hAnsi="Calibri" w:eastAsia="Times New Roman" w:cs="Calibri"/>
                <w:bCs/>
                <w:color w:val="333333"/>
                <w:sz w:val="22"/>
                <w:szCs w:val="22"/>
                <w:lang w:val="en-GB" w:eastAsia="en-AU"/>
              </w:rPr>
              <w:t>Google Chrome (latest version)</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 xml:space="preserve">Firefox </w:t>
            </w:r>
            <w:r>
              <w:rPr>
                <w:rFonts w:ascii="Calibri" w:hAnsi="Calibri" w:eastAsia="Times New Roman" w:cs="Calibri"/>
                <w:bCs/>
                <w:color w:val="333333"/>
                <w:sz w:val="22"/>
                <w:szCs w:val="22"/>
                <w:lang w:val="en-GB" w:eastAsia="en-AU"/>
              </w:rPr>
              <w:t xml:space="preserve">(latest version)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Browser settings (security settings, graphics, Java etc.)</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Frames and Cascade Stylesheets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Applets, ActiveX controls, DHTML, client-side scripting</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HTML specifications.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Graphics: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Loading of images, graphics, etc.,</w:t>
            </w:r>
          </w:p>
          <w:p>
            <w:pPr>
              <w:shd w:val="clear" w:color="auto" w:fill="FFFFFF"/>
              <w:suppressAutoHyphens/>
              <w:autoSpaceDN w:val="0"/>
              <w:spacing w:after="0" w:line="240" w:lineRule="auto"/>
              <w:ind w:left="36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230" w:hanging="720"/>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4.3               Printing</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Despite the paperless society the web was to introduce, printing is done more than ever. Verify that pages are printable with considerations on:</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 Text and image alignment</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 Colours of text, foreground and background</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c. Scalability to fit paper size</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d. Tables and borders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tc>
      </w:tr>
      <w:tr>
        <w:tblPrEx>
          <w:tblCellMar>
            <w:top w:w="0" w:type="dxa"/>
            <w:left w:w="10" w:type="dxa"/>
            <w:bottom w:w="0" w:type="dxa"/>
            <w:right w:w="10" w:type="dxa"/>
          </w:tblCellMar>
        </w:tblPrEx>
        <w:trPr>
          <w:trHeight w:val="2865" w:hRule="atLeast"/>
        </w:trPr>
        <w:tc>
          <w:tcPr>
            <w:tcW w:w="2965"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Performance </w:t>
            </w:r>
          </w:p>
        </w:tc>
        <w:tc>
          <w:tcPr>
            <w:tcW w:w="6548" w:type="dxa"/>
            <w:tcBorders>
              <w:top w:val="single" w:color="999999" w:sz="4"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14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5.1               Connection speed</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a. Try with Connection speed: 14.4, 28.8, 33.6, 56.6, ISDN, cable, DSL, T1, T3</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val="en-GB" w:eastAsia="en-AU"/>
              </w:rPr>
              <w:t>b. Time-out</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5.2               Load</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Check/Measure the following:</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bCs/>
                <w:color w:val="333333"/>
                <w:sz w:val="22"/>
                <w:szCs w:val="22"/>
                <w:lang w:eastAsia="en-AU"/>
              </w:rPr>
              <w:t>What is the estimated number of users per time period and how will it be divided over the period?</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Will there be peak loads and how will the system react?</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bCs/>
                <w:color w:val="333333"/>
                <w:sz w:val="22"/>
                <w:szCs w:val="22"/>
                <w:lang w:eastAsia="en-AU"/>
              </w:rPr>
              <w:t>Can your site handle a large amount of users requesting a certain page?</w:t>
            </w:r>
          </w:p>
          <w:p>
            <w:pPr>
              <w:numPr>
                <w:ilvl w:val="0"/>
                <w:numId w:val="40"/>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bCs/>
                <w:color w:val="333333"/>
                <w:sz w:val="22"/>
                <w:szCs w:val="22"/>
                <w:lang w:eastAsia="en-AU"/>
              </w:rPr>
              <w:t>Large amount of data from users.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5.3               Stress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Stress testing is done in order to actually break a site or a certain feature to determine how the system reacts. Stress tests are designed to push and test system limitations and determine whether the system recovers gracefully from crashes. Hackers often stress systems by providing loads of wrong in-data until it crash and then gain access to it during start-up.</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a. Typical areas to test are forms, logins or other information transaction components.</w:t>
            </w:r>
          </w:p>
          <w:p>
            <w:pPr>
              <w:shd w:val="clear" w:color="auto" w:fill="FFFFFF"/>
              <w:suppressAutoHyphens/>
              <w:autoSpaceDN w:val="0"/>
              <w:spacing w:after="0" w:line="240" w:lineRule="auto"/>
              <w:textAlignment w:val="baseline"/>
              <w:rPr>
                <w:rFonts w:ascii="Calibri" w:hAnsi="Calibri"/>
                <w:color w:val="auto"/>
                <w:sz w:val="22"/>
                <w:szCs w:val="22"/>
              </w:rPr>
            </w:pPr>
            <w:r>
              <w:rPr>
                <w:rFonts w:ascii="Calibri" w:hAnsi="Calibri" w:eastAsia="Times New Roman" w:cs="Calibri"/>
                <w:bCs/>
                <w:color w:val="333333"/>
                <w:sz w:val="22"/>
                <w:szCs w:val="22"/>
                <w:lang w:eastAsia="en-AU"/>
              </w:rPr>
              <w:t>b. Performance of memory, CPU, file handling etc.</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c. Error in software, hardware, memory errors (leakage, overwrite or pointers)</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shd w:val="clear" w:color="auto" w:fill="FFFFFF"/>
              <w:suppressAutoHyphens/>
              <w:autoSpaceDN w:val="0"/>
              <w:spacing w:after="0" w:line="240" w:lineRule="auto"/>
              <w:ind w:left="114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5.4               Continuous use</w:t>
            </w:r>
          </w:p>
          <w:p>
            <w:pPr>
              <w:shd w:val="clear" w:color="auto" w:fill="FFFFFF"/>
              <w:suppressAutoHyphens/>
              <w:autoSpaceDN w:val="0"/>
              <w:spacing w:after="0" w:line="240" w:lineRule="auto"/>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 </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color w:val="auto"/>
                <w:sz w:val="22"/>
                <w:szCs w:val="22"/>
              </w:rPr>
            </w:pPr>
            <w:r>
              <w:rPr>
                <w:rFonts w:ascii="Calibri" w:hAnsi="Calibri" w:eastAsia="Times New Roman" w:cs="Calibri"/>
                <w:bCs/>
                <w:color w:val="333333"/>
                <w:sz w:val="22"/>
                <w:szCs w:val="22"/>
                <w:lang w:eastAsia="en-AU"/>
              </w:rPr>
              <w:t>Is the application or certain features going to be used only during certain periods of time or will it be used continuously 24 hours a day 7 days a week?</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Will downtime be allowed or is that out of the question?</w:t>
            </w:r>
          </w:p>
          <w:p>
            <w:pPr>
              <w:numPr>
                <w:ilvl w:val="0"/>
                <w:numId w:val="41"/>
              </w:numPr>
              <w:shd w:val="clear" w:color="auto" w:fill="FFFFFF"/>
              <w:tabs>
                <w:tab w:val="left" w:pos="720"/>
              </w:tabs>
              <w:suppressAutoHyphens/>
              <w:autoSpaceDN w:val="0"/>
              <w:spacing w:after="0" w:line="300" w:lineRule="atLeast"/>
              <w:ind w:left="375"/>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Verify that the application is able to meet the requirements and does not run out of memory or disk space.</w:t>
            </w:r>
          </w:p>
        </w:tc>
      </w:tr>
      <w:tr>
        <w:tblPrEx>
          <w:tblCellMar>
            <w:top w:w="0" w:type="dxa"/>
            <w:left w:w="10" w:type="dxa"/>
            <w:bottom w:w="0" w:type="dxa"/>
            <w:right w:w="10" w:type="dxa"/>
          </w:tblCellMar>
        </w:tblPrEx>
        <w:trPr>
          <w:trHeight w:val="2865" w:hRule="atLeast"/>
        </w:trPr>
        <w:tc>
          <w:tcPr>
            <w:tcW w:w="2965"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widowControl w:val="0"/>
              <w:numPr>
                <w:ilvl w:val="0"/>
                <w:numId w:val="42"/>
              </w:numPr>
              <w:suppressAutoHyphens/>
              <w:autoSpaceDE w:val="0"/>
              <w:autoSpaceDN w:val="0"/>
              <w:spacing w:before="4" w:after="0" w:line="240" w:lineRule="auto"/>
              <w:textAlignment w:val="baseline"/>
              <w:rPr>
                <w:rFonts w:ascii="Calibri" w:hAnsi="Calibri" w:eastAsia="Myriad Pro" w:cs="Calibri"/>
                <w:bCs/>
                <w:color w:val="auto"/>
                <w:sz w:val="22"/>
                <w:szCs w:val="22"/>
                <w:lang w:eastAsia="en-AU" w:bidi="en-AU"/>
              </w:rPr>
            </w:pPr>
            <w:r>
              <w:rPr>
                <w:rFonts w:ascii="Calibri" w:hAnsi="Calibri" w:eastAsia="Myriad Pro" w:cs="Calibri"/>
                <w:bCs/>
                <w:color w:val="auto"/>
                <w:sz w:val="22"/>
                <w:szCs w:val="22"/>
                <w:lang w:eastAsia="en-AU" w:bidi="en-AU"/>
              </w:rPr>
              <w:t xml:space="preserve">Security </w:t>
            </w:r>
          </w:p>
        </w:tc>
        <w:tc>
          <w:tcPr>
            <w:tcW w:w="6548" w:type="dxa"/>
            <w:tcBorders>
              <w:top w:val="double" w:color="666666" w:sz="2" w:space="0"/>
              <w:left w:val="single" w:color="999999" w:sz="4" w:space="0"/>
              <w:bottom w:val="single" w:color="999999" w:sz="4" w:space="0"/>
              <w:right w:val="single" w:color="999999" w:sz="4" w:space="0"/>
            </w:tcBorders>
            <w:shd w:val="clear" w:color="auto" w:fill="auto"/>
            <w:tcMar>
              <w:top w:w="0" w:type="dxa"/>
              <w:left w:w="108" w:type="dxa"/>
              <w:bottom w:w="0" w:type="dxa"/>
              <w:right w:w="108" w:type="dxa"/>
            </w:tcMar>
          </w:tcPr>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6.1               Valid and Invalid Login</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6.2               Limit defined for the number of tries.</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6.3               Can it be bypassed by typing URL to a page inside directly in the browser?</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r>
              <w:rPr>
                <w:rFonts w:ascii="Calibri" w:hAnsi="Calibri" w:eastAsia="Times New Roman" w:cs="Calibri"/>
                <w:bCs/>
                <w:color w:val="333333"/>
                <w:sz w:val="22"/>
                <w:szCs w:val="22"/>
                <w:lang w:eastAsia="en-AU"/>
              </w:rPr>
              <w:t>6.4               Verify Log files are maintained to store the information for traceability.</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6.5               Verify encryption is done correctly if SSL is used (If applicable)</w:t>
            </w:r>
          </w:p>
          <w:p>
            <w:pPr>
              <w:shd w:val="clear" w:color="auto" w:fill="FFFFFF"/>
              <w:suppressAutoHyphens/>
              <w:autoSpaceDN w:val="0"/>
              <w:spacing w:after="0" w:line="240" w:lineRule="auto"/>
              <w:ind w:left="1080" w:hanging="720"/>
              <w:textAlignment w:val="baseline"/>
              <w:rPr>
                <w:rFonts w:ascii="Calibri" w:hAnsi="Calibri"/>
                <w:color w:val="auto"/>
                <w:sz w:val="22"/>
                <w:szCs w:val="22"/>
              </w:rPr>
            </w:pPr>
            <w:r>
              <w:rPr>
                <w:rFonts w:ascii="Calibri" w:hAnsi="Calibri" w:eastAsia="Times New Roman" w:cs="Calibri"/>
                <w:bCs/>
                <w:color w:val="333333"/>
                <w:sz w:val="22"/>
                <w:szCs w:val="22"/>
                <w:lang w:eastAsia="en-AU"/>
              </w:rPr>
              <w:t>6.6               No access to edit scripts on the server without authorization.</w:t>
            </w:r>
          </w:p>
          <w:p>
            <w:pPr>
              <w:shd w:val="clear" w:color="auto" w:fill="FFFFFF"/>
              <w:suppressAutoHyphens/>
              <w:autoSpaceDN w:val="0"/>
              <w:spacing w:after="0" w:line="240" w:lineRule="auto"/>
              <w:ind w:left="1080" w:hanging="720"/>
              <w:textAlignment w:val="baseline"/>
              <w:rPr>
                <w:rFonts w:ascii="Calibri" w:hAnsi="Calibri" w:eastAsia="Times New Roman" w:cs="Calibri"/>
                <w:bCs/>
                <w:color w:val="333333"/>
                <w:sz w:val="22"/>
                <w:szCs w:val="22"/>
                <w:lang w:eastAsia="en-AU"/>
              </w:rPr>
            </w:pPr>
          </w:p>
        </w:tc>
      </w:tr>
    </w:tbl>
    <w:p>
      <w:pPr>
        <w:suppressAutoHyphens/>
        <w:autoSpaceDN w:val="0"/>
        <w:spacing w:after="160" w:line="254" w:lineRule="auto"/>
        <w:textAlignment w:val="baseline"/>
        <w:rPr>
          <w:rFonts w:ascii="Calibri" w:hAnsi="Calibri"/>
          <w:color w:val="auto"/>
          <w:sz w:val="22"/>
          <w:szCs w:val="22"/>
        </w:rPr>
      </w:pPr>
    </w:p>
    <w:p>
      <w:pPr>
        <w:spacing w:after="160" w:line="259" w:lineRule="auto"/>
        <w:rPr>
          <w:rFonts w:ascii="Calibri" w:hAnsi="Calibri"/>
          <w:color w:val="auto"/>
          <w:sz w:val="22"/>
          <w:szCs w:val="22"/>
        </w:rPr>
      </w:pPr>
      <w:r>
        <w:rPr>
          <w:rFonts w:ascii="Calibri" w:hAnsi="Calibri"/>
          <w:color w:val="auto"/>
          <w:sz w:val="22"/>
          <w:szCs w:val="22"/>
        </w:rPr>
        <w:br w:type="page"/>
      </w:r>
    </w:p>
    <w:p>
      <w:pPr>
        <w:keepNext/>
        <w:keepLines/>
        <w:spacing w:before="120" w:after="120" w:line="240" w:lineRule="auto"/>
        <w:contextualSpacing/>
        <w:outlineLvl w:val="1"/>
        <w:rPr>
          <w:rFonts w:eastAsia="Times New Roman" w:asciiTheme="minorHAnsi" w:hAnsiTheme="minorHAnsi" w:cstheme="minorHAnsi"/>
          <w:b/>
          <w:color w:val="auto"/>
          <w:sz w:val="32"/>
          <w:szCs w:val="26"/>
          <w:lang w:val="nl-NL" w:eastAsia="en-AU"/>
        </w:rPr>
      </w:pPr>
      <w:r>
        <w:rPr>
          <w:rFonts w:eastAsia="Times New Roman" w:asciiTheme="minorHAnsi" w:hAnsiTheme="minorHAnsi" w:cstheme="minorHAnsi"/>
          <w:b/>
          <w:color w:val="auto"/>
          <w:sz w:val="32"/>
          <w:szCs w:val="26"/>
          <w:lang w:val="nl-NL" w:eastAsia="en-AU"/>
        </w:rPr>
        <w:t xml:space="preserve">Performance checklist criteria </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900"/>
        <w:gridCol w:w="900"/>
        <w:gridCol w:w="4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gridSpan w:val="4"/>
          </w:tcPr>
          <w:p>
            <w:pPr>
              <w:spacing w:after="0" w:line="276" w:lineRule="auto"/>
              <w:rPr>
                <w:rFonts w:eastAsia="Times New Roman" w:asciiTheme="minorHAnsi" w:hAnsiTheme="minorHAnsi" w:cstheme="minorHAnsi"/>
                <w:color w:val="222222"/>
                <w:szCs w:val="22"/>
                <w:lang w:eastAsia="en-AU"/>
              </w:rPr>
            </w:pPr>
            <w:r>
              <w:rPr>
                <w:rFonts w:eastAsia="Times New Roman" w:asciiTheme="minorHAnsi" w:hAnsiTheme="minorHAnsi" w:cstheme="minorHAnsi"/>
                <w:b/>
                <w:color w:val="222222"/>
                <w:sz w:val="22"/>
                <w:szCs w:val="22"/>
                <w:lang w:eastAsia="en-AU"/>
              </w:rPr>
              <w:t>Trainer/ Assessor to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Assessment activities to be completed </w:t>
            </w:r>
          </w:p>
        </w:tc>
        <w:tc>
          <w:tcPr>
            <w:tcW w:w="6501" w:type="dxa"/>
            <w:gridSpan w:val="3"/>
          </w:tcPr>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Creating a website and documenting relevant information</w:t>
            </w:r>
          </w:p>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Testing website.</w:t>
            </w:r>
          </w:p>
          <w:p>
            <w:pPr>
              <w:numPr>
                <w:ilvl w:val="0"/>
                <w:numId w:val="15"/>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Cs w:val="22"/>
                <w:lang w:eastAsia="en-AU"/>
              </w:rPr>
              <w:t xml:space="preserve">For a full project outline, please refer to the student assessment instructions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spacing w:after="0" w:line="276" w:lineRule="auto"/>
              <w:rPr>
                <w:rFonts w:eastAsia="Times New Roman" w:asciiTheme="minorHAnsi" w:hAnsiTheme="minorHAnsi" w:cstheme="minorHAnsi"/>
                <w:color w:val="222222"/>
                <w:szCs w:val="22"/>
                <w:lang w:eastAsia="en-AU"/>
              </w:rPr>
            </w:pPr>
            <w:r>
              <w:rPr>
                <w:rFonts w:asciiTheme="minorHAnsi" w:hAnsiTheme="minorHAnsi" w:cstheme="minorHAnsi"/>
                <w:b/>
                <w:w w:val="105"/>
                <w:sz w:val="19"/>
                <w:lang w:eastAsia="en-AU"/>
              </w:rPr>
              <w:t xml:space="preserve">Resources required for the unit assessment task </w:t>
            </w:r>
          </w:p>
        </w:tc>
        <w:tc>
          <w:tcPr>
            <w:tcW w:w="6501" w:type="dxa"/>
            <w:gridSpan w:val="3"/>
          </w:tcPr>
          <w:p>
            <w:pPr>
              <w:numPr>
                <w:ilvl w:val="0"/>
                <w:numId w:val="34"/>
              </w:numPr>
              <w:spacing w:before="60" w:after="0" w:line="276" w:lineRule="auto"/>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Unit assessment guide template </w:t>
            </w:r>
          </w:p>
          <w:p>
            <w:pPr>
              <w:numPr>
                <w:ilvl w:val="0"/>
                <w:numId w:val="34"/>
              </w:numPr>
              <w:spacing w:before="60" w:after="0" w:line="276" w:lineRule="auto"/>
              <w:contextualSpacing/>
              <w:rPr>
                <w:rFonts w:eastAsia="Times New Roman" w:asciiTheme="minorHAnsi" w:hAnsiTheme="minorHAnsi" w:cstheme="minorHAnsi"/>
                <w:color w:val="222222"/>
                <w:sz w:val="22"/>
                <w:szCs w:val="22"/>
                <w:lang w:eastAsia="en-AU"/>
              </w:rPr>
            </w:pPr>
            <w:r>
              <w:rPr>
                <w:rFonts w:eastAsia="Times New Roman" w:asciiTheme="minorHAnsi" w:hAnsiTheme="minorHAnsi" w:cstheme="minorHAnsi"/>
                <w:color w:val="222222"/>
                <w:sz w:val="22"/>
                <w:szCs w:val="22"/>
                <w:lang w:eastAsia="en-AU"/>
              </w:rPr>
              <w:t xml:space="preserve">Access to live or simulated working environment </w:t>
            </w:r>
          </w:p>
          <w:p>
            <w:pPr>
              <w:numPr>
                <w:ilvl w:val="0"/>
                <w:numId w:val="34"/>
              </w:numPr>
              <w:spacing w:before="60" w:after="0" w:line="276" w:lineRule="auto"/>
              <w:contextualSpacing/>
              <w:rPr>
                <w:rFonts w:eastAsia="Times New Roman" w:asciiTheme="minorHAnsi" w:hAnsiTheme="minorHAnsi" w:cstheme="minorHAnsi"/>
                <w:color w:val="222222"/>
                <w:szCs w:val="22"/>
                <w:lang w:eastAsia="en-AU"/>
              </w:rPr>
            </w:pPr>
            <w:r>
              <w:rPr>
                <w:rFonts w:eastAsia="Times New Roman" w:asciiTheme="minorHAnsi" w:hAnsiTheme="minorHAnsi" w:cstheme="minorHAnsi"/>
                <w:color w:val="222222"/>
                <w:sz w:val="22"/>
                <w:szCs w:val="22"/>
                <w:lang w:eastAsia="en-AU"/>
              </w:rPr>
              <w:t xml:space="preserve">Interaction with others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spacing w:after="0" w:line="276" w:lineRule="auto"/>
              <w:rPr>
                <w:rFonts w:asciiTheme="minorHAnsi" w:hAnsiTheme="minorHAnsi" w:cstheme="minorHAnsi"/>
                <w:b/>
                <w:w w:val="105"/>
                <w:sz w:val="19"/>
                <w:highlight w:val="yellow"/>
                <w:lang w:eastAsia="en-AU"/>
              </w:rPr>
            </w:pPr>
            <w:r>
              <w:rPr>
                <w:rFonts w:asciiTheme="minorHAnsi" w:hAnsiTheme="minorHAnsi" w:cstheme="minorHAnsi"/>
                <w:b/>
                <w:w w:val="105"/>
                <w:sz w:val="19"/>
                <w:lang w:eastAsia="en-AU"/>
              </w:rPr>
              <w:t>Does the candidate meet the following criteria</w:t>
            </w:r>
          </w:p>
        </w:tc>
        <w:tc>
          <w:tcPr>
            <w:tcW w:w="900"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Yes</w:t>
            </w:r>
          </w:p>
        </w:tc>
        <w:tc>
          <w:tcPr>
            <w:tcW w:w="900"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No</w:t>
            </w:r>
          </w:p>
        </w:tc>
        <w:tc>
          <w:tcPr>
            <w:tcW w:w="4701" w:type="dxa"/>
          </w:tcPr>
          <w:p>
            <w:pPr>
              <w:spacing w:after="0" w:line="276" w:lineRule="auto"/>
              <w:rPr>
                <w:rFonts w:eastAsia="Times New Roman" w:asciiTheme="minorHAnsi" w:hAnsiTheme="minorHAnsi" w:cstheme="minorHAnsi"/>
                <w:b/>
                <w:bCs/>
                <w:color w:val="222222"/>
                <w:szCs w:val="22"/>
                <w:lang w:eastAsia="en-AU"/>
              </w:rPr>
            </w:pPr>
            <w:r>
              <w:rPr>
                <w:rFonts w:eastAsia="Times New Roman" w:asciiTheme="minorHAnsi" w:hAnsiTheme="minorHAnsi" w:cstheme="minorHAnsi"/>
                <w:b/>
                <w:bCs/>
                <w:color w:val="222222"/>
                <w:szCs w:val="22"/>
                <w:lang w:eastAsia="en-AU"/>
              </w:rPr>
              <w:t xml:space="preserve">Trainer/Assessor Comments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Created a dynamic website by following the instructions given</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 xml:space="preserve">Included database information in documentation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Included the configuration file with information about database, database connection in website documentation</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Included the functionality of website in testing documentation including:</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CRUD</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REST</w:t>
            </w:r>
          </w:p>
          <w:p>
            <w:pPr>
              <w:numPr>
                <w:ilvl w:val="0"/>
                <w:numId w:val="35"/>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 xml:space="preserve">User Input values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 xml:space="preserve">Discussed the technical requirements (versions, database) and environment mandatory for webpage operation.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links associated with website operations like</w:t>
            </w:r>
          </w:p>
          <w:p>
            <w:pPr>
              <w:numPr>
                <w:ilvl w:val="0"/>
                <w:numId w:val="43"/>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External and Internal Links</w:t>
            </w:r>
          </w:p>
          <w:p>
            <w:pPr>
              <w:numPr>
                <w:ilvl w:val="0"/>
                <w:numId w:val="43"/>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Mail to links</w:t>
            </w:r>
          </w:p>
          <w:p>
            <w:pPr>
              <w:numPr>
                <w:ilvl w:val="0"/>
                <w:numId w:val="43"/>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Orphan Pages</w:t>
            </w:r>
          </w:p>
          <w:p>
            <w:pPr>
              <w:numPr>
                <w:ilvl w:val="0"/>
                <w:numId w:val="43"/>
              </w:numPr>
              <w:autoSpaceDE w:val="0"/>
              <w:autoSpaceDN w:val="0"/>
              <w:adjustRightInd w:val="0"/>
              <w:spacing w:before="60" w:after="0" w:line="240" w:lineRule="auto"/>
              <w:contextualSpacing/>
              <w:rPr>
                <w:rFonts w:ascii="Calibri" w:hAnsi="Calibri" w:cs="Calibri"/>
                <w:color w:val="auto"/>
                <w:sz w:val="22"/>
                <w:szCs w:val="22"/>
                <w:lang w:eastAsia="en-AU"/>
              </w:rPr>
            </w:pPr>
            <w:r>
              <w:rPr>
                <w:rFonts w:ascii="Calibri" w:hAnsi="Calibri" w:cs="Calibri"/>
                <w:color w:val="auto"/>
                <w:sz w:val="22"/>
                <w:szCs w:val="22"/>
                <w:lang w:eastAsia="en-AU"/>
              </w:rPr>
              <w:t xml:space="preserve"> Broken Links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web forms functionality for creating, viewing, modifying and deleting the records</w:t>
            </w:r>
          </w:p>
          <w:p>
            <w:pPr>
              <w:autoSpaceDE w:val="0"/>
              <w:autoSpaceDN w:val="0"/>
              <w:adjustRightInd w:val="0"/>
              <w:spacing w:after="0" w:line="240" w:lineRule="auto"/>
              <w:rPr>
                <w:rFonts w:ascii="Calibri" w:hAnsi="Calibri" w:cs="Calibri"/>
                <w:color w:val="auto"/>
                <w:sz w:val="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highlight w:val="yellow"/>
                <w:lang w:eastAsia="en-AU"/>
              </w:rPr>
            </w:pPr>
            <w:r>
              <w:rPr>
                <w:rFonts w:ascii="Calibri" w:hAnsi="Calibri" w:cs="Calibri"/>
                <w:color w:val="auto"/>
                <w:sz w:val="22"/>
                <w:szCs w:val="22"/>
                <w:lang w:eastAsia="en-AU"/>
              </w:rPr>
              <w:t>Test webpage with wrong inputs, default values on both server and client end</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webpage for optional and mandatory fields.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Cookies, web indexing for website.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Database for integrity and output errors.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website navigation using menus, hotkeys or control keys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website for</w:t>
            </w:r>
          </w:p>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Page appearance, Frames, Spelling and grammar</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eastAsia="en-AU"/>
              </w:rPr>
              <w:t>Test communication of website with server software and compatibility of database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eastAsia="en-AU"/>
              </w:rPr>
            </w:pPr>
            <w:r>
              <w:rPr>
                <w:rFonts w:ascii="Calibri" w:hAnsi="Calibri" w:cs="Calibri"/>
                <w:color w:val="auto"/>
                <w:sz w:val="22"/>
                <w:szCs w:val="22"/>
                <w:lang w:val="en-US" w:eastAsia="en-AU"/>
              </w:rPr>
              <w:t xml:space="preserve">Test website for various platforms, browsers Printing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Test connection speed, Load, Stress and continuous use of website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Verify the security of website including</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Valid, Invalid login</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Number of tries</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Webpage bypassing</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 xml:space="preserve">Encryption </w:t>
            </w:r>
          </w:p>
          <w:p>
            <w:pPr>
              <w:numPr>
                <w:ilvl w:val="0"/>
                <w:numId w:val="44"/>
              </w:numPr>
              <w:autoSpaceDE w:val="0"/>
              <w:autoSpaceDN w:val="0"/>
              <w:adjustRightInd w:val="0"/>
              <w:spacing w:before="60" w:after="0" w:line="240" w:lineRule="auto"/>
              <w:contextualSpacing/>
              <w:rPr>
                <w:rFonts w:ascii="Calibri" w:hAnsi="Calibri" w:cs="Calibri"/>
                <w:color w:val="auto"/>
                <w:sz w:val="22"/>
                <w:szCs w:val="22"/>
                <w:lang w:val="en-US" w:eastAsia="en-AU"/>
              </w:rPr>
            </w:pPr>
            <w:r>
              <w:rPr>
                <w:rFonts w:ascii="Calibri" w:hAnsi="Calibri" w:cs="Calibri"/>
                <w:color w:val="auto"/>
                <w:sz w:val="22"/>
                <w:szCs w:val="22"/>
                <w:lang w:val="en-US" w:eastAsia="en-AU"/>
              </w:rPr>
              <w:t>Access to page editing scripts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Document the test results</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val="en-US" w:eastAsia="en-AU"/>
              </w:rPr>
              <w:t xml:space="preserve">Include troubleshooting steps and cause of common error in documentation </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5" w:type="dxa"/>
          </w:tcPr>
          <w:p>
            <w:pPr>
              <w:autoSpaceDE w:val="0"/>
              <w:autoSpaceDN w:val="0"/>
              <w:adjustRightInd w:val="0"/>
              <w:spacing w:after="0" w:line="240" w:lineRule="auto"/>
              <w:rPr>
                <w:rFonts w:ascii="Calibri" w:hAnsi="Calibri" w:cs="Calibri"/>
                <w:color w:val="auto"/>
                <w:sz w:val="22"/>
                <w:szCs w:val="22"/>
                <w:lang w:val="en-US" w:eastAsia="en-AU"/>
              </w:rPr>
            </w:pPr>
            <w:r>
              <w:rPr>
                <w:rFonts w:ascii="Calibri" w:hAnsi="Calibri" w:cs="Calibri"/>
                <w:color w:val="auto"/>
                <w:sz w:val="22"/>
                <w:szCs w:val="22"/>
                <w:lang w:eastAsia="en-AU"/>
              </w:rPr>
              <w:t>Provide a Project Signoff Sheet with appropriate detail to identify the version of the software and enable acceptance of the completed website</w:t>
            </w:r>
          </w:p>
        </w:tc>
        <w:tc>
          <w:tcPr>
            <w:tcW w:w="900" w:type="dxa"/>
          </w:tcPr>
          <w:p>
            <w:pPr>
              <w:spacing w:after="0" w:line="276" w:lineRule="auto"/>
              <w:rPr>
                <w:rFonts w:eastAsia="Times New Roman" w:asciiTheme="minorHAnsi" w:hAnsiTheme="minorHAnsi" w:cstheme="minorHAnsi"/>
                <w:color w:val="222222"/>
                <w:szCs w:val="22"/>
                <w:lang w:eastAsia="en-AU"/>
              </w:rPr>
            </w:pPr>
          </w:p>
        </w:tc>
        <w:tc>
          <w:tcPr>
            <w:tcW w:w="900" w:type="dxa"/>
          </w:tcPr>
          <w:p>
            <w:pPr>
              <w:spacing w:after="0" w:line="276" w:lineRule="auto"/>
              <w:rPr>
                <w:rFonts w:eastAsia="Times New Roman" w:asciiTheme="minorHAnsi" w:hAnsiTheme="minorHAnsi" w:cstheme="minorHAnsi"/>
                <w:color w:val="222222"/>
                <w:szCs w:val="22"/>
                <w:lang w:eastAsia="en-AU"/>
              </w:rPr>
            </w:pPr>
          </w:p>
        </w:tc>
        <w:tc>
          <w:tcPr>
            <w:tcW w:w="4701" w:type="dxa"/>
          </w:tcPr>
          <w:p>
            <w:pPr>
              <w:spacing w:after="0" w:line="276" w:lineRule="auto"/>
              <w:rPr>
                <w:rFonts w:eastAsia="Times New Roman" w:asciiTheme="minorHAnsi" w:hAnsiTheme="minorHAnsi" w:cstheme="minorHAnsi"/>
                <w:color w:val="222222"/>
                <w:szCs w:val="22"/>
                <w:lang w:eastAsia="en-AU"/>
              </w:rPr>
            </w:pPr>
          </w:p>
        </w:tc>
      </w:tr>
    </w:tbl>
    <w:p>
      <w:pPr>
        <w:rPr>
          <w:lang w:bidi="hi-IN"/>
        </w:rPr>
      </w:pPr>
      <w:r>
        <w:rPr>
          <w:lang w:bidi="hi-IN"/>
        </w:rPr>
        <w:br w:type="page"/>
      </w:r>
    </w:p>
    <w:p>
      <w:pPr>
        <w:pStyle w:val="2"/>
        <w:pBdr>
          <w:bottom w:val="single" w:color="auto" w:sz="4" w:space="1"/>
        </w:pBdr>
        <w:spacing w:before="0"/>
        <w:contextualSpacing/>
        <w:rPr>
          <w:rFonts w:asciiTheme="minorHAnsi" w:hAnsiTheme="minorHAnsi" w:cstheme="minorHAnsi"/>
          <w:b/>
          <w:color w:val="auto"/>
          <w:sz w:val="48"/>
          <w:lang w:val="en-US"/>
        </w:rPr>
      </w:pPr>
      <w:r>
        <w:rPr>
          <w:rFonts w:asciiTheme="minorHAnsi" w:hAnsiTheme="minorHAnsi" w:cstheme="minorHAnsi"/>
          <w:b/>
          <w:color w:val="auto"/>
          <w:sz w:val="48"/>
          <w:lang w:val="en-US"/>
        </w:rPr>
        <w:t xml:space="preserve">Unit Assessment Result Sheet (UARS)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 xml:space="preserve">Assessment Task 3 – Unit Project (UP) </w:t>
      </w:r>
    </w:p>
    <w:p>
      <w:pPr>
        <w:pStyle w:val="3"/>
        <w:spacing w:before="12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Student and Trainer/Assessor Details</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65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code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ICTWEB501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Unit name</w:t>
            </w:r>
          </w:p>
        </w:tc>
        <w:tc>
          <w:tcPr>
            <w:tcW w:w="6501" w:type="dxa"/>
          </w:tcPr>
          <w:p>
            <w:pPr>
              <w:rPr>
                <w:rFonts w:asciiTheme="minorHAnsi" w:hAnsiTheme="minorHAnsi" w:cstheme="minorHAnsi"/>
                <w:sz w:val="22"/>
                <w:lang w:eastAsia="en-AU"/>
              </w:rPr>
            </w:pPr>
            <w:r>
              <w:rPr>
                <w:rFonts w:asciiTheme="minorHAnsi" w:hAnsiTheme="minorHAnsi" w:cstheme="minorHAnsi"/>
                <w:sz w:val="22"/>
                <w:lang w:eastAsia="en-AU"/>
              </w:rPr>
              <w:t>Build a dynamic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rPr>
                <w:rFonts w:asciiTheme="minorHAnsi" w:hAnsiTheme="minorHAnsi" w:cstheme="minorHAnsi"/>
                <w:sz w:val="22"/>
                <w:szCs w:val="22"/>
                <w:lang w:val="nl-NL" w:eastAsia="en-AU"/>
              </w:rPr>
            </w:pPr>
            <w:r>
              <w:rPr>
                <w:rFonts w:asciiTheme="minorHAnsi" w:hAnsiTheme="minorHAnsi" w:cstheme="minorHAnsi"/>
                <w:b/>
                <w:bCs/>
                <w:color w:val="auto"/>
                <w:sz w:val="22"/>
                <w:szCs w:val="22"/>
                <w:lang w:eastAsia="en-AU"/>
              </w:rPr>
              <w:t>Outcome of Unit Assessment Task (UAT)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Satisfactory (S) </w:t>
            </w:r>
            <w:sdt>
              <w:sdtPr>
                <w:rPr>
                  <w:rFonts w:asciiTheme="minorHAnsi" w:hAnsiTheme="minorHAnsi" w:cstheme="minorHAnsi"/>
                  <w:sz w:val="22"/>
                  <w:szCs w:val="22"/>
                  <w:lang w:val="nl-NL" w:eastAsia="en-AU"/>
                </w:rPr>
                <w:id w:val="-810329014"/>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r>
              <w:rPr>
                <w:rFonts w:asciiTheme="minorHAnsi" w:hAnsiTheme="minorHAnsi" w:cstheme="minorHAnsi"/>
                <w:sz w:val="22"/>
                <w:szCs w:val="22"/>
                <w:lang w:val="nl-NL" w:eastAsia="en-AU"/>
              </w:rPr>
              <w:t xml:space="preserve"> or Not Satisfactory (NS) </w:t>
            </w:r>
            <w:sdt>
              <w:sdtPr>
                <w:rPr>
                  <w:rFonts w:asciiTheme="minorHAnsi" w:hAnsiTheme="minorHAnsi" w:cstheme="minorHAnsi"/>
                  <w:sz w:val="22"/>
                  <w:szCs w:val="22"/>
                  <w:lang w:val="nl-NL" w:eastAsia="en-AU"/>
                </w:rPr>
                <w:id w:val="-477384883"/>
                <w14:checkbox>
                  <w14:checked w14:val="0"/>
                  <w14:checkedState w14:val="2612" w14:font="MS Gothic"/>
                  <w14:uncheckedState w14:val="2610" w14:font="MS Gothic"/>
                </w14:checkbox>
              </w:sdtPr>
              <w:sdtEndPr>
                <w:rPr>
                  <w:rFonts w:asciiTheme="minorHAnsi" w:hAnsiTheme="minorHAnsi" w:cstheme="minorHAnsi"/>
                  <w:sz w:val="22"/>
                  <w:szCs w:val="22"/>
                  <w:lang w:val="nl-NL" w:eastAsia="en-AU"/>
                </w:rPr>
              </w:sdtEndPr>
              <w:sdtContent>
                <w:r>
                  <w:rPr>
                    <w:rFonts w:ascii="Segoe UI Symbol" w:hAnsi="Segoe UI Symbol" w:cs="Segoe UI Symbol"/>
                    <w:sz w:val="22"/>
                    <w:szCs w:val="22"/>
                    <w:lang w:val="nl-NL" w:eastAsia="en-AU"/>
                  </w:rPr>
                  <w:t>☐</w:t>
                </w:r>
              </w:sdtContent>
            </w:sdt>
          </w:p>
          <w:p>
            <w:pPr>
              <w:spacing w:after="0" w:line="240" w:lineRule="auto"/>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spacing w:after="0" w:line="240" w:lineRule="auto"/>
              <w:rPr>
                <w:rFonts w:asciiTheme="minorHAnsi" w:hAnsiTheme="minorHAnsi" w:cstheme="minorHAnsi"/>
                <w:sz w:val="22"/>
                <w:szCs w:val="22"/>
                <w:lang w:val="nl-NL" w:eastAsia="en-AU"/>
              </w:rPr>
            </w:pPr>
          </w:p>
          <w:p>
            <w:pPr>
              <w:spacing w:after="0" w:line="240" w:lineRule="auto"/>
              <w:rPr>
                <w:rFonts w:asciiTheme="minorHAnsi" w:hAnsiTheme="minorHAnsi" w:cstheme="minorHAnsi"/>
                <w:sz w:val="22"/>
                <w:szCs w:val="22"/>
                <w:lang w:val="nl-NL" w:eastAsia="en-AU"/>
              </w:rPr>
            </w:pPr>
            <w:r>
              <w:rPr>
                <w:rFonts w:asciiTheme="minorHAnsi" w:hAnsiTheme="minorHAnsi" w:cstheme="minorHAnsi"/>
                <w:sz w:val="22"/>
                <w:szCs w:val="22"/>
                <w:lang w:val="nl-NL" w:eastAsia="en-AU"/>
              </w:rPr>
              <w:t xml:space="preserve">Outcome (please make sure to tick the correct checkbox):  </w:t>
            </w:r>
          </w:p>
          <w:p>
            <w:pPr>
              <w:rPr>
                <w:rFonts w:asciiTheme="minorHAnsi" w:hAnsiTheme="minorHAnsi" w:cstheme="minorHAnsi"/>
                <w:sz w:val="22"/>
                <w:szCs w:val="22"/>
                <w:lang w:val="nl-NL" w:eastAsia="en-AU"/>
              </w:rPr>
            </w:pPr>
            <w:r>
              <w:rPr>
                <w:rFonts w:asciiTheme="minorHAnsi" w:hAnsiTheme="minorHAnsi" w:cstheme="minorHAnsi"/>
                <w:color w:val="auto"/>
                <w:sz w:val="22"/>
                <w:szCs w:val="22"/>
                <w:lang w:eastAsia="en-AU"/>
              </w:rPr>
              <w:t xml:space="preserve">Satisfactory (S) </w:t>
            </w:r>
            <w:sdt>
              <w:sdtPr>
                <w:rPr>
                  <w:rFonts w:asciiTheme="minorHAnsi" w:hAnsiTheme="minorHAnsi" w:cstheme="minorHAnsi"/>
                  <w:color w:val="auto"/>
                  <w:sz w:val="22"/>
                  <w:szCs w:val="22"/>
                  <w:lang w:eastAsia="en-AU"/>
                </w:rPr>
                <w:id w:val="1844519242"/>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r>
              <w:rPr>
                <w:rFonts w:asciiTheme="minorHAnsi" w:hAnsiTheme="minorHAnsi" w:cstheme="minorHAnsi"/>
                <w:color w:val="auto"/>
                <w:sz w:val="22"/>
                <w:szCs w:val="22"/>
                <w:lang w:eastAsia="en-AU"/>
              </w:rPr>
              <w:t xml:space="preserve"> or Not Satisfactory (NS) </w:t>
            </w:r>
            <w:sdt>
              <w:sdtPr>
                <w:rPr>
                  <w:rFonts w:asciiTheme="minorHAnsi" w:hAnsiTheme="minorHAnsi" w:cstheme="minorHAnsi"/>
                  <w:color w:val="auto"/>
                  <w:sz w:val="22"/>
                  <w:szCs w:val="22"/>
                  <w:lang w:eastAsia="en-AU"/>
                </w:rPr>
                <w:id w:val="1860227525"/>
                <w14:checkbox>
                  <w14:checked w14:val="0"/>
                  <w14:checkedState w14:val="2612" w14:font="MS Gothic"/>
                  <w14:uncheckedState w14:val="2610" w14:font="MS Gothic"/>
                </w14:checkbox>
              </w:sdtPr>
              <w:sdtEndPr>
                <w:rPr>
                  <w:rFonts w:asciiTheme="minorHAnsi" w:hAnsiTheme="minorHAnsi" w:cstheme="minorHAnsi"/>
                  <w:color w:val="auto"/>
                  <w:sz w:val="22"/>
                  <w:szCs w:val="22"/>
                  <w:lang w:eastAsia="en-AU"/>
                </w:rPr>
              </w:sdtEndPr>
              <w:sdtContent>
                <w:r>
                  <w:rPr>
                    <w:rFonts w:ascii="Segoe UI Symbol" w:hAnsi="Segoe UI Symbol" w:eastAsia="MS Gothic" w:cs="Segoe UI Symbol"/>
                    <w:color w:val="auto"/>
                    <w:sz w:val="22"/>
                    <w:szCs w:val="22"/>
                    <w:lang w:eastAsia="en-AU"/>
                  </w:rPr>
                  <w:t>☐</w:t>
                </w:r>
              </w:sdtContent>
            </w:sdt>
          </w:p>
          <w:p>
            <w:pPr>
              <w:rPr>
                <w:rFonts w:asciiTheme="minorHAnsi" w:hAnsiTheme="minorHAnsi" w:cstheme="minorHAnsi"/>
                <w:sz w:val="22"/>
                <w:szCs w:val="22"/>
                <w:lang w:val="nl-NL" w:eastAsia="en-AU"/>
              </w:rPr>
            </w:pPr>
            <w:r>
              <w:rPr>
                <w:rFonts w:asciiTheme="minorHAnsi" w:hAnsiTheme="minorHAnsi" w:cstheme="minorHAnsi"/>
                <w:sz w:val="22"/>
                <w:szCs w:val="22"/>
                <w:lang w:val="nl-NL" w:eastAsia="en-AU"/>
              </w:rPr>
              <w:t>Date: _______(day)/ _______(month)/ ____________(year)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bCs/>
                <w:color w:val="auto"/>
                <w:sz w:val="22"/>
                <w:lang w:eastAsia="en-AU"/>
              </w:rPr>
            </w:pPr>
            <w:r>
              <w:rPr>
                <w:rFonts w:asciiTheme="minorHAnsi" w:hAnsiTheme="minorHAnsi" w:cstheme="minorHAnsi"/>
                <w:b/>
                <w:bCs/>
                <w:color w:val="auto"/>
                <w:sz w:val="22"/>
                <w:lang w:eastAsia="en-AU"/>
              </w:rPr>
              <w:t>Feedback to Student</w:t>
            </w:r>
          </w:p>
        </w:tc>
        <w:tc>
          <w:tcPr>
            <w:tcW w:w="6501" w:type="dxa"/>
          </w:tcPr>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6275" w:type="dxa"/>
                  <w:shd w:val="clear" w:color="auto" w:fill="E7E6E6" w:themeFill="background2"/>
                </w:tcPr>
                <w:p>
                  <w:pPr>
                    <w:pStyle w:val="40"/>
                    <w:numPr>
                      <w:ilvl w:val="0"/>
                      <w:numId w:val="21"/>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First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autofit"/>
              <w:tblCellMar>
                <w:top w:w="0" w:type="dxa"/>
                <w:left w:w="108" w:type="dxa"/>
                <w:bottom w:w="0" w:type="dxa"/>
                <w:right w:w="108" w:type="dxa"/>
              </w:tblCellMar>
            </w:tblPr>
            <w:tblGrid>
              <w:gridCol w:w="6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75" w:type="dxa"/>
                  <w:shd w:val="clear" w:color="auto" w:fill="E7E6E6" w:themeFill="background2"/>
                </w:tcPr>
                <w:p>
                  <w:pPr>
                    <w:pStyle w:val="40"/>
                    <w:numPr>
                      <w:ilvl w:val="0"/>
                      <w:numId w:val="22"/>
                    </w:numPr>
                    <w:rPr>
                      <w:rFonts w:asciiTheme="minorHAnsi" w:hAnsiTheme="minorHAnsi" w:cstheme="minorHAnsi"/>
                      <w:b/>
                      <w:bCs/>
                      <w:sz w:val="22"/>
                      <w:szCs w:val="22"/>
                      <w:lang w:val="nl-NL" w:eastAsia="en-AU"/>
                    </w:rPr>
                  </w:pPr>
                  <w:r>
                    <w:rPr>
                      <w:rFonts w:asciiTheme="minorHAnsi" w:hAnsiTheme="minorHAnsi" w:cstheme="minorHAnsi"/>
                      <w:b/>
                      <w:bCs/>
                      <w:sz w:val="22"/>
                      <w:szCs w:val="22"/>
                      <w:lang w:val="nl-NL" w:eastAsia="en-AU"/>
                    </w:rPr>
                    <w:t xml:space="preserve">Second attempt: </w:t>
                  </w:r>
                </w:p>
              </w:tc>
            </w:tr>
          </w:tbl>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Declaration</w:t>
            </w:r>
          </w:p>
        </w:tc>
        <w:tc>
          <w:tcPr>
            <w:tcW w:w="6501" w:type="dxa"/>
          </w:tcPr>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declare that the answers I have provided are my own work.  Where I have accessed information from other sources, I have provided references and or links to my sources.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kept a copy of all relevant notes and reference material that I used as part of my submission.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have provided references for all sources where the information is not my own. I understand the consequences of falsifying documentation and plagiarism. I understand how the assessment is structured. I accept that all work I submit must be verifiable as my own.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 xml:space="preserve">I understand that if I disagree with the assessment outcome, I can appeal the assessment process, and either re-submit additional evidence undertake gap training and or have my submission re-assessed. </w:t>
            </w:r>
          </w:p>
          <w:p>
            <w:pPr>
              <w:pStyle w:val="40"/>
              <w:numPr>
                <w:ilvl w:val="0"/>
                <w:numId w:val="23"/>
              </w:numPr>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All appeal options have been explained to 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Student Signature</w:t>
            </w:r>
          </w:p>
        </w:tc>
        <w:tc>
          <w:tcPr>
            <w:tcW w:w="6501" w:type="dxa"/>
          </w:tcPr>
          <w:p>
            <w:pPr>
              <w:rPr>
                <w:rFonts w:asciiTheme="minorHAnsi" w:hAnsiTheme="minorHAnsi" w:cstheme="minorHAnsi"/>
                <w:sz w:val="22"/>
                <w:szCs w:val="22"/>
                <w:shd w:val="clear" w:color="auto" w:fill="FF6600"/>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Date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 xml:space="preserve">Trainer/Assessor Name </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Declaration</w:t>
            </w:r>
          </w:p>
        </w:tc>
        <w:tc>
          <w:tcPr>
            <w:tcW w:w="6501" w:type="dxa"/>
          </w:tcPr>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t>I hold: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Vocational competencies at least to the level being delivered</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relevant industry skills </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Current knowledge and skills in VET, </w:t>
            </w:r>
            <w:r>
              <w:rPr>
                <w:rFonts w:asciiTheme="minorHAnsi" w:hAnsiTheme="minorHAnsi" w:cstheme="minorHAnsi"/>
                <w:i/>
                <w:color w:val="auto"/>
                <w:sz w:val="22"/>
                <w:szCs w:val="22"/>
                <w:lang w:eastAsia="en-AU"/>
              </w:rPr>
              <w:t>and undertake</w:t>
            </w:r>
          </w:p>
          <w:p>
            <w:pPr>
              <w:ind w:left="34"/>
              <w:rPr>
                <w:rFonts w:asciiTheme="minorHAnsi" w:hAnsiTheme="minorHAnsi" w:cstheme="minorHAnsi"/>
                <w:color w:val="auto"/>
                <w:sz w:val="22"/>
                <w:szCs w:val="22"/>
                <w:lang w:eastAsia="en-AU"/>
              </w:rPr>
            </w:pPr>
            <w:r>
              <w:rPr>
                <w:rFonts w:asciiTheme="minorHAnsi" w:hAnsiTheme="minorHAnsi" w:cstheme="minorHAnsi"/>
                <w:color w:val="auto"/>
                <w:sz w:val="22"/>
                <w:szCs w:val="22"/>
                <w:lang w:eastAsia="en-AU"/>
              </w:rPr>
              <w:sym w:font="Wingdings" w:char="F0FE"/>
            </w:r>
            <w:r>
              <w:rPr>
                <w:rFonts w:asciiTheme="minorHAnsi" w:hAnsiTheme="minorHAnsi" w:cstheme="minorHAnsi"/>
                <w:color w:val="auto"/>
                <w:sz w:val="22"/>
                <w:szCs w:val="22"/>
                <w:lang w:eastAsia="en-AU"/>
              </w:rPr>
              <w:t xml:space="preserve"> Ongoing professional development in VET</w:t>
            </w:r>
          </w:p>
          <w:p>
            <w:pPr>
              <w:rPr>
                <w:rFonts w:asciiTheme="minorHAnsi" w:hAnsiTheme="minorHAnsi" w:cstheme="minorHAnsi"/>
                <w:sz w:val="22"/>
                <w:szCs w:val="22"/>
                <w:lang w:val="nl-NL" w:eastAsia="en-AU"/>
              </w:rPr>
            </w:pPr>
            <w:r>
              <w:rPr>
                <w:rFonts w:asciiTheme="minorHAnsi" w:hAnsiTheme="minorHAnsi" w:cstheme="minorHAnsi"/>
                <w:i/>
                <w:color w:val="auto"/>
                <w:sz w:val="22"/>
                <w:szCs w:val="22"/>
                <w:lang w:eastAsia="en-AU"/>
              </w:rPr>
              <w:t>I declare that I have conducted an assessment of this candidate’s submission. The assessment tasks were deemed current, sufficient, valid and reliable. I declare that I have conducted a fair, valid, reliable, and flexible assessment.  I have provided feedback to the above-named candidate.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Trainer/Assessor Signature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Date</w:t>
            </w:r>
          </w:p>
        </w:tc>
        <w:tc>
          <w:tcPr>
            <w:tcW w:w="6501" w:type="dxa"/>
          </w:tcPr>
          <w:p>
            <w:pPr>
              <w:rPr>
                <w:rFonts w:asciiTheme="minorHAnsi" w:hAnsiTheme="minorHAnsi" w:cstheme="minorHAnsi"/>
                <w:sz w:val="22"/>
                <w:szCs w:val="22"/>
                <w:lang w:val="nl-NL" w:eastAsia="en-A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5" w:type="dxa"/>
            <w:shd w:val="clear" w:color="auto" w:fill="E7E6E6" w:themeFill="background2"/>
          </w:tcPr>
          <w:p>
            <w:pPr>
              <w:pStyle w:val="53"/>
              <w:rPr>
                <w:rFonts w:asciiTheme="minorHAnsi" w:hAnsiTheme="minorHAnsi" w:cstheme="minorHAnsi"/>
                <w:b/>
                <w:color w:val="auto"/>
                <w:sz w:val="22"/>
                <w:lang w:eastAsia="en-AU"/>
              </w:rPr>
            </w:pPr>
            <w:r>
              <w:rPr>
                <w:rFonts w:asciiTheme="minorHAnsi" w:hAnsiTheme="minorHAnsi" w:cstheme="minorHAnsi"/>
                <w:b/>
                <w:color w:val="auto"/>
                <w:sz w:val="22"/>
                <w:lang w:eastAsia="en-AU"/>
              </w:rPr>
              <w:t>Office Use Only</w:t>
            </w:r>
          </w:p>
        </w:tc>
        <w:tc>
          <w:tcPr>
            <w:tcW w:w="6501" w:type="dxa"/>
          </w:tcPr>
          <w:p>
            <w:pPr>
              <w:pStyle w:val="53"/>
              <w:rPr>
                <w:rFonts w:asciiTheme="minorHAnsi" w:hAnsiTheme="minorHAnsi" w:cstheme="minorHAnsi"/>
                <w:color w:val="auto"/>
                <w:sz w:val="22"/>
                <w:lang w:eastAsia="en-AU"/>
              </w:rPr>
            </w:pPr>
            <w:r>
              <w:rPr>
                <w:rFonts w:asciiTheme="minorHAnsi" w:hAnsiTheme="minorHAnsi" w:cstheme="minorHAnsi"/>
                <w:color w:val="auto"/>
                <w:sz w:val="22"/>
                <w:lang w:eastAsia="en-AU"/>
              </w:rPr>
              <w:t xml:space="preserve">Outcome of Assessment has been entered onto the Student Management System on _________________ (insert date) </w:t>
            </w:r>
          </w:p>
          <w:p>
            <w:pPr>
              <w:pStyle w:val="53"/>
              <w:rPr>
                <w:rFonts w:asciiTheme="minorHAnsi" w:hAnsiTheme="minorHAnsi" w:cstheme="minorHAnsi"/>
                <w:sz w:val="22"/>
                <w:lang w:val="nl-NL" w:eastAsia="en-AU"/>
              </w:rPr>
            </w:pPr>
            <w:r>
              <w:rPr>
                <w:rFonts w:asciiTheme="minorHAnsi" w:hAnsiTheme="minorHAnsi" w:cstheme="minorHAnsi"/>
                <w:color w:val="auto"/>
                <w:sz w:val="22"/>
                <w:lang w:eastAsia="en-AU"/>
              </w:rPr>
              <w:t>by (insert Name) __________________________________</w:t>
            </w:r>
          </w:p>
        </w:tc>
      </w:tr>
    </w:tbl>
    <w:p>
      <w:pPr>
        <w:rPr>
          <w:lang w:bidi="hi-IN"/>
        </w:rPr>
      </w:pPr>
    </w:p>
    <w:sectPr>
      <w:headerReference r:id="rId7" w:type="first"/>
      <w:footerReference r:id="rId10" w:type="first"/>
      <w:headerReference r:id="rId5" w:type="default"/>
      <w:footerReference r:id="rId8" w:type="default"/>
      <w:headerReference r:id="rId6" w:type="even"/>
      <w:footerReference r:id="rId9" w:type="even"/>
      <w:pgSz w:w="11906" w:h="16838"/>
      <w:pgMar w:top="1323" w:right="1440" w:bottom="1440" w:left="1440" w:header="0"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yriad Pro">
    <w:altName w:val="Gubbi"/>
    <w:panose1 w:val="00000000000000000000"/>
    <w:charset w:val="00"/>
    <w:family w:val="swiss"/>
    <w:pitch w:val="default"/>
    <w:sig w:usb0="00000000" w:usb1="00000000" w:usb2="00000000" w:usb3="00000000" w:csb0="0000019F" w:csb1="00000000"/>
  </w:font>
  <w:font w:name="Calibri">
    <w:altName w:val="Trebuchet MS"/>
    <w:panose1 w:val="020F0502020204030204"/>
    <w:charset w:val="86"/>
    <w:family w:val="swiss"/>
    <w:pitch w:val="default"/>
    <w:sig w:usb0="00000000" w:usb1="00000000" w:usb2="00000001" w:usb3="00000000" w:csb0="0000019F"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Mangal">
    <w:altName w:val="Gubbi"/>
    <w:panose1 w:val="00000400000000000000"/>
    <w:charset w:val="00"/>
    <w:family w:val="roman"/>
    <w:pitch w:val="default"/>
    <w:sig w:usb0="00000000" w:usb1="00000000" w:usb2="00000000" w:usb3="00000000" w:csb0="00000001" w:csb1="00000000"/>
  </w:font>
  <w:font w:name="Segoe UI">
    <w:altName w:val="Noto Music"/>
    <w:panose1 w:val="020B0502040204020203"/>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Helvetica 65 Medium">
    <w:altName w:val="Arial"/>
    <w:panose1 w:val="00000000000000000000"/>
    <w:charset w:val="00"/>
    <w:family w:val="auto"/>
    <w:pitch w:val="default"/>
    <w:sig w:usb0="00000000" w:usb1="00000000" w:usb2="00000000" w:usb3="00000000" w:csb0="0000019F" w:csb1="00000000"/>
  </w:font>
  <w:font w:name="Helvetica75">
    <w:altName w:val="Arial"/>
    <w:panose1 w:val="00000000000000000000"/>
    <w:charset w:val="00"/>
    <w:family w:val="swiss"/>
    <w:pitch w:val="default"/>
    <w:sig w:usb0="00000000" w:usb1="00000000" w:usb2="00000000" w:usb3="00000000" w:csb0="00000001" w:csb1="00000000"/>
  </w:font>
  <w:font w:name="Helvetica 45 Light">
    <w:altName w:val="Arial"/>
    <w:panose1 w:val="00000000000000000000"/>
    <w:charset w:val="00"/>
    <w:family w:val="auto"/>
    <w:pitch w:val="default"/>
    <w:sig w:usb0="00000000" w:usb1="00000000" w:usb2="00000000" w:usb3="00000000" w:csb0="00000001" w:csb1="00000000"/>
  </w:font>
  <w:font w:name="等线">
    <w:altName w:val="Gubb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Segoe UI Symbol">
    <w:altName w:val="Noto Sans"/>
    <w:panose1 w:val="020B0502040204020203"/>
    <w:charset w:val="00"/>
    <w:family w:val="swiss"/>
    <w:pitch w:val="default"/>
    <w:sig w:usb0="00000000" w:usb1="00000000" w:usb2="00040000" w:usb3="00000000" w:csb0="00000001" w:csb1="00000000"/>
  </w:font>
  <w:font w:name="MS Gothic">
    <w:altName w:val="Droid Sans Fallback"/>
    <w:panose1 w:val="020B0609070205080204"/>
    <w:charset w:val="80"/>
    <w:family w:val="modern"/>
    <w:pitch w:val="default"/>
    <w:sig w:usb0="00000000" w:usb1="00000000" w:usb2="08000012" w:usb3="00000000" w:csb0="0002009F"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 w:name="DejaVu Sans">
    <w:panose1 w:val="020B0603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Noto Sans">
    <w:panose1 w:val="020B0502040504020204"/>
    <w:charset w:val="00"/>
    <w:family w:val="auto"/>
    <w:pitch w:val="default"/>
    <w:sig w:usb0="E00002FF" w:usb1="4000201F" w:usb2="08000029" w:usb3="00100000" w:csb0="0000019F" w:csb1="00000000"/>
  </w:font>
  <w:font w:name="Noto Music">
    <w:panose1 w:val="020B0502040504020204"/>
    <w:charset w:val="00"/>
    <w:family w:val="auto"/>
    <w:pitch w:val="default"/>
    <w:sig w:usb0="00000003" w:usb1="02006000" w:usb2="01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ACC@2020 V2.1 Unit Assessment Task ICTWEB502</w:t>
    </w:r>
  </w:p>
  <w:p>
    <w:pPr>
      <w:pStyle w:val="18"/>
      <w:rPr>
        <w:rFonts w:asciiTheme="minorHAnsi" w:hAnsiTheme="minorHAnsi"/>
        <w:b/>
        <w:snapToGrid w:val="0"/>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left="-720"/>
      <w:jc w:val="center"/>
      <w:rPr>
        <w:b/>
        <w:color w:val="AFABAB" w:themeColor="background2" w:themeShade="BF"/>
        <w:sz w:val="24"/>
        <w:szCs w:val="24"/>
      </w:rPr>
    </w:pPr>
    <w:r>
      <w:rPr>
        <w:b/>
        <w:color w:val="AFABAB" w:themeColor="background2" w:themeShade="BF"/>
        <w:sz w:val="24"/>
        <w:szCs w:val="24"/>
      </w:rPr>
      <w:t xml:space="preserve">ICTWEB501 Build a dynamic website </w:t>
    </w:r>
    <w:r>
      <w:rPr>
        <w:rFonts w:ascii="Tahoma" w:hAnsi="Tahoma"/>
        <w:b/>
        <w:sz w:val="24"/>
      </w:rPr>
      <w:drawing>
        <wp:inline distT="0" distB="0" distL="0" distR="0">
          <wp:extent cx="685800" cy="497205"/>
          <wp:effectExtent l="0" t="0" r="0" b="0"/>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noChangeArrowheads="true"/>
                  </pic:cNvPicPr>
                </pic:nvPicPr>
                <pic:blipFill>
                  <a:blip r:embed="rId1"/>
                  <a:srcRect l="31143" t="27374" r="59843" b="63181"/>
                  <a:stretch>
                    <a:fillRect/>
                  </a:stretch>
                </pic:blipFill>
                <pic:spPr>
                  <a:xfrm>
                    <a:off x="0" y="0"/>
                    <a:ext cx="726339" cy="526953"/>
                  </a:xfrm>
                  <a:prstGeom prst="rect">
                    <a:avLst/>
                  </a:prstGeom>
                  <a:noFill/>
                  <a:ln w="9525">
                    <a:noFill/>
                    <a:miter lim="800000"/>
                    <a:headEnd/>
                    <a:tailEnd/>
                  </a:ln>
                </pic:spPr>
              </pic:pic>
            </a:graphicData>
          </a:graphic>
        </wp:inline>
      </w:drawing>
    </w:r>
  </w:p>
  <w:p>
    <w:pPr>
      <w:pStyle w:val="19"/>
      <w:ind w:left="-720"/>
      <w:jc w:val="center"/>
      <w:rPr>
        <w:b/>
        <w:color w:val="AFABAB" w:themeColor="background2" w:themeShade="BF"/>
        <w:sz w:val="58"/>
      </w:rPr>
    </w:pPr>
    <w:r>
      <w:rPr>
        <w:b/>
        <w:color w:val="AFABAB" w:themeColor="background2" w:themeShade="BF"/>
        <w:sz w:val="30"/>
        <w:szCs w:val="24"/>
      </w:rPr>
      <w:t xml:space="preserve">Student Assessment Pack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6px;height:16px" o:bullet="t">
        <v:imagedata r:id="rId1" o:title=""/>
      </v:shape>
    </w:pict>
  </w:numPicBullet>
  <w:numPicBullet w:numPicBulletId="1">
    <w:pict>
      <v:shape id="1" type="#_x0000_t75" style="width:16px;height:16px" o:bullet="t">
        <v:imagedata r:id="rId2" o:title=""/>
      </v:shape>
    </w:pict>
  </w:numPicBullet>
  <w:abstractNum w:abstractNumId="0">
    <w:nsid w:val="F79A30E7"/>
    <w:multiLevelType w:val="singleLevel"/>
    <w:tmpl w:val="F79A30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2">
    <w:nsid w:val="024B1B73"/>
    <w:multiLevelType w:val="multilevel"/>
    <w:tmpl w:val="024B1B7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4EE423C"/>
    <w:multiLevelType w:val="multilevel"/>
    <w:tmpl w:val="04EE423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5872F48"/>
    <w:multiLevelType w:val="multilevel"/>
    <w:tmpl w:val="05872F48"/>
    <w:lvl w:ilvl="0" w:tentative="0">
      <w:start w:val="1"/>
      <w:numFmt w:val="bullet"/>
      <w:pStyle w:val="75"/>
      <w:lvlText w:val="–"/>
      <w:lvlJc w:val="left"/>
      <w:pPr>
        <w:tabs>
          <w:tab w:val="left" w:pos="283"/>
        </w:tabs>
        <w:ind w:left="283" w:hanging="283"/>
      </w:pPr>
      <w:rPr>
        <w:rFonts w:hint="default" w:ascii="Verdana" w:hAnsi="Verdana"/>
        <w:b w:val="0"/>
        <w:i w:val="0"/>
        <w:sz w:val="24"/>
        <w:szCs w:val="32"/>
      </w:rPr>
    </w:lvl>
    <w:lvl w:ilvl="1" w:tentative="0">
      <w:start w:val="1"/>
      <w:numFmt w:val="bullet"/>
      <w:lvlText w:val="o"/>
      <w:lvlJc w:val="left"/>
      <w:pPr>
        <w:tabs>
          <w:tab w:val="left" w:pos="1156"/>
        </w:tabs>
        <w:ind w:left="1156" w:hanging="360"/>
      </w:pPr>
      <w:rPr>
        <w:rFonts w:hint="default" w:ascii="Courier New" w:hAnsi="Courier New" w:cs="Courier New"/>
      </w:rPr>
    </w:lvl>
    <w:lvl w:ilvl="2" w:tentative="0">
      <w:start w:val="1"/>
      <w:numFmt w:val="bullet"/>
      <w:lvlText w:val=""/>
      <w:lvlJc w:val="left"/>
      <w:pPr>
        <w:tabs>
          <w:tab w:val="left" w:pos="1876"/>
        </w:tabs>
        <w:ind w:left="1876" w:hanging="360"/>
      </w:pPr>
      <w:rPr>
        <w:rFonts w:hint="default" w:ascii="Wingdings" w:hAnsi="Wingdings"/>
      </w:rPr>
    </w:lvl>
    <w:lvl w:ilvl="3" w:tentative="0">
      <w:start w:val="1"/>
      <w:numFmt w:val="bullet"/>
      <w:lvlText w:val=""/>
      <w:lvlJc w:val="left"/>
      <w:pPr>
        <w:tabs>
          <w:tab w:val="left" w:pos="2596"/>
        </w:tabs>
        <w:ind w:left="2596" w:hanging="360"/>
      </w:pPr>
      <w:rPr>
        <w:rFonts w:hint="default" w:ascii="Symbol" w:hAnsi="Symbol"/>
      </w:rPr>
    </w:lvl>
    <w:lvl w:ilvl="4" w:tentative="0">
      <w:start w:val="1"/>
      <w:numFmt w:val="bullet"/>
      <w:lvlText w:val="o"/>
      <w:lvlJc w:val="left"/>
      <w:pPr>
        <w:tabs>
          <w:tab w:val="left" w:pos="3316"/>
        </w:tabs>
        <w:ind w:left="3316" w:hanging="360"/>
      </w:pPr>
      <w:rPr>
        <w:rFonts w:hint="default" w:ascii="Courier New" w:hAnsi="Courier New" w:cs="Courier New"/>
      </w:rPr>
    </w:lvl>
    <w:lvl w:ilvl="5" w:tentative="0">
      <w:start w:val="1"/>
      <w:numFmt w:val="bullet"/>
      <w:lvlText w:val=""/>
      <w:lvlJc w:val="left"/>
      <w:pPr>
        <w:tabs>
          <w:tab w:val="left" w:pos="4036"/>
        </w:tabs>
        <w:ind w:left="4036" w:hanging="360"/>
      </w:pPr>
      <w:rPr>
        <w:rFonts w:hint="default" w:ascii="Wingdings" w:hAnsi="Wingdings"/>
      </w:rPr>
    </w:lvl>
    <w:lvl w:ilvl="6" w:tentative="0">
      <w:start w:val="1"/>
      <w:numFmt w:val="bullet"/>
      <w:lvlText w:val=""/>
      <w:lvlJc w:val="left"/>
      <w:pPr>
        <w:tabs>
          <w:tab w:val="left" w:pos="4756"/>
        </w:tabs>
        <w:ind w:left="4756" w:hanging="360"/>
      </w:pPr>
      <w:rPr>
        <w:rFonts w:hint="default" w:ascii="Symbol" w:hAnsi="Symbol"/>
      </w:rPr>
    </w:lvl>
    <w:lvl w:ilvl="7" w:tentative="0">
      <w:start w:val="1"/>
      <w:numFmt w:val="bullet"/>
      <w:lvlText w:val="o"/>
      <w:lvlJc w:val="left"/>
      <w:pPr>
        <w:tabs>
          <w:tab w:val="left" w:pos="5476"/>
        </w:tabs>
        <w:ind w:left="5476" w:hanging="360"/>
      </w:pPr>
      <w:rPr>
        <w:rFonts w:hint="default" w:ascii="Courier New" w:hAnsi="Courier New" w:cs="Courier New"/>
      </w:rPr>
    </w:lvl>
    <w:lvl w:ilvl="8" w:tentative="0">
      <w:start w:val="1"/>
      <w:numFmt w:val="bullet"/>
      <w:lvlText w:val=""/>
      <w:lvlJc w:val="left"/>
      <w:pPr>
        <w:tabs>
          <w:tab w:val="left" w:pos="6196"/>
        </w:tabs>
        <w:ind w:left="6196" w:hanging="360"/>
      </w:pPr>
      <w:rPr>
        <w:rFonts w:hint="default" w:ascii="Wingdings" w:hAnsi="Wingdings"/>
      </w:rPr>
    </w:lvl>
  </w:abstractNum>
  <w:abstractNum w:abstractNumId="5">
    <w:nsid w:val="05F950BC"/>
    <w:multiLevelType w:val="multilevel"/>
    <w:tmpl w:val="05F950B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8567D7F"/>
    <w:multiLevelType w:val="multilevel"/>
    <w:tmpl w:val="08567D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160" w:hanging="36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Letter"/>
      <w:lvlText w:val="%6."/>
      <w:lvlJc w:val="left"/>
      <w:pPr>
        <w:ind w:left="4320" w:hanging="360"/>
      </w:pPr>
    </w:lvl>
    <w:lvl w:ilvl="6" w:tentative="0">
      <w:start w:val="1"/>
      <w:numFmt w:val="lowerLetter"/>
      <w:lvlText w:val="%7."/>
      <w:lvlJc w:val="left"/>
      <w:pPr>
        <w:ind w:left="5040" w:hanging="360"/>
      </w:pPr>
    </w:lvl>
    <w:lvl w:ilvl="7" w:tentative="0">
      <w:start w:val="1"/>
      <w:numFmt w:val="lowerLetter"/>
      <w:lvlText w:val="%8."/>
      <w:lvlJc w:val="left"/>
      <w:pPr>
        <w:ind w:left="5760" w:hanging="360"/>
      </w:pPr>
    </w:lvl>
    <w:lvl w:ilvl="8" w:tentative="0">
      <w:start w:val="1"/>
      <w:numFmt w:val="lowerLetter"/>
      <w:lvlText w:val="%9."/>
      <w:lvlJc w:val="left"/>
      <w:pPr>
        <w:ind w:left="6480" w:hanging="360"/>
      </w:pPr>
    </w:lvl>
  </w:abstractNum>
  <w:abstractNum w:abstractNumId="7">
    <w:nsid w:val="0A46485B"/>
    <w:multiLevelType w:val="multilevel"/>
    <w:tmpl w:val="0A46485B"/>
    <w:lvl w:ilvl="0" w:tentative="0">
      <w:start w:val="1"/>
      <w:numFmt w:val="bullet"/>
      <w:pStyle w:val="21"/>
      <w:lvlText w:val=""/>
      <w:lvlJc w:val="left"/>
      <w:pPr>
        <w:ind w:left="720" w:hanging="360"/>
      </w:pPr>
      <w:rPr>
        <w:rFonts w:hint="default" w:ascii="Symbol" w:hAnsi="Symbol"/>
      </w:rPr>
    </w:lvl>
    <w:lvl w:ilvl="1" w:tentative="0">
      <w:start w:val="1"/>
      <w:numFmt w:val="bullet"/>
      <w:pStyle w:val="22"/>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BC96171"/>
    <w:multiLevelType w:val="multilevel"/>
    <w:tmpl w:val="0BC96171"/>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33175E3"/>
    <w:multiLevelType w:val="multilevel"/>
    <w:tmpl w:val="133175E3"/>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
      <w:lvlJc w:val="left"/>
      <w:pPr>
        <w:ind w:left="1480" w:hanging="40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139148C2"/>
    <w:multiLevelType w:val="multilevel"/>
    <w:tmpl w:val="139148C2"/>
    <w:lvl w:ilvl="0" w:tentative="0">
      <w:start w:val="1"/>
      <w:numFmt w:val="decimal"/>
      <w:pStyle w:val="41"/>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143977CF"/>
    <w:multiLevelType w:val="multilevel"/>
    <w:tmpl w:val="143977C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4972473"/>
    <w:multiLevelType w:val="multilevel"/>
    <w:tmpl w:val="14972473"/>
    <w:lvl w:ilvl="0" w:tentative="0">
      <w:start w:val="5"/>
      <w:numFmt w:val="lowerLetter"/>
      <w:lvlText w:val="%1."/>
      <w:lvlJc w:val="left"/>
      <w:pPr>
        <w:ind w:left="1187" w:hanging="361"/>
      </w:pPr>
      <w:rPr>
        <w:rFonts w:ascii="Myriad Pro" w:hAnsi="Myriad Pro" w:eastAsia="Myriad Pro" w:cs="Myriad Pro"/>
        <w:spacing w:val="-1"/>
        <w:w w:val="100"/>
        <w:sz w:val="21"/>
        <w:szCs w:val="21"/>
        <w:lang w:val="en-AU" w:eastAsia="en-AU" w:bidi="en-AU"/>
      </w:rPr>
    </w:lvl>
    <w:lvl w:ilvl="1" w:tentative="0">
      <w:start w:val="1"/>
      <w:numFmt w:val="lowerRoman"/>
      <w:lvlText w:val="%2."/>
      <w:lvlJc w:val="left"/>
      <w:pPr>
        <w:ind w:left="1907" w:hanging="274"/>
      </w:pPr>
      <w:rPr>
        <w:rFonts w:ascii="Myriad Pro" w:hAnsi="Myriad Pro" w:eastAsia="Myriad Pro" w:cs="Myriad Pro"/>
        <w:spacing w:val="0"/>
        <w:w w:val="100"/>
        <w:sz w:val="21"/>
        <w:szCs w:val="21"/>
        <w:lang w:val="en-AU" w:eastAsia="en-AU" w:bidi="en-AU"/>
      </w:rPr>
    </w:lvl>
    <w:lvl w:ilvl="2" w:tentative="0">
      <w:start w:val="0"/>
      <w:numFmt w:val="bullet"/>
      <w:lvlText w:val="•"/>
      <w:lvlJc w:val="left"/>
      <w:pPr>
        <w:ind w:left="2626" w:hanging="274"/>
      </w:pPr>
      <w:rPr>
        <w:lang w:val="en-AU" w:eastAsia="en-AU" w:bidi="en-AU"/>
      </w:rPr>
    </w:lvl>
    <w:lvl w:ilvl="3" w:tentative="0">
      <w:start w:val="0"/>
      <w:numFmt w:val="bullet"/>
      <w:lvlText w:val="•"/>
      <w:lvlJc w:val="left"/>
      <w:pPr>
        <w:ind w:left="3352" w:hanging="274"/>
      </w:pPr>
      <w:rPr>
        <w:lang w:val="en-AU" w:eastAsia="en-AU" w:bidi="en-AU"/>
      </w:rPr>
    </w:lvl>
    <w:lvl w:ilvl="4" w:tentative="0">
      <w:start w:val="0"/>
      <w:numFmt w:val="bullet"/>
      <w:lvlText w:val="•"/>
      <w:lvlJc w:val="left"/>
      <w:pPr>
        <w:ind w:left="4079" w:hanging="274"/>
      </w:pPr>
      <w:rPr>
        <w:lang w:val="en-AU" w:eastAsia="en-AU" w:bidi="en-AU"/>
      </w:rPr>
    </w:lvl>
    <w:lvl w:ilvl="5" w:tentative="0">
      <w:start w:val="0"/>
      <w:numFmt w:val="bullet"/>
      <w:lvlText w:val="•"/>
      <w:lvlJc w:val="left"/>
      <w:pPr>
        <w:ind w:left="4805" w:hanging="274"/>
      </w:pPr>
      <w:rPr>
        <w:lang w:val="en-AU" w:eastAsia="en-AU" w:bidi="en-AU"/>
      </w:rPr>
    </w:lvl>
    <w:lvl w:ilvl="6" w:tentative="0">
      <w:start w:val="0"/>
      <w:numFmt w:val="bullet"/>
      <w:lvlText w:val="•"/>
      <w:lvlJc w:val="left"/>
      <w:pPr>
        <w:ind w:left="5532" w:hanging="274"/>
      </w:pPr>
      <w:rPr>
        <w:lang w:val="en-AU" w:eastAsia="en-AU" w:bidi="en-AU"/>
      </w:rPr>
    </w:lvl>
    <w:lvl w:ilvl="7" w:tentative="0">
      <w:start w:val="0"/>
      <w:numFmt w:val="bullet"/>
      <w:lvlText w:val="•"/>
      <w:lvlJc w:val="left"/>
      <w:pPr>
        <w:ind w:left="6258" w:hanging="274"/>
      </w:pPr>
      <w:rPr>
        <w:lang w:val="en-AU" w:eastAsia="en-AU" w:bidi="en-AU"/>
      </w:rPr>
    </w:lvl>
    <w:lvl w:ilvl="8" w:tentative="0">
      <w:start w:val="0"/>
      <w:numFmt w:val="bullet"/>
      <w:lvlText w:val="•"/>
      <w:lvlJc w:val="left"/>
      <w:pPr>
        <w:ind w:left="6985" w:hanging="274"/>
      </w:pPr>
      <w:rPr>
        <w:lang w:val="en-AU" w:eastAsia="en-AU" w:bidi="en-AU"/>
      </w:rPr>
    </w:lvl>
  </w:abstractNum>
  <w:abstractNum w:abstractNumId="13">
    <w:nsid w:val="16D35D15"/>
    <w:multiLevelType w:val="multilevel"/>
    <w:tmpl w:val="16D35D15"/>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4">
    <w:nsid w:val="17315EB2"/>
    <w:multiLevelType w:val="multilevel"/>
    <w:tmpl w:val="17315EB2"/>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5">
    <w:nsid w:val="201045B8"/>
    <w:multiLevelType w:val="multilevel"/>
    <w:tmpl w:val="201045B8"/>
    <w:lvl w:ilvl="0" w:tentative="0">
      <w:start w:val="1"/>
      <w:numFmt w:val="bullet"/>
      <w:lvlText w:val=""/>
      <w:lvlPicBulletId w:val="0"/>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6">
    <w:nsid w:val="20C267B3"/>
    <w:multiLevelType w:val="multilevel"/>
    <w:tmpl w:val="20C267B3"/>
    <w:lvl w:ilvl="0" w:tentative="0">
      <w:start w:val="1"/>
      <w:numFmt w:val="bullet"/>
      <w:lvlText w:val=""/>
      <w:lvlPicBulletId w:val="1"/>
      <w:lvlJc w:val="left"/>
      <w:pPr>
        <w:tabs>
          <w:tab w:val="left" w:pos="720"/>
        </w:tabs>
        <w:ind w:left="720" w:hanging="360"/>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
      <w:lvlJc w:val="left"/>
      <w:pPr>
        <w:tabs>
          <w:tab w:val="left" w:pos="3600"/>
        </w:tabs>
        <w:ind w:left="3600" w:hanging="360"/>
      </w:pPr>
      <w:rPr>
        <w:rFonts w:hint="default" w:ascii="Symbol" w:hAnsi="Symbol"/>
      </w:rPr>
    </w:lvl>
    <w:lvl w:ilvl="5" w:tentative="0">
      <w:start w:val="1"/>
      <w:numFmt w:val="bullet"/>
      <w:lvlText w:val=""/>
      <w:lvlJc w:val="left"/>
      <w:pPr>
        <w:tabs>
          <w:tab w:val="left" w:pos="4320"/>
        </w:tabs>
        <w:ind w:left="4320" w:hanging="360"/>
      </w:pPr>
      <w:rPr>
        <w:rFonts w:hint="default" w:ascii="Symbol" w:hAnsi="Symbol"/>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
      <w:lvlJc w:val="left"/>
      <w:pPr>
        <w:tabs>
          <w:tab w:val="left" w:pos="5760"/>
        </w:tabs>
        <w:ind w:left="5760" w:hanging="360"/>
      </w:pPr>
      <w:rPr>
        <w:rFonts w:hint="default" w:ascii="Symbol" w:hAnsi="Symbol"/>
      </w:rPr>
    </w:lvl>
    <w:lvl w:ilvl="8" w:tentative="0">
      <w:start w:val="1"/>
      <w:numFmt w:val="bullet"/>
      <w:lvlText w:val=""/>
      <w:lvlJc w:val="left"/>
      <w:pPr>
        <w:tabs>
          <w:tab w:val="left" w:pos="6480"/>
        </w:tabs>
        <w:ind w:left="6480" w:hanging="360"/>
      </w:pPr>
      <w:rPr>
        <w:rFonts w:hint="default" w:ascii="Symbol" w:hAnsi="Symbol"/>
      </w:rPr>
    </w:lvl>
  </w:abstractNum>
  <w:abstractNum w:abstractNumId="17">
    <w:nsid w:val="25131127"/>
    <w:multiLevelType w:val="multilevel"/>
    <w:tmpl w:val="2513112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Letter"/>
      <w:lvlText w:val="%3."/>
      <w:lvlJc w:val="left"/>
      <w:pPr>
        <w:ind w:left="2160" w:hanging="360"/>
      </w:pPr>
    </w:lvl>
    <w:lvl w:ilvl="3" w:tentative="0">
      <w:start w:val="1"/>
      <w:numFmt w:val="lowerLetter"/>
      <w:lvlText w:val="%4."/>
      <w:lvlJc w:val="left"/>
      <w:pPr>
        <w:ind w:left="2880" w:hanging="360"/>
      </w:pPr>
    </w:lvl>
    <w:lvl w:ilvl="4" w:tentative="0">
      <w:start w:val="1"/>
      <w:numFmt w:val="lowerLetter"/>
      <w:lvlText w:val="%5."/>
      <w:lvlJc w:val="left"/>
      <w:pPr>
        <w:ind w:left="3600" w:hanging="360"/>
      </w:pPr>
    </w:lvl>
    <w:lvl w:ilvl="5" w:tentative="0">
      <w:start w:val="1"/>
      <w:numFmt w:val="lowerLetter"/>
      <w:lvlText w:val="%6."/>
      <w:lvlJc w:val="left"/>
      <w:pPr>
        <w:ind w:left="4320" w:hanging="360"/>
      </w:pPr>
    </w:lvl>
    <w:lvl w:ilvl="6" w:tentative="0">
      <w:start w:val="1"/>
      <w:numFmt w:val="lowerLetter"/>
      <w:lvlText w:val="%7."/>
      <w:lvlJc w:val="left"/>
      <w:pPr>
        <w:ind w:left="5040" w:hanging="360"/>
      </w:pPr>
    </w:lvl>
    <w:lvl w:ilvl="7" w:tentative="0">
      <w:start w:val="1"/>
      <w:numFmt w:val="lowerLetter"/>
      <w:lvlText w:val="%8."/>
      <w:lvlJc w:val="left"/>
      <w:pPr>
        <w:ind w:left="5760" w:hanging="360"/>
      </w:pPr>
    </w:lvl>
    <w:lvl w:ilvl="8" w:tentative="0">
      <w:start w:val="1"/>
      <w:numFmt w:val="lowerLetter"/>
      <w:lvlText w:val="%9."/>
      <w:lvlJc w:val="left"/>
      <w:pPr>
        <w:ind w:left="6480" w:hanging="360"/>
      </w:pPr>
    </w:lvl>
  </w:abstractNum>
  <w:abstractNum w:abstractNumId="18">
    <w:nsid w:val="264269DE"/>
    <w:multiLevelType w:val="multilevel"/>
    <w:tmpl w:val="264269DE"/>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9">
    <w:nsid w:val="2E9B356A"/>
    <w:multiLevelType w:val="multilevel"/>
    <w:tmpl w:val="2E9B35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30E9203E"/>
    <w:multiLevelType w:val="multilevel"/>
    <w:tmpl w:val="30E9203E"/>
    <w:lvl w:ilvl="0" w:tentative="0">
      <w:start w:val="1"/>
      <w:numFmt w:val="decimal"/>
      <w:lvlText w:val="%1."/>
      <w:lvlJc w:val="left"/>
      <w:pPr>
        <w:ind w:left="926" w:hanging="360"/>
      </w:pPr>
    </w:lvl>
    <w:lvl w:ilvl="1" w:tentative="0">
      <w:start w:val="1"/>
      <w:numFmt w:val="lowerLetter"/>
      <w:lvlText w:val="%2."/>
      <w:lvlJc w:val="left"/>
      <w:pPr>
        <w:ind w:left="1646" w:hanging="360"/>
      </w:pPr>
    </w:lvl>
    <w:lvl w:ilvl="2" w:tentative="0">
      <w:start w:val="1"/>
      <w:numFmt w:val="lowerRoman"/>
      <w:lvlText w:val="%3."/>
      <w:lvlJc w:val="right"/>
      <w:pPr>
        <w:ind w:left="2366" w:hanging="180"/>
      </w:pPr>
    </w:lvl>
    <w:lvl w:ilvl="3" w:tentative="0">
      <w:start w:val="1"/>
      <w:numFmt w:val="decimal"/>
      <w:lvlText w:val="%4."/>
      <w:lvlJc w:val="left"/>
      <w:pPr>
        <w:ind w:left="3086" w:hanging="360"/>
      </w:pPr>
    </w:lvl>
    <w:lvl w:ilvl="4" w:tentative="0">
      <w:start w:val="1"/>
      <w:numFmt w:val="lowerLetter"/>
      <w:lvlText w:val="%5."/>
      <w:lvlJc w:val="left"/>
      <w:pPr>
        <w:ind w:left="3806" w:hanging="360"/>
      </w:pPr>
    </w:lvl>
    <w:lvl w:ilvl="5" w:tentative="0">
      <w:start w:val="1"/>
      <w:numFmt w:val="lowerRoman"/>
      <w:lvlText w:val="%6."/>
      <w:lvlJc w:val="right"/>
      <w:pPr>
        <w:ind w:left="4526" w:hanging="180"/>
      </w:pPr>
    </w:lvl>
    <w:lvl w:ilvl="6" w:tentative="0">
      <w:start w:val="1"/>
      <w:numFmt w:val="decimal"/>
      <w:lvlText w:val="%7."/>
      <w:lvlJc w:val="left"/>
      <w:pPr>
        <w:ind w:left="5246" w:hanging="360"/>
      </w:pPr>
    </w:lvl>
    <w:lvl w:ilvl="7" w:tentative="0">
      <w:start w:val="1"/>
      <w:numFmt w:val="lowerLetter"/>
      <w:lvlText w:val="%8."/>
      <w:lvlJc w:val="left"/>
      <w:pPr>
        <w:ind w:left="5966" w:hanging="360"/>
      </w:pPr>
    </w:lvl>
    <w:lvl w:ilvl="8" w:tentative="0">
      <w:start w:val="1"/>
      <w:numFmt w:val="lowerRoman"/>
      <w:lvlText w:val="%9."/>
      <w:lvlJc w:val="right"/>
      <w:pPr>
        <w:ind w:left="6686" w:hanging="180"/>
      </w:pPr>
    </w:lvl>
  </w:abstractNum>
  <w:abstractNum w:abstractNumId="21">
    <w:nsid w:val="33101847"/>
    <w:multiLevelType w:val="multilevel"/>
    <w:tmpl w:val="33101847"/>
    <w:lvl w:ilvl="0" w:tentative="0">
      <w:start w:val="0"/>
      <w:numFmt w:val="bullet"/>
      <w:lvlText w:val="•"/>
      <w:lvlJc w:val="left"/>
      <w:pPr>
        <w:ind w:left="720" w:hanging="360"/>
      </w:pPr>
      <w:rPr>
        <w:rFonts w:hint="default" w:ascii="Calibri" w:hAnsi="Calibri"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3"/>
      <w:numFmt w:val="bullet"/>
      <w:lvlText w:val=""/>
      <w:lvlJc w:val="left"/>
      <w:pPr>
        <w:ind w:left="2520" w:hanging="720"/>
      </w:pPr>
      <w:rPr>
        <w:rFonts w:hint="default" w:ascii="Symbol" w:hAnsi="Symbol" w:eastAsia="Calibri" w:cs="Times New Roman"/>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34AA29AC"/>
    <w:multiLevelType w:val="multilevel"/>
    <w:tmpl w:val="34AA29AC"/>
    <w:lvl w:ilvl="0" w:tentative="0">
      <w:start w:val="1"/>
      <w:numFmt w:val="bullet"/>
      <w:pStyle w:val="40"/>
      <w:lvlText w:val=""/>
      <w:lvlJc w:val="left"/>
      <w:pPr>
        <w:ind w:left="1440" w:hanging="360"/>
      </w:pPr>
      <w:rPr>
        <w:rFonts w:hint="default" w:ascii="Symbol" w:hAnsi="Symbol"/>
        <w:color w:val="auto"/>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364A7FD4"/>
    <w:multiLevelType w:val="multilevel"/>
    <w:tmpl w:val="364A7FD4"/>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37BB3CCA"/>
    <w:multiLevelType w:val="multilevel"/>
    <w:tmpl w:val="37BB3C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08451C2"/>
    <w:multiLevelType w:val="multilevel"/>
    <w:tmpl w:val="408451C2"/>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40D26E6F"/>
    <w:multiLevelType w:val="multilevel"/>
    <w:tmpl w:val="40D26E6F"/>
    <w:lvl w:ilvl="0" w:tentative="0">
      <w:start w:val="2"/>
      <w:numFmt w:val="lowerRoman"/>
      <w:lvlText w:val="%1."/>
      <w:lvlJc w:val="left"/>
      <w:pPr>
        <w:ind w:left="1907" w:hanging="322"/>
      </w:pPr>
      <w:rPr>
        <w:rFonts w:ascii="Myriad Pro" w:hAnsi="Myriad Pro" w:eastAsia="Myriad Pro" w:cs="Myriad Pro"/>
        <w:spacing w:val="0"/>
        <w:w w:val="100"/>
        <w:sz w:val="21"/>
        <w:szCs w:val="21"/>
        <w:lang w:val="en-AU" w:eastAsia="en-AU" w:bidi="en-AU"/>
      </w:rPr>
    </w:lvl>
    <w:lvl w:ilvl="1" w:tentative="0">
      <w:start w:val="0"/>
      <w:numFmt w:val="bullet"/>
      <w:lvlText w:val="•"/>
      <w:lvlJc w:val="left"/>
      <w:pPr>
        <w:ind w:left="2553" w:hanging="322"/>
      </w:pPr>
      <w:rPr>
        <w:lang w:val="en-AU" w:eastAsia="en-AU" w:bidi="en-AU"/>
      </w:rPr>
    </w:lvl>
    <w:lvl w:ilvl="2" w:tentative="0">
      <w:start w:val="0"/>
      <w:numFmt w:val="bullet"/>
      <w:lvlText w:val="•"/>
      <w:lvlJc w:val="left"/>
      <w:pPr>
        <w:ind w:left="3207" w:hanging="322"/>
      </w:pPr>
      <w:rPr>
        <w:lang w:val="en-AU" w:eastAsia="en-AU" w:bidi="en-AU"/>
      </w:rPr>
    </w:lvl>
    <w:lvl w:ilvl="3" w:tentative="0">
      <w:start w:val="0"/>
      <w:numFmt w:val="bullet"/>
      <w:lvlText w:val="•"/>
      <w:lvlJc w:val="left"/>
      <w:pPr>
        <w:ind w:left="3861" w:hanging="322"/>
      </w:pPr>
      <w:rPr>
        <w:lang w:val="en-AU" w:eastAsia="en-AU" w:bidi="en-AU"/>
      </w:rPr>
    </w:lvl>
    <w:lvl w:ilvl="4" w:tentative="0">
      <w:start w:val="0"/>
      <w:numFmt w:val="bullet"/>
      <w:lvlText w:val="•"/>
      <w:lvlJc w:val="left"/>
      <w:pPr>
        <w:ind w:left="4515" w:hanging="322"/>
      </w:pPr>
      <w:rPr>
        <w:lang w:val="en-AU" w:eastAsia="en-AU" w:bidi="en-AU"/>
      </w:rPr>
    </w:lvl>
    <w:lvl w:ilvl="5" w:tentative="0">
      <w:start w:val="0"/>
      <w:numFmt w:val="bullet"/>
      <w:lvlText w:val="•"/>
      <w:lvlJc w:val="left"/>
      <w:pPr>
        <w:ind w:left="5169" w:hanging="322"/>
      </w:pPr>
      <w:rPr>
        <w:lang w:val="en-AU" w:eastAsia="en-AU" w:bidi="en-AU"/>
      </w:rPr>
    </w:lvl>
    <w:lvl w:ilvl="6" w:tentative="0">
      <w:start w:val="0"/>
      <w:numFmt w:val="bullet"/>
      <w:lvlText w:val="•"/>
      <w:lvlJc w:val="left"/>
      <w:pPr>
        <w:ind w:left="5822" w:hanging="322"/>
      </w:pPr>
      <w:rPr>
        <w:lang w:val="en-AU" w:eastAsia="en-AU" w:bidi="en-AU"/>
      </w:rPr>
    </w:lvl>
    <w:lvl w:ilvl="7" w:tentative="0">
      <w:start w:val="0"/>
      <w:numFmt w:val="bullet"/>
      <w:lvlText w:val="•"/>
      <w:lvlJc w:val="left"/>
      <w:pPr>
        <w:ind w:left="6476" w:hanging="322"/>
      </w:pPr>
      <w:rPr>
        <w:lang w:val="en-AU" w:eastAsia="en-AU" w:bidi="en-AU"/>
      </w:rPr>
    </w:lvl>
    <w:lvl w:ilvl="8" w:tentative="0">
      <w:start w:val="0"/>
      <w:numFmt w:val="bullet"/>
      <w:lvlText w:val="•"/>
      <w:lvlJc w:val="left"/>
      <w:pPr>
        <w:ind w:left="7130" w:hanging="322"/>
      </w:pPr>
      <w:rPr>
        <w:lang w:val="en-AU" w:eastAsia="en-AU" w:bidi="en-AU"/>
      </w:rPr>
    </w:lvl>
  </w:abstractNum>
  <w:abstractNum w:abstractNumId="27">
    <w:nsid w:val="43862AEC"/>
    <w:multiLevelType w:val="multilevel"/>
    <w:tmpl w:val="43862AE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447D23C4"/>
    <w:multiLevelType w:val="multilevel"/>
    <w:tmpl w:val="447D23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9">
    <w:nsid w:val="45410239"/>
    <w:multiLevelType w:val="multilevel"/>
    <w:tmpl w:val="45410239"/>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30">
    <w:nsid w:val="46144322"/>
    <w:multiLevelType w:val="multilevel"/>
    <w:tmpl w:val="46144322"/>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8"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31">
    <w:nsid w:val="4CD55BFB"/>
    <w:multiLevelType w:val="multilevel"/>
    <w:tmpl w:val="4CD55BFB"/>
    <w:lvl w:ilvl="0" w:tentative="0">
      <w:start w:val="3"/>
      <w:numFmt w:val="bullet"/>
      <w:lvlText w:val=""/>
      <w:lvlJc w:val="left"/>
      <w:pPr>
        <w:ind w:left="720" w:hanging="360"/>
      </w:pPr>
      <w:rPr>
        <w:rFonts w:hint="default" w:ascii="Symbol" w:hAnsi="Symbol"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536465EA"/>
    <w:multiLevelType w:val="multilevel"/>
    <w:tmpl w:val="536465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5ED35C5"/>
    <w:multiLevelType w:val="multilevel"/>
    <w:tmpl w:val="55ED35C5"/>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
      <w:lvlJc w:val="left"/>
      <w:pPr>
        <w:ind w:left="1440" w:hanging="360"/>
      </w:pPr>
      <w:rPr>
        <w:rFonts w:hint="default" w:ascii="Calibri" w:hAnsi="Calibri" w:eastAsia="Calibri" w:cs="Calibri"/>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4">
    <w:nsid w:val="5EC274D1"/>
    <w:multiLevelType w:val="multilevel"/>
    <w:tmpl w:val="5EC274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104119F"/>
    <w:multiLevelType w:val="multilevel"/>
    <w:tmpl w:val="6104119F"/>
    <w:lvl w:ilvl="0" w:tentative="0">
      <w:start w:val="1"/>
      <w:numFmt w:val="bullet"/>
      <w:lvlText w:val=""/>
      <w:lvlJc w:val="left"/>
      <w:pPr>
        <w:tabs>
          <w:tab w:val="left" w:pos="1080"/>
        </w:tabs>
        <w:ind w:left="1080" w:hanging="360"/>
      </w:pPr>
      <w:rPr>
        <w:rFonts w:hint="default" w:ascii="Wingdings" w:hAnsi="Wingdings"/>
        <w:sz w:val="20"/>
      </w:rPr>
    </w:lvl>
    <w:lvl w:ilvl="1" w:tentative="0">
      <w:start w:val="1"/>
      <w:numFmt w:val="bullet"/>
      <w:lvlText w:val=""/>
      <w:lvlJc w:val="left"/>
      <w:pPr>
        <w:tabs>
          <w:tab w:val="left" w:pos="1800"/>
        </w:tabs>
        <w:ind w:left="1800" w:hanging="360"/>
      </w:pPr>
      <w:rPr>
        <w:rFonts w:hint="default" w:ascii="Wingdings" w:hAnsi="Wingdings"/>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6">
    <w:nsid w:val="62DE1C30"/>
    <w:multiLevelType w:val="multilevel"/>
    <w:tmpl w:val="62DE1C30"/>
    <w:lvl w:ilvl="0" w:tentative="0">
      <w:start w:val="1"/>
      <w:numFmt w:val="bullet"/>
      <w:pStyle w:val="60"/>
      <w:lvlText w:val="•"/>
      <w:lvlJc w:val="left"/>
      <w:pPr>
        <w:tabs>
          <w:tab w:val="left" w:pos="284"/>
        </w:tabs>
        <w:ind w:left="284" w:hanging="284"/>
      </w:pPr>
      <w:rPr>
        <w:rFonts w:hint="default" w:ascii="Arial" w:hAnsi="Arial"/>
        <w:color w:val="A5A5A5" w:themeColor="accent3"/>
        <w14:textFill>
          <w14:solidFill>
            <w14:schemeClr w14:val="accent3"/>
          </w14:solidFill>
        </w14:textFil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Symbol" w:hAnsi="Symbol"/>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Symbol" w:hAnsi="Symbol"/>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Symbol" w:hAnsi="Symbol"/>
      </w:rPr>
    </w:lvl>
  </w:abstractNum>
  <w:abstractNum w:abstractNumId="37">
    <w:nsid w:val="635044DF"/>
    <w:multiLevelType w:val="multilevel"/>
    <w:tmpl w:val="635044DF"/>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38">
    <w:nsid w:val="6A4E7C09"/>
    <w:multiLevelType w:val="multilevel"/>
    <w:tmpl w:val="6A4E7C09"/>
    <w:lvl w:ilvl="0" w:tentative="0">
      <w:start w:val="0"/>
      <w:numFmt w:val="bullet"/>
      <w:lvlText w:val="•"/>
      <w:lvlJc w:val="left"/>
      <w:pPr>
        <w:ind w:left="912" w:hanging="456"/>
      </w:pPr>
      <w:rPr>
        <w:rFonts w:hint="default" w:ascii="Calibri" w:hAnsi="Calibri" w:eastAsia="Calibri" w:cs="Times New Roman"/>
      </w:rPr>
    </w:lvl>
    <w:lvl w:ilvl="1" w:tentative="0">
      <w:start w:val="1"/>
      <w:numFmt w:val="bullet"/>
      <w:lvlText w:val="o"/>
      <w:lvlJc w:val="left"/>
      <w:pPr>
        <w:ind w:left="1536" w:hanging="360"/>
      </w:pPr>
      <w:rPr>
        <w:rFonts w:hint="default" w:ascii="Courier New" w:hAnsi="Courier New" w:cs="Courier New"/>
      </w:rPr>
    </w:lvl>
    <w:lvl w:ilvl="2" w:tentative="0">
      <w:start w:val="1"/>
      <w:numFmt w:val="bullet"/>
      <w:lvlText w:val=""/>
      <w:lvlJc w:val="left"/>
      <w:pPr>
        <w:ind w:left="2256" w:hanging="360"/>
      </w:pPr>
      <w:rPr>
        <w:rFonts w:hint="default" w:ascii="Wingdings" w:hAnsi="Wingdings"/>
      </w:rPr>
    </w:lvl>
    <w:lvl w:ilvl="3" w:tentative="0">
      <w:start w:val="1"/>
      <w:numFmt w:val="bullet"/>
      <w:lvlText w:val=""/>
      <w:lvlJc w:val="left"/>
      <w:pPr>
        <w:ind w:left="2976" w:hanging="360"/>
      </w:pPr>
      <w:rPr>
        <w:rFonts w:hint="default" w:ascii="Symbol" w:hAnsi="Symbol"/>
      </w:rPr>
    </w:lvl>
    <w:lvl w:ilvl="4" w:tentative="0">
      <w:start w:val="1"/>
      <w:numFmt w:val="bullet"/>
      <w:lvlText w:val="o"/>
      <w:lvlJc w:val="left"/>
      <w:pPr>
        <w:ind w:left="3696" w:hanging="360"/>
      </w:pPr>
      <w:rPr>
        <w:rFonts w:hint="default" w:ascii="Courier New" w:hAnsi="Courier New" w:cs="Courier New"/>
      </w:rPr>
    </w:lvl>
    <w:lvl w:ilvl="5" w:tentative="0">
      <w:start w:val="1"/>
      <w:numFmt w:val="bullet"/>
      <w:lvlText w:val=""/>
      <w:lvlJc w:val="left"/>
      <w:pPr>
        <w:ind w:left="4416" w:hanging="360"/>
      </w:pPr>
      <w:rPr>
        <w:rFonts w:hint="default" w:ascii="Wingdings" w:hAnsi="Wingdings"/>
      </w:rPr>
    </w:lvl>
    <w:lvl w:ilvl="6" w:tentative="0">
      <w:start w:val="1"/>
      <w:numFmt w:val="bullet"/>
      <w:lvlText w:val=""/>
      <w:lvlJc w:val="left"/>
      <w:pPr>
        <w:ind w:left="5136" w:hanging="360"/>
      </w:pPr>
      <w:rPr>
        <w:rFonts w:hint="default" w:ascii="Symbol" w:hAnsi="Symbol"/>
      </w:rPr>
    </w:lvl>
    <w:lvl w:ilvl="7" w:tentative="0">
      <w:start w:val="1"/>
      <w:numFmt w:val="bullet"/>
      <w:lvlText w:val="o"/>
      <w:lvlJc w:val="left"/>
      <w:pPr>
        <w:ind w:left="5856" w:hanging="360"/>
      </w:pPr>
      <w:rPr>
        <w:rFonts w:hint="default" w:ascii="Courier New" w:hAnsi="Courier New" w:cs="Courier New"/>
      </w:rPr>
    </w:lvl>
    <w:lvl w:ilvl="8" w:tentative="0">
      <w:start w:val="1"/>
      <w:numFmt w:val="bullet"/>
      <w:lvlText w:val=""/>
      <w:lvlJc w:val="left"/>
      <w:pPr>
        <w:ind w:left="6576" w:hanging="360"/>
      </w:pPr>
      <w:rPr>
        <w:rFonts w:hint="default" w:ascii="Wingdings" w:hAnsi="Wingdings"/>
      </w:rPr>
    </w:lvl>
  </w:abstractNum>
  <w:abstractNum w:abstractNumId="39">
    <w:nsid w:val="6CDE593C"/>
    <w:multiLevelType w:val="multilevel"/>
    <w:tmpl w:val="6CDE593C"/>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40">
    <w:nsid w:val="6DD710BD"/>
    <w:multiLevelType w:val="multilevel"/>
    <w:tmpl w:val="6DD710BD"/>
    <w:lvl w:ilvl="0" w:tentative="0">
      <w:start w:val="1"/>
      <w:numFmt w:val="decimal"/>
      <w:lvlText w:val="%1."/>
      <w:lvlJc w:val="left"/>
      <w:pPr>
        <w:ind w:left="467" w:hanging="361"/>
      </w:pPr>
      <w:rPr>
        <w:rFonts w:ascii="Myriad Pro" w:hAnsi="Myriad Pro" w:eastAsia="Myriad Pro" w:cs="Myriad Pro"/>
        <w:spacing w:val="-1"/>
        <w:w w:val="100"/>
        <w:sz w:val="21"/>
        <w:szCs w:val="21"/>
        <w:lang w:val="en-AU" w:eastAsia="en-AU" w:bidi="en-AU"/>
      </w:rPr>
    </w:lvl>
    <w:lvl w:ilvl="1" w:tentative="0">
      <w:start w:val="1"/>
      <w:numFmt w:val="lowerLetter"/>
      <w:lvlText w:val="%2."/>
      <w:lvlJc w:val="left"/>
      <w:pPr>
        <w:ind w:left="1187" w:hanging="361"/>
      </w:pPr>
      <w:rPr>
        <w:rFonts w:ascii="Myriad Pro" w:hAnsi="Myriad Pro" w:eastAsia="Myriad Pro" w:cs="Myriad Pro"/>
        <w:spacing w:val="-2"/>
        <w:w w:val="100"/>
        <w:sz w:val="21"/>
        <w:szCs w:val="21"/>
        <w:lang w:val="en-AU" w:eastAsia="en-AU" w:bidi="en-AU"/>
      </w:rPr>
    </w:lvl>
    <w:lvl w:ilvl="2" w:tentative="0">
      <w:start w:val="1"/>
      <w:numFmt w:val="lowerRoman"/>
      <w:lvlText w:val="%3."/>
      <w:lvlJc w:val="left"/>
      <w:pPr>
        <w:ind w:left="1907" w:hanging="274"/>
      </w:pPr>
      <w:rPr>
        <w:rFonts w:ascii="Myriad Pro" w:hAnsi="Myriad Pro" w:eastAsia="Myriad Pro" w:cs="Myriad Pro"/>
        <w:spacing w:val="0"/>
        <w:w w:val="100"/>
        <w:sz w:val="21"/>
        <w:szCs w:val="21"/>
        <w:lang w:val="en-AU" w:eastAsia="en-AU" w:bidi="en-AU"/>
      </w:rPr>
    </w:lvl>
    <w:lvl w:ilvl="3" w:tentative="0">
      <w:start w:val="0"/>
      <w:numFmt w:val="bullet"/>
      <w:lvlText w:val="•"/>
      <w:lvlJc w:val="left"/>
      <w:pPr>
        <w:ind w:left="2717" w:hanging="274"/>
      </w:pPr>
      <w:rPr>
        <w:lang w:val="en-AU" w:eastAsia="en-AU" w:bidi="en-AU"/>
      </w:rPr>
    </w:lvl>
    <w:lvl w:ilvl="4" w:tentative="0">
      <w:start w:val="0"/>
      <w:numFmt w:val="bullet"/>
      <w:lvlText w:val="•"/>
      <w:lvlJc w:val="left"/>
      <w:pPr>
        <w:ind w:left="3534" w:hanging="274"/>
      </w:pPr>
      <w:rPr>
        <w:lang w:val="en-AU" w:eastAsia="en-AU" w:bidi="en-AU"/>
      </w:rPr>
    </w:lvl>
    <w:lvl w:ilvl="5" w:tentative="0">
      <w:start w:val="0"/>
      <w:numFmt w:val="bullet"/>
      <w:lvlText w:val="•"/>
      <w:lvlJc w:val="left"/>
      <w:pPr>
        <w:ind w:left="4351" w:hanging="274"/>
      </w:pPr>
      <w:rPr>
        <w:lang w:val="en-AU" w:eastAsia="en-AU" w:bidi="en-AU"/>
      </w:rPr>
    </w:lvl>
    <w:lvl w:ilvl="6" w:tentative="0">
      <w:start w:val="0"/>
      <w:numFmt w:val="bullet"/>
      <w:lvlText w:val="•"/>
      <w:lvlJc w:val="left"/>
      <w:pPr>
        <w:ind w:left="5169" w:hanging="274"/>
      </w:pPr>
      <w:rPr>
        <w:lang w:val="en-AU" w:eastAsia="en-AU" w:bidi="en-AU"/>
      </w:rPr>
    </w:lvl>
    <w:lvl w:ilvl="7" w:tentative="0">
      <w:start w:val="0"/>
      <w:numFmt w:val="bullet"/>
      <w:lvlText w:val="•"/>
      <w:lvlJc w:val="left"/>
      <w:pPr>
        <w:ind w:left="5986" w:hanging="274"/>
      </w:pPr>
      <w:rPr>
        <w:lang w:val="en-AU" w:eastAsia="en-AU" w:bidi="en-AU"/>
      </w:rPr>
    </w:lvl>
    <w:lvl w:ilvl="8" w:tentative="0">
      <w:start w:val="0"/>
      <w:numFmt w:val="bullet"/>
      <w:lvlText w:val="•"/>
      <w:lvlJc w:val="left"/>
      <w:pPr>
        <w:ind w:left="6803" w:hanging="274"/>
      </w:pPr>
      <w:rPr>
        <w:lang w:val="en-AU" w:eastAsia="en-AU" w:bidi="en-AU"/>
      </w:rPr>
    </w:lvl>
  </w:abstractNum>
  <w:abstractNum w:abstractNumId="41">
    <w:nsid w:val="6F6F4A2E"/>
    <w:multiLevelType w:val="multilevel"/>
    <w:tmpl w:val="6F6F4A2E"/>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42">
    <w:nsid w:val="724331CA"/>
    <w:multiLevelType w:val="multilevel"/>
    <w:tmpl w:val="724331C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3">
    <w:nsid w:val="7DD10683"/>
    <w:multiLevelType w:val="multilevel"/>
    <w:tmpl w:val="7DD10683"/>
    <w:lvl w:ilvl="0" w:tentative="0">
      <w:start w:val="1"/>
      <w:numFmt w:val="bullet"/>
      <w:pStyle w:val="59"/>
      <w:lvlText w:val=""/>
      <w:lvlJc w:val="left"/>
      <w:pPr>
        <w:ind w:left="720" w:hanging="360"/>
      </w:pPr>
      <w:rPr>
        <w:rFonts w:hint="default" w:ascii="Symbol" w:hAnsi="Symbol"/>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1"/>
  </w:num>
  <w:num w:numId="3">
    <w:abstractNumId w:val="22"/>
  </w:num>
  <w:num w:numId="4">
    <w:abstractNumId w:val="10"/>
  </w:num>
  <w:num w:numId="5">
    <w:abstractNumId w:val="43"/>
  </w:num>
  <w:num w:numId="6">
    <w:abstractNumId w:val="36"/>
  </w:num>
  <w:num w:numId="7">
    <w:abstractNumId w:val="4"/>
  </w:num>
  <w:num w:numId="8">
    <w:abstractNumId w:val="21"/>
  </w:num>
  <w:num w:numId="9">
    <w:abstractNumId w:val="2"/>
  </w:num>
  <w:num w:numId="10">
    <w:abstractNumId w:val="35"/>
  </w:num>
  <w:num w:numId="11">
    <w:abstractNumId w:val="23"/>
  </w:num>
  <w:num w:numId="12">
    <w:abstractNumId w:val="38"/>
  </w:num>
  <w:num w:numId="13">
    <w:abstractNumId w:val="9"/>
  </w:num>
  <w:num w:numId="14">
    <w:abstractNumId w:val="3"/>
  </w:num>
  <w:num w:numId="15">
    <w:abstractNumId w:val="31"/>
  </w:num>
  <w:num w:numId="16">
    <w:abstractNumId w:val="25"/>
  </w:num>
  <w:num w:numId="17">
    <w:abstractNumId w:val="32"/>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5"/>
  </w:num>
  <w:num w:numId="22">
    <w:abstractNumId w:val="16"/>
  </w:num>
  <w:num w:numId="23">
    <w:abstractNumId w:val="27"/>
  </w:num>
  <w:num w:numId="24">
    <w:abstractNumId w:val="33"/>
  </w:num>
  <w:num w:numId="25">
    <w:abstractNumId w:val="29"/>
  </w:num>
  <w:num w:numId="26">
    <w:abstractNumId w:val="37"/>
  </w:num>
  <w:num w:numId="27">
    <w:abstractNumId w:val="14"/>
  </w:num>
  <w:num w:numId="28">
    <w:abstractNumId w:val="18"/>
  </w:num>
  <w:num w:numId="29">
    <w:abstractNumId w:val="13"/>
  </w:num>
  <w:num w:numId="30">
    <w:abstractNumId w:val="41"/>
  </w:num>
  <w:num w:numId="31">
    <w:abstractNumId w:val="40"/>
  </w:num>
  <w:num w:numId="32">
    <w:abstractNumId w:val="26"/>
  </w:num>
  <w:num w:numId="33">
    <w:abstractNumId w:val="12"/>
  </w:num>
  <w:num w:numId="34">
    <w:abstractNumId w:val="8"/>
  </w:num>
  <w:num w:numId="35">
    <w:abstractNumId w:val="34"/>
  </w:num>
  <w:num w:numId="36">
    <w:abstractNumId w:val="28"/>
  </w:num>
  <w:num w:numId="37">
    <w:abstractNumId w:val="42"/>
  </w:num>
  <w:num w:numId="38">
    <w:abstractNumId w:val="39"/>
  </w:num>
  <w:num w:numId="39">
    <w:abstractNumId w:val="30"/>
  </w:num>
  <w:num w:numId="40">
    <w:abstractNumId w:val="17"/>
  </w:num>
  <w:num w:numId="41">
    <w:abstractNumId w:val="6"/>
  </w:num>
  <w:num w:numId="42">
    <w:abstractNumId w:val="20"/>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QxsjC0sLS0MDc0NjJW0lEKTi0uzszPAykwtKwFAKq30NUtAAAA"/>
  </w:docVars>
  <w:rsids>
    <w:rsidRoot w:val="00FA2510"/>
    <w:rsid w:val="000014A4"/>
    <w:rsid w:val="00001D30"/>
    <w:rsid w:val="00006C8C"/>
    <w:rsid w:val="000125C1"/>
    <w:rsid w:val="00013D6C"/>
    <w:rsid w:val="000144B0"/>
    <w:rsid w:val="000211A7"/>
    <w:rsid w:val="000245CB"/>
    <w:rsid w:val="0003253F"/>
    <w:rsid w:val="00032A4B"/>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82027"/>
    <w:rsid w:val="00083E6B"/>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C7D2B"/>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03A5F"/>
    <w:rsid w:val="00210F06"/>
    <w:rsid w:val="002134CE"/>
    <w:rsid w:val="00217424"/>
    <w:rsid w:val="002254A3"/>
    <w:rsid w:val="002315C3"/>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67EB"/>
    <w:rsid w:val="003273B5"/>
    <w:rsid w:val="00327607"/>
    <w:rsid w:val="0032784D"/>
    <w:rsid w:val="00327878"/>
    <w:rsid w:val="00332423"/>
    <w:rsid w:val="00335DB9"/>
    <w:rsid w:val="0033792A"/>
    <w:rsid w:val="00340E89"/>
    <w:rsid w:val="003439FA"/>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B5CD1"/>
    <w:rsid w:val="003C181F"/>
    <w:rsid w:val="003C191E"/>
    <w:rsid w:val="003C3076"/>
    <w:rsid w:val="003C60F3"/>
    <w:rsid w:val="003C7213"/>
    <w:rsid w:val="003D2E68"/>
    <w:rsid w:val="003D756F"/>
    <w:rsid w:val="003E18B4"/>
    <w:rsid w:val="003E4145"/>
    <w:rsid w:val="003F1D28"/>
    <w:rsid w:val="00400A87"/>
    <w:rsid w:val="0040538F"/>
    <w:rsid w:val="00406AAE"/>
    <w:rsid w:val="0041236F"/>
    <w:rsid w:val="00415438"/>
    <w:rsid w:val="00415DE6"/>
    <w:rsid w:val="00420B3C"/>
    <w:rsid w:val="00420F66"/>
    <w:rsid w:val="00425BAC"/>
    <w:rsid w:val="00426984"/>
    <w:rsid w:val="00430659"/>
    <w:rsid w:val="00437C73"/>
    <w:rsid w:val="00437D05"/>
    <w:rsid w:val="00443D4C"/>
    <w:rsid w:val="00447DE8"/>
    <w:rsid w:val="00450CC8"/>
    <w:rsid w:val="004532A8"/>
    <w:rsid w:val="00456F63"/>
    <w:rsid w:val="0046325A"/>
    <w:rsid w:val="00463B3F"/>
    <w:rsid w:val="0046433D"/>
    <w:rsid w:val="00465CC3"/>
    <w:rsid w:val="0048145E"/>
    <w:rsid w:val="00481FF7"/>
    <w:rsid w:val="0048406E"/>
    <w:rsid w:val="00490018"/>
    <w:rsid w:val="00495461"/>
    <w:rsid w:val="00496A58"/>
    <w:rsid w:val="004A35BC"/>
    <w:rsid w:val="004A3611"/>
    <w:rsid w:val="004A4E03"/>
    <w:rsid w:val="004A52F0"/>
    <w:rsid w:val="004A6933"/>
    <w:rsid w:val="004A7775"/>
    <w:rsid w:val="004A7938"/>
    <w:rsid w:val="004B26B0"/>
    <w:rsid w:val="004B2C14"/>
    <w:rsid w:val="004B374C"/>
    <w:rsid w:val="004B3CDB"/>
    <w:rsid w:val="004B3E29"/>
    <w:rsid w:val="004B551F"/>
    <w:rsid w:val="004C01DD"/>
    <w:rsid w:val="004C2D12"/>
    <w:rsid w:val="004D1982"/>
    <w:rsid w:val="004D2182"/>
    <w:rsid w:val="004D521A"/>
    <w:rsid w:val="004E0988"/>
    <w:rsid w:val="004E57B7"/>
    <w:rsid w:val="004F06EB"/>
    <w:rsid w:val="004F414B"/>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75422"/>
    <w:rsid w:val="00581356"/>
    <w:rsid w:val="00582169"/>
    <w:rsid w:val="005841D1"/>
    <w:rsid w:val="005857C6"/>
    <w:rsid w:val="0059112F"/>
    <w:rsid w:val="00593AE2"/>
    <w:rsid w:val="00596F31"/>
    <w:rsid w:val="00597839"/>
    <w:rsid w:val="005A1071"/>
    <w:rsid w:val="005A2EEE"/>
    <w:rsid w:val="005A5B19"/>
    <w:rsid w:val="005A617B"/>
    <w:rsid w:val="005B1C59"/>
    <w:rsid w:val="005B3452"/>
    <w:rsid w:val="005C1FA2"/>
    <w:rsid w:val="005C453F"/>
    <w:rsid w:val="005C576F"/>
    <w:rsid w:val="005C6452"/>
    <w:rsid w:val="005C7E93"/>
    <w:rsid w:val="005D0996"/>
    <w:rsid w:val="005D6718"/>
    <w:rsid w:val="005D7D47"/>
    <w:rsid w:val="005E5E0A"/>
    <w:rsid w:val="00603407"/>
    <w:rsid w:val="00603555"/>
    <w:rsid w:val="00605816"/>
    <w:rsid w:val="006062E0"/>
    <w:rsid w:val="006070BB"/>
    <w:rsid w:val="006077EA"/>
    <w:rsid w:val="00607D79"/>
    <w:rsid w:val="00611112"/>
    <w:rsid w:val="006126E8"/>
    <w:rsid w:val="00627656"/>
    <w:rsid w:val="00632232"/>
    <w:rsid w:val="006404C6"/>
    <w:rsid w:val="00641C7B"/>
    <w:rsid w:val="00646A53"/>
    <w:rsid w:val="00646EE7"/>
    <w:rsid w:val="00663069"/>
    <w:rsid w:val="006652F4"/>
    <w:rsid w:val="00665E42"/>
    <w:rsid w:val="00666AA9"/>
    <w:rsid w:val="00667959"/>
    <w:rsid w:val="006706AD"/>
    <w:rsid w:val="00677912"/>
    <w:rsid w:val="00680AD3"/>
    <w:rsid w:val="00680B4E"/>
    <w:rsid w:val="00682188"/>
    <w:rsid w:val="00683829"/>
    <w:rsid w:val="00687F3A"/>
    <w:rsid w:val="00690D03"/>
    <w:rsid w:val="006A1DA9"/>
    <w:rsid w:val="006A6AC0"/>
    <w:rsid w:val="006A7090"/>
    <w:rsid w:val="006A73C1"/>
    <w:rsid w:val="006B09A4"/>
    <w:rsid w:val="006B6DD0"/>
    <w:rsid w:val="006C2BF6"/>
    <w:rsid w:val="006C5B8A"/>
    <w:rsid w:val="006C6972"/>
    <w:rsid w:val="006D517F"/>
    <w:rsid w:val="006D5D19"/>
    <w:rsid w:val="006D6434"/>
    <w:rsid w:val="006E2AAC"/>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5DAD"/>
    <w:rsid w:val="007B345E"/>
    <w:rsid w:val="007C0C17"/>
    <w:rsid w:val="007C1831"/>
    <w:rsid w:val="007C1B54"/>
    <w:rsid w:val="007C1E96"/>
    <w:rsid w:val="007C2A84"/>
    <w:rsid w:val="007C71C6"/>
    <w:rsid w:val="007D300A"/>
    <w:rsid w:val="007D33AF"/>
    <w:rsid w:val="007E2AD1"/>
    <w:rsid w:val="007E4F6E"/>
    <w:rsid w:val="007F3C4D"/>
    <w:rsid w:val="007F4155"/>
    <w:rsid w:val="007F6FA8"/>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6C3A"/>
    <w:rsid w:val="00876D40"/>
    <w:rsid w:val="00880272"/>
    <w:rsid w:val="00884E48"/>
    <w:rsid w:val="0088651B"/>
    <w:rsid w:val="008874FF"/>
    <w:rsid w:val="00892E4B"/>
    <w:rsid w:val="0089656D"/>
    <w:rsid w:val="00897BEB"/>
    <w:rsid w:val="00897E0E"/>
    <w:rsid w:val="008A0C6A"/>
    <w:rsid w:val="008A0E5F"/>
    <w:rsid w:val="008A1A6A"/>
    <w:rsid w:val="008A1FB5"/>
    <w:rsid w:val="008A3CCC"/>
    <w:rsid w:val="008A6FEE"/>
    <w:rsid w:val="008B168B"/>
    <w:rsid w:val="008B4474"/>
    <w:rsid w:val="008B5B3E"/>
    <w:rsid w:val="008C12FE"/>
    <w:rsid w:val="008C3ACC"/>
    <w:rsid w:val="008C47B5"/>
    <w:rsid w:val="008D3688"/>
    <w:rsid w:val="008D5DDB"/>
    <w:rsid w:val="008E23FC"/>
    <w:rsid w:val="008E6A54"/>
    <w:rsid w:val="00903AEB"/>
    <w:rsid w:val="0090423E"/>
    <w:rsid w:val="00905E47"/>
    <w:rsid w:val="00906B2B"/>
    <w:rsid w:val="009107C2"/>
    <w:rsid w:val="00913359"/>
    <w:rsid w:val="00925BB9"/>
    <w:rsid w:val="009276B2"/>
    <w:rsid w:val="009302EA"/>
    <w:rsid w:val="00935A96"/>
    <w:rsid w:val="00940EF8"/>
    <w:rsid w:val="0094459A"/>
    <w:rsid w:val="0094749A"/>
    <w:rsid w:val="00954A19"/>
    <w:rsid w:val="00965578"/>
    <w:rsid w:val="00972B95"/>
    <w:rsid w:val="00977676"/>
    <w:rsid w:val="009826B2"/>
    <w:rsid w:val="00997922"/>
    <w:rsid w:val="00997CC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3E5F"/>
    <w:rsid w:val="00A04640"/>
    <w:rsid w:val="00A11B04"/>
    <w:rsid w:val="00A15EAB"/>
    <w:rsid w:val="00A24AE3"/>
    <w:rsid w:val="00A25931"/>
    <w:rsid w:val="00A26763"/>
    <w:rsid w:val="00A36D17"/>
    <w:rsid w:val="00A41A7E"/>
    <w:rsid w:val="00A46040"/>
    <w:rsid w:val="00A51148"/>
    <w:rsid w:val="00A5376C"/>
    <w:rsid w:val="00A5632B"/>
    <w:rsid w:val="00A62C9B"/>
    <w:rsid w:val="00A64964"/>
    <w:rsid w:val="00A6607D"/>
    <w:rsid w:val="00A67301"/>
    <w:rsid w:val="00A67394"/>
    <w:rsid w:val="00A67EE1"/>
    <w:rsid w:val="00A73344"/>
    <w:rsid w:val="00A73404"/>
    <w:rsid w:val="00A759E5"/>
    <w:rsid w:val="00A7625D"/>
    <w:rsid w:val="00A77141"/>
    <w:rsid w:val="00A80DD3"/>
    <w:rsid w:val="00A827A2"/>
    <w:rsid w:val="00A91D97"/>
    <w:rsid w:val="00A950AE"/>
    <w:rsid w:val="00A9575B"/>
    <w:rsid w:val="00AA1D4A"/>
    <w:rsid w:val="00AB1CC0"/>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0FAC"/>
    <w:rsid w:val="00B45D31"/>
    <w:rsid w:val="00B64124"/>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47AA"/>
    <w:rsid w:val="00C06562"/>
    <w:rsid w:val="00C073D6"/>
    <w:rsid w:val="00C11B80"/>
    <w:rsid w:val="00C152C8"/>
    <w:rsid w:val="00C20773"/>
    <w:rsid w:val="00C215E7"/>
    <w:rsid w:val="00C23035"/>
    <w:rsid w:val="00C2418C"/>
    <w:rsid w:val="00C2476E"/>
    <w:rsid w:val="00C24A59"/>
    <w:rsid w:val="00C40864"/>
    <w:rsid w:val="00C4460B"/>
    <w:rsid w:val="00C44DCB"/>
    <w:rsid w:val="00C45836"/>
    <w:rsid w:val="00C46AAD"/>
    <w:rsid w:val="00C5692B"/>
    <w:rsid w:val="00C66356"/>
    <w:rsid w:val="00C67ED1"/>
    <w:rsid w:val="00C706B3"/>
    <w:rsid w:val="00C8110C"/>
    <w:rsid w:val="00C87184"/>
    <w:rsid w:val="00CA1725"/>
    <w:rsid w:val="00CA1879"/>
    <w:rsid w:val="00CA1D28"/>
    <w:rsid w:val="00CA3DDF"/>
    <w:rsid w:val="00CA7DEB"/>
    <w:rsid w:val="00CB1F73"/>
    <w:rsid w:val="00CB43BD"/>
    <w:rsid w:val="00CC1A82"/>
    <w:rsid w:val="00CE0820"/>
    <w:rsid w:val="00CE22A9"/>
    <w:rsid w:val="00CE6188"/>
    <w:rsid w:val="00CE7168"/>
    <w:rsid w:val="00CF43F3"/>
    <w:rsid w:val="00CF44A3"/>
    <w:rsid w:val="00CF644F"/>
    <w:rsid w:val="00D06C7F"/>
    <w:rsid w:val="00D072B1"/>
    <w:rsid w:val="00D126E4"/>
    <w:rsid w:val="00D15A31"/>
    <w:rsid w:val="00D22B0A"/>
    <w:rsid w:val="00D36024"/>
    <w:rsid w:val="00D4335C"/>
    <w:rsid w:val="00D4458C"/>
    <w:rsid w:val="00D46CC8"/>
    <w:rsid w:val="00D470DF"/>
    <w:rsid w:val="00D50548"/>
    <w:rsid w:val="00D50C3A"/>
    <w:rsid w:val="00D51641"/>
    <w:rsid w:val="00D51E9C"/>
    <w:rsid w:val="00D53D71"/>
    <w:rsid w:val="00D56860"/>
    <w:rsid w:val="00D56F49"/>
    <w:rsid w:val="00D57445"/>
    <w:rsid w:val="00D57733"/>
    <w:rsid w:val="00D616A0"/>
    <w:rsid w:val="00D63295"/>
    <w:rsid w:val="00D66727"/>
    <w:rsid w:val="00D72492"/>
    <w:rsid w:val="00D77BD9"/>
    <w:rsid w:val="00D83743"/>
    <w:rsid w:val="00D8504A"/>
    <w:rsid w:val="00D90E72"/>
    <w:rsid w:val="00D92019"/>
    <w:rsid w:val="00D9285B"/>
    <w:rsid w:val="00D95CF2"/>
    <w:rsid w:val="00D96CF7"/>
    <w:rsid w:val="00DA780B"/>
    <w:rsid w:val="00DB1FD8"/>
    <w:rsid w:val="00DB484C"/>
    <w:rsid w:val="00DB57ED"/>
    <w:rsid w:val="00DB7AAE"/>
    <w:rsid w:val="00DD2491"/>
    <w:rsid w:val="00DE11A8"/>
    <w:rsid w:val="00DE3F87"/>
    <w:rsid w:val="00DE7624"/>
    <w:rsid w:val="00DF7E7B"/>
    <w:rsid w:val="00E05D88"/>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207E"/>
    <w:rsid w:val="00EA3517"/>
    <w:rsid w:val="00EB05AD"/>
    <w:rsid w:val="00EB1716"/>
    <w:rsid w:val="00EB2401"/>
    <w:rsid w:val="00EB2A29"/>
    <w:rsid w:val="00EB32FE"/>
    <w:rsid w:val="00EC0540"/>
    <w:rsid w:val="00EC6AC3"/>
    <w:rsid w:val="00ED4D27"/>
    <w:rsid w:val="00ED4F54"/>
    <w:rsid w:val="00ED644E"/>
    <w:rsid w:val="00EE1F65"/>
    <w:rsid w:val="00EE45BA"/>
    <w:rsid w:val="00EE7068"/>
    <w:rsid w:val="00EF2BCF"/>
    <w:rsid w:val="00EF2FA2"/>
    <w:rsid w:val="00EF3F33"/>
    <w:rsid w:val="00EF4359"/>
    <w:rsid w:val="00F007C7"/>
    <w:rsid w:val="00F053B7"/>
    <w:rsid w:val="00F07BF3"/>
    <w:rsid w:val="00F11722"/>
    <w:rsid w:val="00F21A5B"/>
    <w:rsid w:val="00F24F69"/>
    <w:rsid w:val="00F30413"/>
    <w:rsid w:val="00F3226F"/>
    <w:rsid w:val="00F40820"/>
    <w:rsid w:val="00F435D9"/>
    <w:rsid w:val="00F43EBF"/>
    <w:rsid w:val="00F47563"/>
    <w:rsid w:val="00F518A1"/>
    <w:rsid w:val="00F56660"/>
    <w:rsid w:val="00F56DBC"/>
    <w:rsid w:val="00F578E7"/>
    <w:rsid w:val="00F62725"/>
    <w:rsid w:val="00F632B3"/>
    <w:rsid w:val="00F64A0C"/>
    <w:rsid w:val="00F6668F"/>
    <w:rsid w:val="00F67C52"/>
    <w:rsid w:val="00F731D7"/>
    <w:rsid w:val="00F7717D"/>
    <w:rsid w:val="00F80C18"/>
    <w:rsid w:val="00F82824"/>
    <w:rsid w:val="00F84159"/>
    <w:rsid w:val="00F85221"/>
    <w:rsid w:val="00F8557A"/>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3148"/>
    <w:rsid w:val="00FE6C10"/>
    <w:rsid w:val="00FF1E68"/>
    <w:rsid w:val="00FF2EDE"/>
    <w:rsid w:val="00FF352B"/>
    <w:rsid w:val="00FF4B41"/>
    <w:rsid w:val="9FED7754"/>
    <w:rsid w:val="FD17AA6F"/>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qFormat="1" w:uiPriority="99" w:semiHidden="0"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0" w:name="Balloon Text"/>
    <w:lsdException w:qFormat="1" w:unhideWhenUsed="0" w:uiPriority="59" w:semiHidden="0" w:name="Table Grid"/>
    <w:lsdException w:unhideWhenUsed="0" w:uiPriority="99"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288" w:lineRule="auto"/>
    </w:pPr>
    <w:rPr>
      <w:rFonts w:ascii="Myriad Pro" w:hAnsi="Myriad Pro" w:eastAsia="Calibri" w:cs="Times New Roman"/>
      <w:color w:val="0D0D0D"/>
      <w:sz w:val="21"/>
      <w:lang w:val="en-AU" w:eastAsia="en-US" w:bidi="ar-SA"/>
    </w:rPr>
  </w:style>
  <w:style w:type="paragraph" w:styleId="2">
    <w:name w:val="heading 1"/>
    <w:basedOn w:val="1"/>
    <w:next w:val="1"/>
    <w:link w:val="30"/>
    <w:qFormat/>
    <w:uiPriority w:val="9"/>
    <w:pPr>
      <w:keepNext/>
      <w:keepLines/>
      <w:spacing w:before="280" w:after="0" w:line="240" w:lineRule="auto"/>
      <w:outlineLvl w:val="0"/>
    </w:pPr>
    <w:rPr>
      <w:rFonts w:eastAsia="Times New Roman"/>
      <w:sz w:val="52"/>
      <w:szCs w:val="32"/>
      <w:lang w:eastAsia="en-AU"/>
    </w:rPr>
  </w:style>
  <w:style w:type="paragraph" w:styleId="3">
    <w:name w:val="heading 2"/>
    <w:basedOn w:val="1"/>
    <w:next w:val="1"/>
    <w:link w:val="31"/>
    <w:unhideWhenUsed/>
    <w:qFormat/>
    <w:uiPriority w:val="9"/>
    <w:pPr>
      <w:keepNext/>
      <w:keepLines/>
      <w:spacing w:before="360" w:after="120" w:line="240" w:lineRule="auto"/>
      <w:outlineLvl w:val="1"/>
    </w:pPr>
    <w:rPr>
      <w:rFonts w:eastAsia="Times New Roman"/>
      <w:color w:val="404040"/>
      <w:sz w:val="40"/>
      <w:szCs w:val="26"/>
    </w:rPr>
  </w:style>
  <w:style w:type="paragraph" w:styleId="4">
    <w:name w:val="heading 3"/>
    <w:basedOn w:val="1"/>
    <w:next w:val="1"/>
    <w:link w:val="32"/>
    <w:unhideWhenUsed/>
    <w:qFormat/>
    <w:uiPriority w:val="9"/>
    <w:pPr>
      <w:keepNext/>
      <w:keepLines/>
      <w:spacing w:before="300" w:after="300" w:line="240" w:lineRule="auto"/>
      <w:outlineLvl w:val="2"/>
    </w:pPr>
    <w:rPr>
      <w:rFonts w:eastAsia="Times New Roman"/>
      <w:color w:val="009CF0"/>
      <w:spacing w:val="10"/>
      <w:sz w:val="28"/>
      <w:szCs w:val="24"/>
    </w:rPr>
  </w:style>
  <w:style w:type="paragraph" w:styleId="5">
    <w:name w:val="heading 4"/>
    <w:basedOn w:val="1"/>
    <w:next w:val="1"/>
    <w:link w:val="33"/>
    <w:unhideWhenUsed/>
    <w:qFormat/>
    <w:uiPriority w:val="9"/>
    <w:pPr>
      <w:keepNext/>
      <w:keepLines/>
      <w:spacing w:after="120"/>
      <w:outlineLvl w:val="3"/>
    </w:pPr>
    <w:rPr>
      <w:rFonts w:eastAsia="Times New Roman"/>
      <w:b/>
      <w:iCs/>
      <w:caps/>
      <w:color w:val="7F7F7F"/>
      <w:spacing w:val="20"/>
    </w:rPr>
  </w:style>
  <w:style w:type="paragraph" w:styleId="6">
    <w:name w:val="heading 5"/>
    <w:basedOn w:val="1"/>
    <w:next w:val="1"/>
    <w:link w:val="34"/>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51"/>
    <w:semiHidden/>
    <w:unhideWhenUsed/>
    <w:qFormat/>
    <w:uiPriority w:val="0"/>
    <w:pPr>
      <w:spacing w:after="0" w:line="240" w:lineRule="auto"/>
    </w:pPr>
    <w:rPr>
      <w:rFonts w:ascii="Segoe UI" w:hAnsi="Segoe UI" w:cs="Segoe UI"/>
      <w:sz w:val="18"/>
      <w:szCs w:val="18"/>
    </w:rPr>
  </w:style>
  <w:style w:type="paragraph" w:styleId="10">
    <w:name w:val="Body Text"/>
    <w:basedOn w:val="1"/>
    <w:link w:val="52"/>
    <w:qFormat/>
    <w:uiPriority w:val="0"/>
    <w:pPr>
      <w:spacing w:after="120" w:line="240" w:lineRule="auto"/>
      <w:ind w:left="1701"/>
      <w:contextualSpacing/>
    </w:pPr>
    <w:rPr>
      <w:rFonts w:ascii="Calibri" w:hAnsi="Calibri" w:eastAsia="Times New Roman"/>
      <w:color w:val="7F7F7F"/>
      <w:sz w:val="20"/>
    </w:rPr>
  </w:style>
  <w:style w:type="paragraph" w:styleId="11">
    <w:name w:val="Body Text 3"/>
    <w:basedOn w:val="1"/>
    <w:link w:val="62"/>
    <w:semiHidden/>
    <w:unhideWhenUsed/>
    <w:qFormat/>
    <w:uiPriority w:val="99"/>
    <w:pPr>
      <w:spacing w:after="120"/>
    </w:pPr>
    <w:rPr>
      <w:sz w:val="16"/>
      <w:szCs w:val="16"/>
    </w:rPr>
  </w:style>
  <w:style w:type="paragraph" w:styleId="12">
    <w:name w:val="caption"/>
    <w:basedOn w:val="1"/>
    <w:next w:val="1"/>
    <w:unhideWhenUsed/>
    <w:qFormat/>
    <w:uiPriority w:val="35"/>
    <w:pPr>
      <w:spacing w:after="360" w:line="240" w:lineRule="auto"/>
    </w:pPr>
    <w:rPr>
      <w:i/>
      <w:iCs/>
      <w:sz w:val="18"/>
      <w:szCs w:val="18"/>
    </w:rPr>
  </w:style>
  <w:style w:type="character" w:styleId="13">
    <w:name w:val="annotation reference"/>
    <w:basedOn w:val="7"/>
    <w:semiHidden/>
    <w:unhideWhenUsed/>
    <w:qFormat/>
    <w:uiPriority w:val="99"/>
    <w:rPr>
      <w:sz w:val="18"/>
      <w:szCs w:val="18"/>
    </w:rPr>
  </w:style>
  <w:style w:type="paragraph" w:styleId="14">
    <w:name w:val="annotation text"/>
    <w:basedOn w:val="1"/>
    <w:link w:val="65"/>
    <w:unhideWhenUsed/>
    <w:qFormat/>
    <w:uiPriority w:val="99"/>
    <w:pPr>
      <w:spacing w:line="240" w:lineRule="auto"/>
    </w:pPr>
    <w:rPr>
      <w:sz w:val="24"/>
      <w:szCs w:val="24"/>
    </w:rPr>
  </w:style>
  <w:style w:type="paragraph" w:styleId="15">
    <w:name w:val="annotation subject"/>
    <w:basedOn w:val="14"/>
    <w:next w:val="14"/>
    <w:link w:val="66"/>
    <w:semiHidden/>
    <w:unhideWhenUsed/>
    <w:qFormat/>
    <w:uiPriority w:val="99"/>
    <w:rPr>
      <w:b/>
      <w:bCs/>
      <w:sz w:val="20"/>
      <w:szCs w:val="20"/>
    </w:rPr>
  </w:style>
  <w:style w:type="character" w:styleId="16">
    <w:name w:val="Emphasis"/>
    <w:basedOn w:val="7"/>
    <w:qFormat/>
    <w:uiPriority w:val="20"/>
    <w:rPr>
      <w:i/>
      <w:iCs/>
    </w:rPr>
  </w:style>
  <w:style w:type="character" w:styleId="17">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8">
    <w:name w:val="footer"/>
    <w:basedOn w:val="1"/>
    <w:link w:val="39"/>
    <w:unhideWhenUsed/>
    <w:qFormat/>
    <w:uiPriority w:val="99"/>
    <w:pPr>
      <w:tabs>
        <w:tab w:val="center" w:pos="4961"/>
        <w:tab w:val="right" w:pos="9781"/>
      </w:tabs>
      <w:spacing w:after="0" w:line="240" w:lineRule="auto"/>
    </w:pPr>
    <w:rPr>
      <w:color w:val="7F7F7F"/>
      <w:spacing w:val="10"/>
      <w:sz w:val="16"/>
    </w:rPr>
  </w:style>
  <w:style w:type="paragraph" w:styleId="19">
    <w:name w:val="header"/>
    <w:basedOn w:val="2"/>
    <w:link w:val="38"/>
    <w:unhideWhenUsed/>
    <w:qFormat/>
    <w:uiPriority w:val="0"/>
    <w:rPr>
      <w:color w:val="FFFFFF"/>
    </w:rPr>
  </w:style>
  <w:style w:type="character" w:styleId="20">
    <w:name w:val="Hyperlink"/>
    <w:unhideWhenUsed/>
    <w:qFormat/>
    <w:uiPriority w:val="99"/>
    <w:rPr>
      <w:color w:val="0000FF"/>
      <w:u w:val="single"/>
    </w:rPr>
  </w:style>
  <w:style w:type="paragraph" w:styleId="21">
    <w:name w:val="List Bullet"/>
    <w:basedOn w:val="1"/>
    <w:unhideWhenUsed/>
    <w:qFormat/>
    <w:uiPriority w:val="99"/>
    <w:pPr>
      <w:numPr>
        <w:ilvl w:val="0"/>
        <w:numId w:val="1"/>
      </w:numPr>
      <w:spacing w:before="60" w:after="120"/>
    </w:pPr>
  </w:style>
  <w:style w:type="paragraph" w:styleId="22">
    <w:name w:val="List Bullet 2"/>
    <w:basedOn w:val="1"/>
    <w:unhideWhenUsed/>
    <w:qFormat/>
    <w:uiPriority w:val="0"/>
    <w:pPr>
      <w:numPr>
        <w:ilvl w:val="1"/>
        <w:numId w:val="1"/>
      </w:numPr>
      <w:spacing w:before="60" w:after="120"/>
    </w:pPr>
  </w:style>
  <w:style w:type="paragraph" w:styleId="23">
    <w:name w:val="List Number"/>
    <w:basedOn w:val="1"/>
    <w:unhideWhenUsed/>
    <w:qFormat/>
    <w:uiPriority w:val="99"/>
    <w:pPr>
      <w:numPr>
        <w:ilvl w:val="0"/>
        <w:numId w:val="2"/>
      </w:numPr>
      <w:tabs>
        <w:tab w:val="left" w:pos="426"/>
        <w:tab w:val="clear" w:pos="360"/>
      </w:tabs>
      <w:spacing w:before="60" w:after="120"/>
      <w:contextualSpacing/>
    </w:pPr>
  </w:style>
  <w:style w:type="paragraph" w:styleId="24">
    <w:name w:val="Subtitle"/>
    <w:basedOn w:val="1"/>
    <w:next w:val="1"/>
    <w:link w:val="37"/>
    <w:qFormat/>
    <w:uiPriority w:val="11"/>
    <w:pPr>
      <w:spacing w:after="0" w:line="240" w:lineRule="auto"/>
    </w:pPr>
    <w:rPr>
      <w:rFonts w:eastAsia="Times New Roman"/>
      <w:color w:val="FFFFFF"/>
      <w:sz w:val="48"/>
      <w:szCs w:val="22"/>
    </w:rPr>
  </w:style>
  <w:style w:type="table" w:styleId="25">
    <w:name w:val="Table Grid"/>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next w:val="1"/>
    <w:link w:val="36"/>
    <w:qFormat/>
    <w:uiPriority w:val="10"/>
    <w:pPr>
      <w:spacing w:after="0"/>
      <w:contextualSpacing/>
      <w:jc w:val="center"/>
    </w:pPr>
    <w:rPr>
      <w:rFonts w:eastAsia="Times New Roman"/>
      <w:caps/>
      <w:color w:val="595959"/>
      <w:kern w:val="28"/>
      <w:sz w:val="36"/>
      <w:szCs w:val="56"/>
    </w:rPr>
  </w:style>
  <w:style w:type="paragraph" w:styleId="27">
    <w:name w:val="toc 1"/>
    <w:basedOn w:val="1"/>
    <w:next w:val="1"/>
    <w:unhideWhenUsed/>
    <w:qFormat/>
    <w:uiPriority w:val="39"/>
    <w:pPr>
      <w:spacing w:before="60" w:after="100"/>
    </w:pPr>
    <w:rPr>
      <w:rFonts w:eastAsia="Times New Roman"/>
      <w:b/>
      <w:szCs w:val="22"/>
      <w:lang w:val="en-US"/>
    </w:rPr>
  </w:style>
  <w:style w:type="paragraph" w:styleId="28">
    <w:name w:val="toc 2"/>
    <w:basedOn w:val="1"/>
    <w:next w:val="1"/>
    <w:unhideWhenUsed/>
    <w:qFormat/>
    <w:uiPriority w:val="39"/>
    <w:pPr>
      <w:tabs>
        <w:tab w:val="right" w:leader="dot" w:pos="9060"/>
      </w:tabs>
      <w:spacing w:after="120"/>
      <w:ind w:left="221"/>
    </w:pPr>
    <w:rPr>
      <w:rFonts w:eastAsia="Times New Roman"/>
      <w:szCs w:val="22"/>
      <w:lang w:val="en-US"/>
    </w:rPr>
  </w:style>
  <w:style w:type="paragraph" w:styleId="29">
    <w:name w:val="toc 3"/>
    <w:basedOn w:val="1"/>
    <w:next w:val="1"/>
    <w:unhideWhenUsed/>
    <w:qFormat/>
    <w:uiPriority w:val="39"/>
    <w:pPr>
      <w:spacing w:after="120"/>
      <w:ind w:left="442"/>
    </w:pPr>
    <w:rPr>
      <w:rFonts w:eastAsia="Times New Roman"/>
      <w:szCs w:val="22"/>
      <w:lang w:val="en-US"/>
    </w:rPr>
  </w:style>
  <w:style w:type="character" w:customStyle="1" w:styleId="30">
    <w:name w:val="Heading 1 Char"/>
    <w:basedOn w:val="7"/>
    <w:link w:val="2"/>
    <w:qFormat/>
    <w:uiPriority w:val="9"/>
    <w:rPr>
      <w:rFonts w:ascii="Myriad Pro" w:hAnsi="Myriad Pro" w:eastAsia="Times New Roman" w:cs="Times New Roman"/>
      <w:color w:val="0D0D0D"/>
      <w:sz w:val="52"/>
      <w:szCs w:val="32"/>
      <w:lang w:eastAsia="en-AU" w:bidi="ar-SA"/>
    </w:rPr>
  </w:style>
  <w:style w:type="character" w:customStyle="1" w:styleId="31">
    <w:name w:val="Heading 2 Char"/>
    <w:basedOn w:val="7"/>
    <w:link w:val="3"/>
    <w:qFormat/>
    <w:uiPriority w:val="9"/>
    <w:rPr>
      <w:rFonts w:ascii="Myriad Pro" w:hAnsi="Myriad Pro" w:eastAsia="Times New Roman" w:cs="Times New Roman"/>
      <w:color w:val="404040"/>
      <w:sz w:val="40"/>
      <w:szCs w:val="26"/>
      <w:lang w:bidi="ar-SA"/>
    </w:rPr>
  </w:style>
  <w:style w:type="character" w:customStyle="1" w:styleId="32">
    <w:name w:val="Heading 3 Char"/>
    <w:basedOn w:val="7"/>
    <w:link w:val="4"/>
    <w:qFormat/>
    <w:uiPriority w:val="9"/>
    <w:rPr>
      <w:rFonts w:ascii="Myriad Pro" w:hAnsi="Myriad Pro" w:eastAsia="Times New Roman" w:cs="Times New Roman"/>
      <w:color w:val="009CF0"/>
      <w:spacing w:val="10"/>
      <w:sz w:val="28"/>
      <w:szCs w:val="24"/>
      <w:lang w:bidi="ar-SA"/>
    </w:rPr>
  </w:style>
  <w:style w:type="character" w:customStyle="1" w:styleId="33">
    <w:name w:val="Heading 4 Char"/>
    <w:basedOn w:val="7"/>
    <w:link w:val="5"/>
    <w:qFormat/>
    <w:uiPriority w:val="9"/>
    <w:rPr>
      <w:rFonts w:ascii="Myriad Pro" w:hAnsi="Myriad Pro" w:eastAsia="Times New Roman" w:cs="Times New Roman"/>
      <w:b/>
      <w:iCs/>
      <w:caps/>
      <w:color w:val="7F7F7F"/>
      <w:spacing w:val="20"/>
      <w:sz w:val="21"/>
      <w:lang w:bidi="ar-SA"/>
    </w:rPr>
  </w:style>
  <w:style w:type="character" w:customStyle="1" w:styleId="34">
    <w:name w:val="Heading 5 Char"/>
    <w:basedOn w:val="7"/>
    <w:link w:val="6"/>
    <w:semiHidden/>
    <w:qFormat/>
    <w:uiPriority w:val="9"/>
    <w:rPr>
      <w:rFonts w:asciiTheme="majorHAnsi" w:hAnsiTheme="majorHAnsi" w:eastAsiaTheme="majorEastAsia" w:cstheme="majorBidi"/>
      <w:color w:val="2E75B6" w:themeColor="accent1" w:themeShade="BF"/>
      <w:sz w:val="21"/>
      <w:lang w:bidi="ar-SA"/>
    </w:rPr>
  </w:style>
  <w:style w:type="paragraph" w:styleId="35">
    <w:name w:val="No Spacing"/>
    <w:link w:val="68"/>
    <w:qFormat/>
    <w:uiPriority w:val="1"/>
    <w:pPr>
      <w:spacing w:after="0" w:line="360" w:lineRule="auto"/>
    </w:pPr>
    <w:rPr>
      <w:rFonts w:ascii="Myriad Pro" w:hAnsi="Myriad Pro" w:eastAsia="Calibri" w:cs="Times New Roman"/>
      <w:color w:val="0D0D0D"/>
      <w:sz w:val="21"/>
      <w:lang w:val="en-AU" w:eastAsia="en-US" w:bidi="ar-SA"/>
    </w:rPr>
  </w:style>
  <w:style w:type="character" w:customStyle="1" w:styleId="36">
    <w:name w:val="Title Char"/>
    <w:basedOn w:val="7"/>
    <w:link w:val="26"/>
    <w:qFormat/>
    <w:uiPriority w:val="10"/>
    <w:rPr>
      <w:rFonts w:ascii="Myriad Pro" w:hAnsi="Myriad Pro" w:eastAsia="Times New Roman" w:cs="Times New Roman"/>
      <w:caps/>
      <w:color w:val="595959"/>
      <w:kern w:val="28"/>
      <w:sz w:val="36"/>
      <w:szCs w:val="56"/>
      <w:lang w:bidi="ar-SA"/>
    </w:rPr>
  </w:style>
  <w:style w:type="character" w:customStyle="1" w:styleId="37">
    <w:name w:val="Subtitle Char"/>
    <w:basedOn w:val="7"/>
    <w:link w:val="24"/>
    <w:qFormat/>
    <w:uiPriority w:val="11"/>
    <w:rPr>
      <w:rFonts w:ascii="Myriad Pro" w:hAnsi="Myriad Pro" w:eastAsia="Times New Roman" w:cs="Times New Roman"/>
      <w:color w:val="FFFFFF"/>
      <w:sz w:val="48"/>
      <w:szCs w:val="22"/>
      <w:lang w:bidi="ar-SA"/>
    </w:rPr>
  </w:style>
  <w:style w:type="character" w:customStyle="1" w:styleId="38">
    <w:name w:val="Header Char"/>
    <w:basedOn w:val="7"/>
    <w:link w:val="19"/>
    <w:qFormat/>
    <w:uiPriority w:val="0"/>
    <w:rPr>
      <w:rFonts w:ascii="Myriad Pro" w:hAnsi="Myriad Pro" w:eastAsia="Times New Roman" w:cs="Times New Roman"/>
      <w:color w:val="FFFFFF"/>
      <w:sz w:val="52"/>
      <w:szCs w:val="32"/>
      <w:lang w:eastAsia="en-AU" w:bidi="ar-SA"/>
    </w:rPr>
  </w:style>
  <w:style w:type="character" w:customStyle="1" w:styleId="39">
    <w:name w:val="Footer Char"/>
    <w:basedOn w:val="7"/>
    <w:link w:val="18"/>
    <w:qFormat/>
    <w:uiPriority w:val="99"/>
    <w:rPr>
      <w:rFonts w:ascii="Myriad Pro" w:hAnsi="Myriad Pro" w:eastAsia="Calibri" w:cs="Times New Roman"/>
      <w:color w:val="7F7F7F"/>
      <w:spacing w:val="10"/>
      <w:sz w:val="16"/>
      <w:lang w:bidi="ar-SA"/>
    </w:rPr>
  </w:style>
  <w:style w:type="paragraph" w:styleId="40">
    <w:name w:val="List Paragraph"/>
    <w:basedOn w:val="1"/>
    <w:link w:val="77"/>
    <w:qFormat/>
    <w:uiPriority w:val="34"/>
    <w:pPr>
      <w:numPr>
        <w:ilvl w:val="0"/>
        <w:numId w:val="3"/>
      </w:numPr>
      <w:spacing w:before="60" w:after="60"/>
      <w:contextualSpacing/>
    </w:pPr>
  </w:style>
  <w:style w:type="paragraph" w:customStyle="1" w:styleId="41">
    <w:name w:val="List Paragraph No."/>
    <w:basedOn w:val="40"/>
    <w:qFormat/>
    <w:uiPriority w:val="0"/>
    <w:pPr>
      <w:numPr>
        <w:numId w:val="4"/>
      </w:numPr>
      <w:spacing w:after="120"/>
      <w:ind w:left="357" w:hanging="357"/>
    </w:pPr>
  </w:style>
  <w:style w:type="paragraph" w:customStyle="1" w:styleId="42">
    <w:name w:val="List Paragraph Level 2"/>
    <w:basedOn w:val="40"/>
    <w:qFormat/>
    <w:uiPriority w:val="0"/>
    <w:pPr>
      <w:numPr>
        <w:numId w:val="0"/>
      </w:numPr>
    </w:pPr>
  </w:style>
  <w:style w:type="paragraph" w:customStyle="1" w:styleId="43">
    <w:name w:val="Figure Headings"/>
    <w:basedOn w:val="1"/>
    <w:next w:val="1"/>
    <w:qFormat/>
    <w:uiPriority w:val="0"/>
    <w:pPr>
      <w:keepNext/>
      <w:keepLines/>
      <w:widowControl w:val="0"/>
      <w:spacing w:before="240" w:after="120" w:line="240" w:lineRule="atLeast"/>
    </w:pPr>
    <w:rPr>
      <w:rFonts w:eastAsia="Times New Roman"/>
      <w:caps/>
      <w:color w:val="009CF0"/>
      <w:spacing w:val="10"/>
      <w:sz w:val="18"/>
      <w:szCs w:val="21"/>
    </w:rPr>
  </w:style>
  <w:style w:type="paragraph" w:customStyle="1" w:styleId="44">
    <w:name w:val="Table Body"/>
    <w:basedOn w:val="1"/>
    <w:qFormat/>
    <w:uiPriority w:val="0"/>
    <w:pPr>
      <w:keepLines/>
      <w:spacing w:before="120" w:after="120" w:line="240" w:lineRule="auto"/>
    </w:pPr>
    <w:rPr>
      <w:szCs w:val="22"/>
    </w:rPr>
  </w:style>
  <w:style w:type="paragraph" w:customStyle="1" w:styleId="45">
    <w:name w:val="Table Body Sml"/>
    <w:basedOn w:val="1"/>
    <w:qFormat/>
    <w:uiPriority w:val="0"/>
    <w:pPr>
      <w:spacing w:before="120" w:after="120" w:line="240" w:lineRule="auto"/>
    </w:pPr>
    <w:rPr>
      <w:sz w:val="18"/>
      <w:szCs w:val="18"/>
      <w:lang w:val="en-US"/>
    </w:rPr>
  </w:style>
  <w:style w:type="paragraph" w:customStyle="1" w:styleId="46">
    <w:name w:val="TOC Heading"/>
    <w:basedOn w:val="1"/>
    <w:next w:val="1"/>
    <w:unhideWhenUsed/>
    <w:qFormat/>
    <w:uiPriority w:val="39"/>
    <w:pPr>
      <w:spacing w:after="400" w:line="240" w:lineRule="auto"/>
    </w:pPr>
    <w:rPr>
      <w:color w:val="522E8A"/>
      <w:sz w:val="52"/>
    </w:rPr>
  </w:style>
  <w:style w:type="paragraph" w:customStyle="1" w:styleId="47">
    <w:name w:val="Feature"/>
    <w:basedOn w:val="1"/>
    <w:qFormat/>
    <w:uiPriority w:val="0"/>
    <w:pPr>
      <w:ind w:left="567" w:right="567"/>
    </w:pPr>
    <w:rPr>
      <w:color w:val="009CF0"/>
      <w:sz w:val="27"/>
      <w:szCs w:val="25"/>
    </w:rPr>
  </w:style>
  <w:style w:type="paragraph" w:customStyle="1" w:styleId="48">
    <w:name w:val="Table Heading"/>
    <w:basedOn w:val="44"/>
    <w:qFormat/>
    <w:uiPriority w:val="0"/>
    <w:rPr>
      <w:b/>
    </w:rPr>
  </w:style>
  <w:style w:type="paragraph" w:customStyle="1" w:styleId="49">
    <w:name w:val="Table List Bullet"/>
    <w:basedOn w:val="21"/>
    <w:qFormat/>
    <w:uiPriority w:val="0"/>
    <w:pPr>
      <w:spacing w:before="120" w:line="240" w:lineRule="auto"/>
      <w:ind w:left="714" w:hanging="357"/>
    </w:pPr>
  </w:style>
  <w:style w:type="character" w:styleId="50">
    <w:name w:val="Placeholder Text"/>
    <w:semiHidden/>
    <w:qFormat/>
    <w:uiPriority w:val="99"/>
    <w:rPr>
      <w:color w:val="808080"/>
    </w:rPr>
  </w:style>
  <w:style w:type="character" w:customStyle="1" w:styleId="51">
    <w:name w:val="Balloon Text Char"/>
    <w:basedOn w:val="7"/>
    <w:link w:val="9"/>
    <w:semiHidden/>
    <w:qFormat/>
    <w:uiPriority w:val="0"/>
    <w:rPr>
      <w:rFonts w:ascii="Segoe UI" w:hAnsi="Segoe UI" w:eastAsia="Calibri" w:cs="Segoe UI"/>
      <w:color w:val="0D0D0D"/>
      <w:sz w:val="18"/>
      <w:szCs w:val="18"/>
      <w:lang w:bidi="ar-SA"/>
    </w:rPr>
  </w:style>
  <w:style w:type="character" w:customStyle="1" w:styleId="52">
    <w:name w:val="Body Text Char"/>
    <w:basedOn w:val="7"/>
    <w:link w:val="10"/>
    <w:qFormat/>
    <w:uiPriority w:val="0"/>
    <w:rPr>
      <w:rFonts w:ascii="Calibri" w:hAnsi="Calibri" w:eastAsia="Times New Roman" w:cs="Times New Roman"/>
      <w:color w:val="7F7F7F"/>
      <w:sz w:val="20"/>
      <w:lang w:bidi="ar-SA"/>
    </w:rPr>
  </w:style>
  <w:style w:type="paragraph" w:customStyle="1" w:styleId="53">
    <w:name w:val="Bodycopy"/>
    <w:link w:val="54"/>
    <w:qFormat/>
    <w:uiPriority w:val="0"/>
    <w:pPr>
      <w:spacing w:after="120" w:line="240" w:lineRule="auto"/>
    </w:pPr>
    <w:rPr>
      <w:rFonts w:ascii="Calibri" w:hAnsi="Calibri" w:eastAsia="Calibri" w:cs="Times New Roman"/>
      <w:color w:val="404040"/>
      <w:sz w:val="22"/>
      <w:szCs w:val="22"/>
      <w:lang w:val="en-AU" w:eastAsia="en-US" w:bidi="ar-SA"/>
    </w:rPr>
  </w:style>
  <w:style w:type="character" w:customStyle="1" w:styleId="54">
    <w:name w:val="Bodycopy Char"/>
    <w:link w:val="53"/>
    <w:qFormat/>
    <w:uiPriority w:val="0"/>
    <w:rPr>
      <w:rFonts w:ascii="Calibri" w:hAnsi="Calibri" w:eastAsia="Calibri" w:cs="Times New Roman"/>
      <w:color w:val="404040"/>
      <w:szCs w:val="22"/>
      <w:lang w:bidi="ar-SA"/>
    </w:rPr>
  </w:style>
  <w:style w:type="character" w:customStyle="1" w:styleId="55">
    <w:name w:val="apple-converted-space"/>
    <w:basedOn w:val="7"/>
    <w:qFormat/>
    <w:uiPriority w:val="0"/>
  </w:style>
  <w:style w:type="paragraph" w:customStyle="1" w:styleId="56">
    <w:name w:val="CLB Heading C"/>
    <w:basedOn w:val="1"/>
    <w:qFormat/>
    <w:uiPriority w:val="0"/>
    <w:pPr>
      <w:spacing w:after="0" w:line="360" w:lineRule="auto"/>
      <w:ind w:right="45"/>
    </w:pPr>
    <w:rPr>
      <w:rFonts w:ascii="Helvetica 65 Medium" w:hAnsi="Helvetica 65 Medium" w:eastAsia="Times New Roman" w:cs="Arial"/>
      <w:color w:val="auto"/>
      <w:sz w:val="22"/>
      <w:szCs w:val="22"/>
      <w:lang w:val="en-GB" w:eastAsia="en-AU"/>
    </w:rPr>
  </w:style>
  <w:style w:type="paragraph" w:customStyle="1" w:styleId="57">
    <w:name w:val="CLB Level B"/>
    <w:basedOn w:val="1"/>
    <w:next w:val="1"/>
    <w:qFormat/>
    <w:uiPriority w:val="0"/>
    <w:pPr>
      <w:spacing w:before="240" w:line="240" w:lineRule="auto"/>
      <w:ind w:right="45"/>
    </w:pPr>
    <w:rPr>
      <w:rFonts w:ascii="Helvetica75" w:hAnsi="Helvetica75" w:eastAsia="Times New Roman" w:cs="Arial"/>
      <w:color w:val="ADADAD"/>
      <w:sz w:val="28"/>
      <w:szCs w:val="28"/>
      <w:lang w:val="en-GB" w:eastAsia="en-AU"/>
    </w:rPr>
  </w:style>
  <w:style w:type="paragraph" w:customStyle="1" w:styleId="58">
    <w:name w:val="CLB Body Text"/>
    <w:basedOn w:val="1"/>
    <w:qFormat/>
    <w:uiPriority w:val="0"/>
    <w:pPr>
      <w:spacing w:before="120" w:after="0" w:line="360" w:lineRule="auto"/>
      <w:ind w:right="45"/>
    </w:pPr>
    <w:rPr>
      <w:rFonts w:ascii="Helvetica 45 Light" w:hAnsi="Helvetica 45 Light" w:eastAsia="Times New Roman" w:cs="Arial"/>
      <w:color w:val="auto"/>
      <w:sz w:val="22"/>
      <w:szCs w:val="22"/>
      <w:lang w:val="en-US" w:eastAsia="en-AU"/>
    </w:rPr>
  </w:style>
  <w:style w:type="paragraph" w:customStyle="1" w:styleId="59">
    <w:name w:val="CLB Bullet"/>
    <w:basedOn w:val="58"/>
    <w:qFormat/>
    <w:uiPriority w:val="0"/>
    <w:pPr>
      <w:numPr>
        <w:ilvl w:val="0"/>
        <w:numId w:val="5"/>
      </w:numPr>
      <w:spacing w:before="0"/>
    </w:pPr>
  </w:style>
  <w:style w:type="paragraph" w:customStyle="1" w:styleId="60">
    <w:name w:val="Fed Body Bullet  Indent"/>
    <w:basedOn w:val="1"/>
    <w:qFormat/>
    <w:uiPriority w:val="0"/>
    <w:pPr>
      <w:numPr>
        <w:ilvl w:val="0"/>
        <w:numId w:val="6"/>
      </w:numPr>
      <w:tabs>
        <w:tab w:val="left" w:pos="2835"/>
        <w:tab w:val="left" w:pos="5670"/>
        <w:tab w:val="left" w:pos="8505"/>
        <w:tab w:val="left" w:pos="11340"/>
      </w:tabs>
      <w:spacing w:before="60" w:after="60" w:line="220" w:lineRule="exact"/>
    </w:pPr>
    <w:rPr>
      <w:rFonts w:ascii="Arial" w:hAnsi="Arial" w:eastAsiaTheme="minorEastAsia" w:cstheme="minorBidi"/>
      <w:color w:val="auto"/>
      <w:sz w:val="18"/>
      <w:szCs w:val="22"/>
      <w:lang w:eastAsia="zh-CN"/>
    </w:rPr>
  </w:style>
  <w:style w:type="table" w:customStyle="1" w:styleId="61">
    <w:name w:val="Table Grid Light1"/>
    <w:basedOn w:val="8"/>
    <w:qFormat/>
    <w:uiPriority w:val="99"/>
    <w:pPr>
      <w:spacing w:after="0" w:line="240" w:lineRule="auto"/>
    </w:pPr>
    <w:rPr>
      <w:rFonts w:eastAsiaTheme="minorEastAsia"/>
      <w:sz w:val="24"/>
      <w:szCs w:val="24"/>
      <w:lang w:val="en-US" w:bidi="ar-SA"/>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62">
    <w:name w:val="Body Text 3 Char"/>
    <w:basedOn w:val="7"/>
    <w:link w:val="11"/>
    <w:semiHidden/>
    <w:qFormat/>
    <w:uiPriority w:val="99"/>
    <w:rPr>
      <w:rFonts w:ascii="Myriad Pro" w:hAnsi="Myriad Pro" w:eastAsia="Calibri" w:cs="Times New Roman"/>
      <w:color w:val="0D0D0D"/>
      <w:sz w:val="16"/>
      <w:szCs w:val="16"/>
      <w:lang w:bidi="ar-SA"/>
    </w:rPr>
  </w:style>
  <w:style w:type="character" w:customStyle="1" w:styleId="63">
    <w:name w:val="body_bold1"/>
    <w:basedOn w:val="7"/>
    <w:qFormat/>
    <w:uiPriority w:val="0"/>
    <w:rPr>
      <w:rFonts w:hint="default" w:ascii="Verdana" w:hAnsi="Verdana"/>
      <w:b/>
      <w:bCs/>
      <w:color w:val="000000"/>
      <w:sz w:val="22"/>
      <w:szCs w:val="22"/>
    </w:rPr>
  </w:style>
  <w:style w:type="table" w:customStyle="1" w:styleId="64">
    <w:name w:val="Table Grid1"/>
    <w:basedOn w:val="8"/>
    <w:qFormat/>
    <w:uiPriority w:val="0"/>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5">
    <w:name w:val="Comment Text Char"/>
    <w:basedOn w:val="7"/>
    <w:link w:val="14"/>
    <w:qFormat/>
    <w:uiPriority w:val="99"/>
    <w:rPr>
      <w:rFonts w:ascii="Myriad Pro" w:hAnsi="Myriad Pro" w:eastAsia="Calibri" w:cs="Times New Roman"/>
      <w:color w:val="0D0D0D"/>
      <w:sz w:val="24"/>
      <w:szCs w:val="24"/>
      <w:lang w:bidi="ar-SA"/>
    </w:rPr>
  </w:style>
  <w:style w:type="character" w:customStyle="1" w:styleId="66">
    <w:name w:val="Comment Subject Char"/>
    <w:basedOn w:val="65"/>
    <w:link w:val="15"/>
    <w:semiHidden/>
    <w:qFormat/>
    <w:uiPriority w:val="99"/>
    <w:rPr>
      <w:rFonts w:ascii="Myriad Pro" w:hAnsi="Myriad Pro" w:eastAsia="Calibri" w:cs="Times New Roman"/>
      <w:b/>
      <w:bCs/>
      <w:color w:val="0D0D0D"/>
      <w:sz w:val="20"/>
      <w:szCs w:val="24"/>
      <w:lang w:bidi="ar-SA"/>
    </w:rPr>
  </w:style>
  <w:style w:type="paragraph" w:customStyle="1" w:styleId="67">
    <w:name w:val="Appendix Hdg 1"/>
    <w:next w:val="1"/>
    <w:uiPriority w:val="0"/>
    <w:pPr>
      <w:keepNext/>
      <w:keepLines/>
      <w:pageBreakBefore/>
      <w:spacing w:before="480" w:after="0" w:line="240" w:lineRule="auto"/>
      <w:ind w:left="720" w:hanging="360"/>
    </w:pPr>
    <w:rPr>
      <w:rFonts w:ascii="Trebuchet MS" w:hAnsi="Trebuchet MS" w:eastAsia="Times New Roman" w:cs="Arial"/>
      <w:caps/>
      <w:color w:val="000000"/>
      <w:sz w:val="28"/>
      <w:szCs w:val="24"/>
      <w:lang w:val="en-AU" w:eastAsia="en-AU" w:bidi="ar-SA"/>
    </w:rPr>
  </w:style>
  <w:style w:type="character" w:customStyle="1" w:styleId="68">
    <w:name w:val="No Spacing Char"/>
    <w:basedOn w:val="7"/>
    <w:link w:val="35"/>
    <w:uiPriority w:val="1"/>
    <w:rPr>
      <w:rFonts w:ascii="Myriad Pro" w:hAnsi="Myriad Pro" w:eastAsia="Calibri" w:cs="Times New Roman"/>
      <w:color w:val="0D0D0D"/>
      <w:sz w:val="21"/>
      <w:lang w:bidi="ar-SA"/>
    </w:rPr>
  </w:style>
  <w:style w:type="paragraph" w:customStyle="1" w:styleId="69">
    <w:name w:val="New ARA - Level 01 content"/>
    <w:basedOn w:val="2"/>
    <w:link w:val="70"/>
    <w:uiPriority w:val="0"/>
    <w:pPr>
      <w:shd w:val="clear" w:color="auto" w:fill="E8E8E8"/>
      <w:spacing w:before="120" w:after="120"/>
      <w:jc w:val="center"/>
    </w:pPr>
    <w:rPr>
      <w:rFonts w:ascii="Arial Narrow" w:hAnsi="Arial Narrow" w:eastAsiaTheme="majorEastAsia" w:cstheme="majorBidi"/>
      <w:caps/>
      <w:color w:val="404040" w:themeColor="text1" w:themeTint="BF"/>
      <w:sz w:val="36"/>
      <w:szCs w:val="28"/>
      <w:lang w:val="en-GB" w:eastAsia="en-US" w:bidi="en-US"/>
      <w14:textFill>
        <w14:solidFill>
          <w14:schemeClr w14:val="tx1">
            <w14:lumMod w14:val="75000"/>
            <w14:lumOff w14:val="25000"/>
          </w14:schemeClr>
        </w14:solidFill>
      </w14:textFill>
    </w:rPr>
  </w:style>
  <w:style w:type="character" w:customStyle="1" w:styleId="70">
    <w:name w:val="New ARA - Level 01 content Char"/>
    <w:basedOn w:val="7"/>
    <w:link w:val="69"/>
    <w:uiPriority w:val="0"/>
    <w:rPr>
      <w:rFonts w:ascii="Arial Narrow" w:hAnsi="Arial Narrow" w:eastAsiaTheme="majorEastAsia" w:cstheme="majorBidi"/>
      <w:caps/>
      <w:color w:val="404040" w:themeColor="text1" w:themeTint="BF"/>
      <w:sz w:val="36"/>
      <w:szCs w:val="28"/>
      <w:shd w:val="clear" w:color="auto" w:fill="E8E8E8"/>
      <w:lang w:val="en-GB" w:bidi="en-US"/>
      <w14:textFill>
        <w14:solidFill>
          <w14:schemeClr w14:val="tx1">
            <w14:lumMod w14:val="75000"/>
            <w14:lumOff w14:val="25000"/>
          </w14:schemeClr>
        </w14:solidFill>
      </w14:textFill>
    </w:rPr>
  </w:style>
  <w:style w:type="table" w:customStyle="1" w:styleId="71">
    <w:name w:val="ARA Table1"/>
    <w:basedOn w:val="8"/>
    <w:uiPriority w:val="59"/>
    <w:pPr>
      <w:spacing w:after="0" w:line="240" w:lineRule="auto"/>
    </w:pPr>
    <w:rPr>
      <w:rFonts w:asciiTheme="majorHAnsi" w:hAnsiTheme="majorHAnsi" w:eastAsiaTheme="majorEastAsia" w:cstheme="majorBidi"/>
      <w:szCs w:val="22"/>
      <w:lang w:bidi="ar-S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72">
    <w:name w:val="Table Paragraph"/>
    <w:basedOn w:val="1"/>
    <w:qFormat/>
    <w:uiPriority w:val="1"/>
    <w:pPr>
      <w:widowControl w:val="0"/>
      <w:autoSpaceDE w:val="0"/>
      <w:autoSpaceDN w:val="0"/>
      <w:spacing w:after="0" w:line="240" w:lineRule="auto"/>
    </w:pPr>
    <w:rPr>
      <w:rFonts w:ascii="Calibri" w:hAnsi="Calibri" w:cs="Calibri"/>
      <w:color w:val="auto"/>
      <w:sz w:val="22"/>
      <w:szCs w:val="22"/>
      <w:lang w:val="en-US"/>
    </w:rPr>
  </w:style>
  <w:style w:type="table" w:customStyle="1" w:styleId="73">
    <w:name w:val="Table Grid2"/>
    <w:basedOn w:val="8"/>
    <w:qFormat/>
    <w:uiPriority w:val="39"/>
    <w:pPr>
      <w:spacing w:after="0" w:line="240" w:lineRule="auto"/>
    </w:pPr>
    <w:rPr>
      <w:rFonts w:ascii="Calibri" w:hAnsi="Calibri" w:eastAsia="Calibri" w:cs="Mang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4">
    <w:name w:val="Table Grid11"/>
    <w:basedOn w:val="8"/>
    <w:qFormat/>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5">
    <w:name w:val="Style List second level bullet + 9 pt"/>
    <w:basedOn w:val="1"/>
    <w:qFormat/>
    <w:uiPriority w:val="0"/>
    <w:pPr>
      <w:numPr>
        <w:ilvl w:val="0"/>
        <w:numId w:val="7"/>
      </w:numPr>
      <w:spacing w:after="0" w:line="240" w:lineRule="auto"/>
    </w:pPr>
    <w:rPr>
      <w:rFonts w:ascii="Verdana" w:hAnsi="Verdana" w:eastAsia="Times New Roman" w:cs="Arial"/>
      <w:color w:val="auto"/>
      <w:sz w:val="18"/>
      <w:lang w:eastAsia="en-AU"/>
    </w:rPr>
  </w:style>
  <w:style w:type="table" w:customStyle="1" w:styleId="76">
    <w:name w:val="Table Grid12"/>
    <w:basedOn w:val="8"/>
    <w:qFormat/>
    <w:uiPriority w:val="0"/>
    <w:pPr>
      <w:spacing w:after="0" w:line="240" w:lineRule="auto"/>
    </w:pPr>
    <w:rPr>
      <w:rFonts w:ascii="Times New Roman" w:hAnsi="Times New Roman" w:eastAsia="Times New Roman" w:cs="Times New Roman"/>
      <w:sz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7">
    <w:name w:val="List Paragraph Char"/>
    <w:basedOn w:val="7"/>
    <w:link w:val="40"/>
    <w:qFormat/>
    <w:locked/>
    <w:uiPriority w:val="34"/>
    <w:rPr>
      <w:rFonts w:ascii="Myriad Pro" w:hAnsi="Myriad Pro" w:eastAsia="Calibri" w:cs="Times New Roman"/>
      <w:color w:val="0D0D0D"/>
      <w:sz w:val="21"/>
      <w:lang w:bidi="ar-SA"/>
    </w:rPr>
  </w:style>
  <w:style w:type="table" w:customStyle="1" w:styleId="78">
    <w:name w:val="FedU Table Grid1"/>
    <w:basedOn w:val="8"/>
    <w:qFormat/>
    <w:uiPriority w:val="59"/>
    <w:pPr>
      <w:spacing w:after="0" w:line="240" w:lineRule="auto"/>
    </w:pPr>
    <w:rPr>
      <w:rFonts w:ascii="Calibri" w:hAnsi="Calibri" w:eastAsia="Calibri" w:cs="Times New Roman"/>
      <w:sz w:val="20"/>
      <w:lang w:eastAsia="en-AU"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numbering.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Career Calling International</Company>
  <Pages>69</Pages>
  <Words>13515</Words>
  <Characters>77039</Characters>
  <Lines>641</Lines>
  <Paragraphs>180</Paragraphs>
  <TotalTime>19</TotalTime>
  <ScaleCrop>false</ScaleCrop>
  <LinksUpToDate>false</LinksUpToDate>
  <CharactersWithSpaces>90374</CharactersWithSpaces>
  <HyperlinkBase>http://www.caqa.com.au</HyperlinkBase>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Business Template</cp:category>
  <dcterms:created xsi:type="dcterms:W3CDTF">2017-12-14T17:12:00Z</dcterms:created>
  <dc:creator>Sukh Sandhu</dc:creator>
  <dc:description>This is a unit assessment pack template</dc:description>
  <cp:keywords>unit, assessment, pack</cp:keywords>
  <cp:lastModifiedBy>pitambar</cp:lastModifiedBy>
  <cp:lastPrinted>2017-04-20T14:20:00Z</cp:lastPrinted>
  <dcterms:modified xsi:type="dcterms:W3CDTF">2020-11-26T11:14:15Z</dcterms:modified>
  <dc:title>Unit assessment pack (UAP)</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