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Comprehensive explanation of R's statistical features</w:t>
        <w:br/>
        <w:t>5 Marks: Step-by-step procedure for creating, sourcing, and executing scripts with examples</w:t>
        <w:br/>
        <w:t>4 Marks: Methods for saving workspace images, objects, and external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