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UNIVERSITY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Part A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FACULTY EVALUATION SCHEME &amp; SCORING RUBRICS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Stepwise Marking Breakdown and Criterion-Referenced Evaluation Matrix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Comprehensive explanation of R's statistical features</w:t>
        <w:br/>
        <w:t>5 Marks: Step-by-step procedure for creating, sourcing, and executing scripts with examples</w:t>
        <w:br/>
        <w:t>4 Marks: Methods for saving workspace images, objects, and external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[CO2 | L4 - Analyze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Conceptual distinction between lists, atomic vectors, and matrices</w:t>
        <w:br/>
        <w:t>5 Marks: Detailed explanation of indexing operators ([], [[]], $) with examples</w:t>
        <w:br/>
        <w:t>4 Marks: Discussion of recursive lists and function application via lapply/sapply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