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AVIT UNIVERSITY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CS204 - Data Structures &amp; Algorithms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Part A questions.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Review of Stacks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working mechanism of Minimum Spanning Trees (Prim's and Kruskal's)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SECTION II: FACULTY EVALUATION SCHEME &amp; SCORING RUBRICS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Stepwise Marking Breakdown and Criterion-Referenced Evaluation Matrix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  [CO1 | L1 - Remember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1 Mark: Accurate definition and core statement</w:t>
        <w:br/>
        <w:t>1 Mark: Valid properties or suitable technical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Definition &amp; Syntax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formal definition without conceptual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Key Characteristics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Correct technical properties or usage context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2  [CO2 | L2 - Understand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1 Mark: Accurate definition and core statement</w:t>
        <w:br/>
        <w:t>1 Mark: Valid properties or suitable technical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Definition &amp; Syntax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formal definition without conceptual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Key Characteristics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Correct technical properties or usage context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