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1E3A8A"/>
          <w:sz w:val="28"/>
        </w:rPr>
        <w:t>AARUPADAI VEEDU INSTITUTE OF TECHNOLOGY</w:t>
      </w:r>
    </w:p>
    <w:p>
      <w:pPr>
        <w:spacing w:before="0" w:after="20"/>
        <w:jc w:val="center"/>
      </w:pPr>
      <w:r>
        <w:rPr>
          <w:rFonts w:ascii="Calibri" w:hAnsi="Calibri"/>
          <w:b/>
          <w:color w:val="475569"/>
          <w:sz w:val="24"/>
        </w:rPr>
        <w:t>VINAYAKA MISSION'S RESEARCH FOUNDATION</w:t>
      </w:r>
    </w:p>
    <w:p>
      <w:pPr>
        <w:spacing w:before="0" w:after="80"/>
        <w:jc w:val="center"/>
      </w:pPr>
      <w:r>
        <w:rPr>
          <w:rFonts w:ascii="Calibri" w:hAnsi="Calibri"/>
          <w:i/>
          <w:color w:val="64748B"/>
          <w:sz w:val="19"/>
        </w:rPr>
        <w:t>Accredited by NAAC &amp; Approved by AICTE</w:t>
      </w:r>
    </w:p>
    <w:p>
      <w:pPr>
        <w:spacing w:before="40" w:after="40"/>
        <w:jc w:val="center"/>
      </w:pPr>
      <w:r>
        <w:rPr>
          <w:rFonts w:ascii="Calibri" w:hAnsi="Calibri"/>
          <w:b/>
          <w:color w:val="0F172A"/>
          <w:sz w:val="22"/>
        </w:rPr>
        <w:t>DEPARTMENT OF COMPUTER SCIENCE AND ENGINEERING</w:t>
      </w:r>
    </w:p>
    <w:p>
      <w:pPr>
        <w:spacing w:before="0" w:after="120"/>
        <w:jc w:val="center"/>
      </w:pPr>
      <w:r>
        <w:rPr>
          <w:rFonts w:ascii="Calibri" w:hAnsi="Calibri"/>
          <w:b/>
          <w:sz w:val="22"/>
        </w:rPr>
        <w:t>END SEMESTER DEGREE EXAMINATION - 2024-2025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Degree &amp; Branch: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B.E. Computer Science &amp; Engineering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Regulations: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2021 (Autonomous)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Course Code &amp; Name: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CS204 - R Programming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Semester / Year: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IV Semester / 2024-2025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Date &amp; Session: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Session FN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Duration: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3 Hours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Max. Marks: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100 Marks</w:t>
            </w:r>
          </w:p>
        </w:tc>
        <w:tc>
          <w:tcPr>
            <w:tcW w:type="dxa" w:w="2160"/>
            <w:shd w:fill="F1F5F9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Target Outcomes: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CO1, CO2, CO3, CO4, CO5</w:t>
            </w:r>
          </w:p>
        </w:tc>
      </w:tr>
    </w:tbl>
    <w:p>
      <w:pPr>
        <w:spacing w:before="160" w:after="160"/>
      </w:pPr>
      <w:r>
        <w:rPr>
          <w:rFonts w:ascii="Calibri" w:hAnsi="Calibri"/>
          <w:b/>
          <w:sz w:val="19"/>
        </w:rPr>
        <w:t>General Instructions:</w:t>
        <w:br/>
      </w:r>
      <w:r>
        <w:rPr>
          <w:rFonts w:ascii="Calibri" w:hAnsi="Calibri"/>
          <w:sz w:val="18"/>
        </w:rPr>
        <w:t>1. Answer ALL questions in Part A.</w:t>
        <w:br/>
        <w:t>2. Answer either (a) or (b) from each question in Part B.</w:t>
        <w:br/>
        <w:t>3. Show neat sketches and step-by-step calculations wherever necessary.</w:t>
      </w:r>
    </w:p>
    <w:p>
      <w:pPr>
        <w:spacing w:before="240" w:after="60"/>
      </w:pPr>
      <w:r>
        <w:rPr>
          <w:rFonts w:ascii="Calibri" w:hAnsi="Calibri"/>
          <w:b/>
          <w:color w:val="1E3A8A"/>
          <w:sz w:val="22"/>
        </w:rPr>
        <w:t xml:space="preserve">PART - A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1008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Q.No</w:t>
            </w:r>
          </w:p>
        </w:tc>
        <w:tc>
          <w:tcPr>
            <w:tcW w:type="dxa" w:w="6192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Question Text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</w:t>
            </w:r>
          </w:p>
        </w:tc>
        <w:tc>
          <w:tcPr>
            <w:tcW w:type="dxa" w:w="158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Bloom's Level</w:t>
            </w:r>
          </w:p>
        </w:tc>
        <w:tc>
          <w:tcPr>
            <w:tcW w:type="dxa" w:w="864"/>
            <w:shd w:fill="1E3A8A"/>
            <w:tcMar>
              <w:top w:w="80" w:type="dxa"/>
              <w:bottom w:w="8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Marks</w:t>
            </w:r>
          </w:p>
        </w:tc>
      </w:tr>
      <w:tr>
        <w:trPr>
          <w:cantSplit/>
        </w:trPr>
        <w:tc>
          <w:tcPr>
            <w:tcW w:type="dxa" w:w="100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sz w:val="19"/>
              </w:rPr>
              <w:t>In R, what is the result of adding two numeric vectors of unequal lengths, x &lt;- c(1, 2) and y &lt;- c(10, 20, 30, 40)?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A. An error is raised due to incompatible vector dimensions.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B. c(11, 22, 31, 42) because the shorter vector is recycled.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C. c(11, 22, 10, 20) because NA values are appended to the shorter vector.</w:t>
            </w:r>
          </w:p>
          <w:p>
            <w:pPr>
              <w:spacing w:before="30" w:after="30"/>
              <w:ind w:left="288"/>
            </w:pPr>
            <w:r>
              <w:rPr>
                <w:rFonts w:ascii="Calibri" w:hAnsi="Calibri"/>
                <w:color w:val="1E293B"/>
                <w:sz w:val="19"/>
              </w:rPr>
              <w:t>D. c(11, 22) as only elements up to the length of the shorter vector are added.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CO1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K2 - Understand</w:t>
            </w:r>
          </w:p>
        </w:tc>
        <w:tc>
          <w:tcPr>
            <w:tcW w:type="dxa" w:w="86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9"/>
              </w:rPr>
              <w:t>2</w:t>
            </w:r>
          </w:p>
        </w:tc>
      </w:tr>
    </w:tbl>
    <w:p>
      <w:pPr>
        <w:spacing w:before="360" w:after="80"/>
      </w:pPr>
      <w:r>
        <w:rPr>
          <w:rFonts w:ascii="Calibri" w:hAnsi="Calibri"/>
          <w:b/>
          <w:color w:val="1E3A8A"/>
          <w:sz w:val="21"/>
        </w:rPr>
        <w:t>--- COURSE OUTCOME (CO) &amp; BLOOM'S TAXONOMY DISTRIBUTION SUMMARY ---</w:t>
      </w:r>
    </w:p>
    <w:p>
      <w:pPr>
        <w:spacing w:before="120" w:after="40"/>
      </w:pPr>
      <w:r>
        <w:rPr>
          <w:rFonts w:ascii="Calibri" w:hAnsi="Calibri"/>
          <w:b/>
          <w:sz w:val="19"/>
        </w:rPr>
        <w:t>Table 1: Course Outcome (CO) Marks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Course Outcome</w:t>
            </w:r>
          </w:p>
        </w:tc>
        <w:tc>
          <w:tcPr>
            <w:tcW w:type="dxa" w:w="460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 / Focus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Weightage (%)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CO1</w:t>
            </w:r>
          </w:p>
        </w:tc>
        <w:tc>
          <w:tcPr>
            <w:tcW w:type="dxa" w:w="460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Foundations, Core Terminology &amp; Basic Mechanisms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160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60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Course Outcomes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sz w:val="19"/>
        </w:rPr>
        <w:t>Table 2: Bloom's Taxonomy Cognitive Level (BTL)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Level (BTL)</w:t>
            </w:r>
          </w:p>
        </w:tc>
        <w:tc>
          <w:tcPr>
            <w:tcW w:type="dxa" w:w="4176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8"/>
              </w:rPr>
              <w:t>Cognitive Domain</w:t>
            </w:r>
          </w:p>
        </w:tc>
        <w:tc>
          <w:tcPr>
            <w:tcW w:type="dxa" w:w="1728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Total Marks</w:t>
            </w:r>
          </w:p>
        </w:tc>
        <w:tc>
          <w:tcPr>
            <w:tcW w:type="dxa" w:w="1584"/>
            <w:shd w:fill="334155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Percentage (%)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K1 - Remember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Recall facts, basic definitions and concepts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K2 - Understand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Explain ideas, mechanisms and relationships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2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100.0%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K3 - Apply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Execute, compute and implement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K4 - Analyze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Differentiate, organize, relate and deconstruct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K5 - Evaluate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Critique, assess and make judgments on quality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K6 - Create</w:t>
            </w:r>
          </w:p>
        </w:tc>
        <w:tc>
          <w:tcPr>
            <w:tcW w:type="dxa" w:w="4176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sz w:val="17"/>
              </w:rPr>
              <w:t>Design, formulate and construct novel solutions</w:t>
            </w:r>
          </w:p>
        </w:tc>
        <w:tc>
          <w:tcPr>
            <w:tcW w:type="dxa" w:w="1728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 Marks</w:t>
            </w:r>
          </w:p>
        </w:tc>
        <w:tc>
          <w:tcPr>
            <w:tcW w:type="dxa" w:w="1584"/>
            <w:tcMar>
              <w:top w:w="40" w:type="dxa"/>
              <w:bottom w:w="4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sz w:val="17"/>
              </w:rPr>
              <w:t>0.0%</w:t>
            </w:r>
          </w:p>
        </w:tc>
      </w:tr>
      <w:tr>
        <w:tc>
          <w:tcPr>
            <w:tcW w:type="dxa" w:w="2592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Total</w:t>
            </w:r>
          </w:p>
        </w:tc>
        <w:tc>
          <w:tcPr>
            <w:tcW w:type="dxa" w:w="4176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Across All Cognitive Levels</w:t>
            </w:r>
          </w:p>
        </w:tc>
        <w:tc>
          <w:tcPr>
            <w:tcW w:type="dxa" w:w="1728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2 Marks</w:t>
            </w:r>
          </w:p>
        </w:tc>
        <w:tc>
          <w:tcPr>
            <w:tcW w:type="dxa" w:w="1584"/>
            <w:shd w:fill="F1F5F9"/>
            <w:tcMar>
              <w:top w:w="50" w:type="dxa"/>
              <w:bottom w:w="50" w:type="dxa"/>
              <w:left w:w="50" w:type="dxa"/>
              <w:right w:w="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sz w:val="18"/>
              </w:rPr>
              <w:t>100.0%</w:t>
            </w:r>
          </w:p>
        </w:tc>
      </w:tr>
    </w:tbl>
    <w:p>
      <w:r>
        <w:br w:type="page"/>
      </w:r>
    </w:p>
    <w:p>
      <w:pPr>
        <w:spacing w:before="240" w:after="80"/>
      </w:pPr>
      <w:r>
        <w:rPr>
          <w:rFonts w:ascii="Calibri" w:hAnsi="Calibri"/>
          <w:b/>
          <w:color w:val="1E3A8A"/>
          <w:sz w:val="26"/>
        </w:rPr>
        <w:t>SECTION II: OFFICIAL ANSWER KEY &amp; MODEL SOLUTIONS</w:t>
      </w:r>
    </w:p>
    <w:p>
      <w:pPr>
        <w:spacing w:after="240"/>
      </w:pPr>
      <w:r>
        <w:rPr>
          <w:rFonts w:ascii="Calibri" w:hAnsi="Calibri"/>
          <w:i/>
          <w:color w:val="64748B"/>
          <w:sz w:val="19"/>
        </w:rPr>
        <w:t>Instructional Reference &amp; Model Answers Grounded in Syllabus &amp; Faculty Courseware</w:t>
      </w:r>
    </w:p>
    <w:p>
      <w:pPr>
        <w:spacing w:before="160" w:after="40"/>
      </w:pPr>
      <w:r>
        <w:rPr>
          <w:rFonts w:ascii="Calibri" w:hAnsi="Calibri"/>
          <w:b/>
          <w:color w:val="0F172A"/>
          <w:sz w:val="20"/>
        </w:rPr>
        <w:t>Question 1  [CO1 | L2 - Understand | 2 Marks]</w:t>
      </w:r>
    </w:p>
    <w:p>
      <w:pPr>
        <w:spacing w:after="80"/>
      </w:pPr>
      <w:r>
        <w:rPr>
          <w:rFonts w:ascii="Calibri" w:hAnsi="Calibri"/>
          <w:i/>
          <w:sz w:val="19"/>
        </w:rPr>
        <w:t>Q: In R, what is the result of adding two numeric vectors of unequal lengths, x &lt;- c(1, 2) and y &lt;- c(10, 20, 30, 40)?</w:t>
      </w:r>
    </w:p>
    <w:p>
      <w:pPr>
        <w:spacing w:after="80"/>
      </w:pPr>
      <w:r>
        <w:rPr>
          <w:rFonts w:ascii="Calibri" w:hAnsi="Calibri"/>
          <w:b/>
          <w:color w:val="166534"/>
          <w:sz w:val="20"/>
        </w:rPr>
        <w:t>Correct Answer: B</w:t>
        <w:br/>
        <w:br/>
      </w:r>
      <w:r>
        <w:rPr>
          <w:b/>
          <w:sz w:val="19"/>
        </w:rPr>
        <w:t>Explanation:</w:t>
        <w:br/>
      </w:r>
      <w:r>
        <w:rPr>
          <w:sz w:val="18"/>
        </w:rPr>
        <w:t>R recycles the shorter vector to match the length of the longer vector.</w:t>
        <w:br/>
        <w:br/>
      </w:r>
    </w:p>
    <w:p>
      <w:pPr>
        <w:spacing w:after="160"/>
      </w:pPr>
      <w:r>
        <w:rPr>
          <w:rFonts w:ascii="Calibri" w:hAnsi="Calibri"/>
          <w:b/>
          <w:color w:val="475569"/>
          <w:sz w:val="17"/>
        </w:rPr>
        <w:t>Source Grounding: Approved Syllabus () | Confidence: 100%</w:t>
        <w:br/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