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VISVESVARAYA TECHNOLOGICAL UNIVERSITY.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BELAGAVI</w:t>
              <w:br/>
              <w:t>DEPARTMENT.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List any four key properties of COMPUTER SCIENCE.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the basic mechanism of ENGINEERING</w:t>
              <w:br/>
              <w:t>SCHEME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Solve the given problem instance using TEACHING AND EXAMINATION, showing all intermediate computations clearly.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Critically analyze the performance characteristics of CREDIT BASED SYSTEM under high load conditions and suggest optimizations.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