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VISVESVARAYA TECHNOLOGICAL UNIVERSITY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State the fundamental principle governing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ENGINEERING</w:t>
              <w:br/>
              <w:t>SCHEME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Apply the principles of TEACHING AND EXAMINATION to formulate a concrete implementation. Provide algorithmic steps.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Critically analyze the performance characteristics of CREDIT BASED SYSTEM under high load conditions and suggest optimizations.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