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Autonomous Institute of Technology</w:t>
      </w:r>
    </w:p>
    <w:p>
      <w:pPr>
        <w:jc w:val="center"/>
      </w:pPr>
      <w:r>
        <w:rPr>
          <w:b/>
          <w:sz w:val="24"/>
        </w:rPr>
        <w:t>DEPARTMENT OF COMPUTER SCIENCE &amp; ENGINEERING</w:t>
        <w:br/>
        <w:t>Semester End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 Structures &amp; Algorithms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CS204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IV Semester / 2025-2026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TBD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Hours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50</w:t>
            </w:r>
          </w:p>
        </w:tc>
      </w:tr>
    </w:tbl>
    <w:p>
      <w:pPr>
        <w:spacing w:before="160" w:after="160"/>
      </w:pPr>
      <w:r>
        <w:rPr>
          <w:b/>
        </w:rPr>
        <w:t xml:space="preserve">Instructions: </w:t>
      </w:r>
      <w:r>
        <w:t>Answer all questions clearly.</w:t>
      </w:r>
    </w:p>
    <w:p>
      <w:pPr>
        <w:spacing w:before="280" w:after="80"/>
      </w:pPr>
      <w:r>
        <w:rPr>
          <w:b/>
          <w:color w:val="1E3A8A"/>
          <w:sz w:val="22"/>
        </w:rPr>
        <w:t>--- PART A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Describe the operational workflow of VISVESVARAYA TECHNOLOGICAL UNIVERSITY.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Summarize the key advantages and limitations of BELAGAVI</w:t>
              <w:br/>
              <w:t>DEPARTMENT.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Identify the essential components involved in COMPUTER SCIENCE.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Describe the operational workflow of ENGINEERING</w:t>
              <w:br/>
              <w:t>SCHEME.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B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Solve the given problem instance using TEACHING AND EXAMINATION, showing all intermediate computations clearly.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Critically analyze the performance characteristics of CREDIT BASED SYSTEM under high load conditions and suggest optimizations.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