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AND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DEGREE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  <w:br/>
        <w:t>3. Show neat sketches and step-by-step calculations wherever necessary.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what is the result of adding two numeric vectors of unequal lengths, x &lt;- c(1, 2) and y &lt;- c(10, 20, 30, 40)?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An error is raised due to incompatible vector dimensions.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c(11, 22, 31, 42) because the shorter vector is recycled.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c(11, 22, 10, 20) because NA values are appended to the shorter vector.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c(11, 22) as only elements up to the length of the shorter vector are added.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