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COLLEGE OF ENGINEERING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CS8401 - Data Structures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Stack and explain push and pop operations.</w:t>
            </w:r>
            <w:r>
              <w:rPr>
                <w:rFonts w:ascii="Calibri" w:hAnsi="Calibri"/>
                <w:i/>
                <w:color w:val="64748B"/>
                <w:sz w:val="19"/>
              </w:rPr>
              <w:br/>
              <w:t>[Source: Operating_System_Concepts.pdf Page 45]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