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C40" w:rsidRDefault="00D03049">
      <w:pPr>
        <w:spacing w:after="0" w:line="240" w:lineRule="auto"/>
        <w:ind w:left="1440" w:firstLine="720"/>
        <w:rPr>
          <w:rFonts w:ascii="Cambria" w:hAnsi="Cambria" w:cs="Cambria"/>
          <w:b/>
          <w:caps/>
          <w:lang w:eastAsia="en-US"/>
        </w:rPr>
      </w:pPr>
      <w:r w:rsidRPr="00D03049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-.45pt;margin-top:-5.1pt;width:486pt;height:43.2pt;z-index:-251658752;visibility:visible;mso-wrap-distance-left:9.05pt;mso-wrap-distance-right:9.05pt" wrapcoords="-33 0 -33 21228 21600 21228 21600 0 -33 0" o:allowincell="f">
            <v:imagedata r:id="rId5" o:title="" croptop="-16f" cropbottom="-16f" cropleft="-3f" cropright="-3f"/>
            <w10:wrap type="tight"/>
          </v:shape>
        </w:pict>
      </w:r>
    </w:p>
    <w:p w:rsidR="00000C40" w:rsidRDefault="00103BC7">
      <w:pPr>
        <w:spacing w:after="0" w:line="240" w:lineRule="auto"/>
        <w:jc w:val="center"/>
        <w:rPr>
          <w:rFonts w:ascii="Times New Roman" w:hAnsi="Times New Roman"/>
          <w:b/>
          <w:caps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DEPARTMENT OF COMPUTER SCIENCE AND ENGINEERING</w:t>
      </w:r>
    </w:p>
    <w:p w:rsidR="00000C40" w:rsidRDefault="00103BC7">
      <w:pPr>
        <w:spacing w:after="0" w:line="240" w:lineRule="auto"/>
        <w:jc w:val="center"/>
      </w:pPr>
      <w:r>
        <w:rPr>
          <w:rFonts w:ascii="Times New Roman" w:hAnsi="Times New Roman"/>
        </w:rPr>
        <w:t>INTERNAL ASSESSMENT TEST – II / SET-I</w:t>
      </w:r>
    </w:p>
    <w:p w:rsidR="00000C40" w:rsidRDefault="00000C40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000C40" w:rsidRDefault="00103BC7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>
        <w:rPr>
          <w:rFonts w:ascii="Times New Roman" w:hAnsi="Times New Roman"/>
          <w:b/>
          <w:color w:val="333333"/>
          <w:sz w:val="20"/>
          <w:szCs w:val="20"/>
        </w:rPr>
        <w:t>Program</w:t>
      </w:r>
      <w:r>
        <w:rPr>
          <w:rFonts w:ascii="Times New Roman" w:hAnsi="Times New Roman"/>
          <w:b/>
          <w:color w:val="333333"/>
          <w:sz w:val="20"/>
          <w:szCs w:val="20"/>
        </w:rPr>
        <w:tab/>
        <w:t xml:space="preserve">: IV </w:t>
      </w:r>
      <w:proofErr w:type="gramStart"/>
      <w:r>
        <w:rPr>
          <w:rFonts w:ascii="Times New Roman" w:hAnsi="Times New Roman"/>
          <w:b/>
          <w:color w:val="333333"/>
          <w:sz w:val="20"/>
          <w:szCs w:val="20"/>
        </w:rPr>
        <w:t>B.E  CSE</w:t>
      </w:r>
      <w:proofErr w:type="gramEnd"/>
      <w:r>
        <w:rPr>
          <w:rFonts w:ascii="Times New Roman" w:hAnsi="Times New Roman"/>
          <w:b/>
          <w:color w:val="333333"/>
          <w:sz w:val="20"/>
          <w:szCs w:val="20"/>
        </w:rPr>
        <w:t>-CYBER SECURITY</w:t>
      </w:r>
    </w:p>
    <w:p w:rsidR="00000C40" w:rsidRPr="003351A8" w:rsidRDefault="003351A8" w:rsidP="003351A8">
      <w:pPr>
        <w:widowControl w:val="0"/>
        <w:tabs>
          <w:tab w:val="left" w:pos="2977"/>
        </w:tabs>
        <w:autoSpaceDE w:val="0"/>
        <w:spacing w:before="141" w:after="0" w:line="240" w:lineRule="auto"/>
        <w:rPr>
          <w:rFonts w:ascii="Times New Roman" w:hAnsi="Times New Roman"/>
          <w:b/>
          <w:color w:val="333333"/>
          <w:sz w:val="20"/>
          <w:szCs w:val="20"/>
        </w:rPr>
      </w:pPr>
      <w:r>
        <w:rPr>
          <w:rFonts w:ascii="Times New Roman" w:hAnsi="Times New Roman"/>
        </w:rPr>
        <w:t xml:space="preserve">       </w:t>
      </w:r>
      <w:r w:rsidR="00103BC7">
        <w:rPr>
          <w:rFonts w:ascii="Times New Roman" w:hAnsi="Times New Roman"/>
        </w:rPr>
        <w:t xml:space="preserve"> </w:t>
      </w:r>
      <w:r w:rsidR="00103BC7" w:rsidRPr="003351A8">
        <w:rPr>
          <w:rFonts w:ascii="Times New Roman" w:hAnsi="Times New Roman"/>
          <w:b/>
        </w:rPr>
        <w:t>Course Code/ Name</w:t>
      </w:r>
      <w:r w:rsidR="00103BC7">
        <w:rPr>
          <w:rFonts w:ascii="Times New Roman" w:hAnsi="Times New Roman"/>
        </w:rPr>
        <w:t xml:space="preserve"> </w:t>
      </w:r>
      <w:r w:rsidR="00103BC7">
        <w:rPr>
          <w:rFonts w:ascii="Times New Roman" w:hAnsi="Times New Roman"/>
        </w:rPr>
        <w:tab/>
        <w:t xml:space="preserve">: </w:t>
      </w:r>
      <w:r w:rsidR="00103BC7" w:rsidRPr="003351A8">
        <w:rPr>
          <w:rFonts w:ascii="Times New Roman" w:hAnsi="Times New Roman"/>
          <w:b/>
        </w:rPr>
        <w:t>36021C01/ DATA MINING</w:t>
      </w:r>
    </w:p>
    <w:p w:rsidR="00000C40" w:rsidRDefault="00103BC7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>
        <w:rPr>
          <w:rFonts w:ascii="Times New Roman" w:hAnsi="Times New Roman"/>
          <w:b/>
          <w:color w:val="333333"/>
          <w:sz w:val="20"/>
          <w:szCs w:val="20"/>
        </w:rPr>
        <w:t xml:space="preserve">Year / </w:t>
      </w:r>
      <w:proofErr w:type="spellStart"/>
      <w:r>
        <w:rPr>
          <w:rFonts w:ascii="Times New Roman" w:hAnsi="Times New Roman"/>
          <w:b/>
          <w:color w:val="333333"/>
          <w:sz w:val="20"/>
          <w:szCs w:val="20"/>
        </w:rPr>
        <w:t>Sem</w:t>
      </w:r>
      <w:proofErr w:type="spellEnd"/>
      <w:r>
        <w:rPr>
          <w:rFonts w:ascii="Times New Roman" w:hAnsi="Times New Roman"/>
          <w:b/>
          <w:color w:val="333333"/>
          <w:sz w:val="20"/>
          <w:szCs w:val="20"/>
        </w:rPr>
        <w:tab/>
      </w:r>
      <w:proofErr w:type="gramStart"/>
      <w:r>
        <w:rPr>
          <w:rFonts w:ascii="Times New Roman" w:hAnsi="Times New Roman"/>
          <w:b/>
          <w:color w:val="333333"/>
          <w:sz w:val="20"/>
          <w:szCs w:val="20"/>
        </w:rPr>
        <w:t>:IV</w:t>
      </w:r>
      <w:proofErr w:type="gramEnd"/>
      <w:r>
        <w:rPr>
          <w:rFonts w:ascii="Times New Roman" w:hAnsi="Times New Roman"/>
          <w:b/>
          <w:color w:val="333333"/>
          <w:sz w:val="20"/>
          <w:szCs w:val="20"/>
        </w:rPr>
        <w:t>/VII</w:t>
      </w:r>
    </w:p>
    <w:p w:rsidR="00000C40" w:rsidRDefault="00103BC7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>
        <w:rPr>
          <w:rFonts w:ascii="Times New Roman" w:hAnsi="Times New Roman"/>
          <w:b/>
          <w:color w:val="333333"/>
          <w:sz w:val="20"/>
          <w:szCs w:val="20"/>
        </w:rPr>
        <w:t>Max Marks</w:t>
      </w:r>
      <w:r>
        <w:rPr>
          <w:rFonts w:ascii="Times New Roman" w:hAnsi="Times New Roman"/>
          <w:b/>
          <w:color w:val="333333"/>
          <w:sz w:val="20"/>
          <w:szCs w:val="20"/>
        </w:rPr>
        <w:tab/>
        <w:t>: 50</w:t>
      </w:r>
    </w:p>
    <w:p w:rsidR="00000C40" w:rsidRPr="003351A8" w:rsidRDefault="00103BC7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 w:rsidRPr="003351A8">
        <w:rPr>
          <w:rFonts w:ascii="Times New Roman" w:hAnsi="Times New Roman"/>
          <w:b/>
        </w:rPr>
        <w:t>Date</w:t>
      </w:r>
      <w:r>
        <w:rPr>
          <w:rFonts w:ascii="Times New Roman" w:hAnsi="Times New Roman"/>
        </w:rPr>
        <w:tab/>
        <w:t xml:space="preserve">: </w:t>
      </w:r>
      <w:r w:rsidR="003351A8" w:rsidRPr="003351A8">
        <w:rPr>
          <w:rFonts w:ascii="Times New Roman" w:hAnsi="Times New Roman"/>
          <w:b/>
        </w:rPr>
        <w:t>22.09.2026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3351A8">
        <w:rPr>
          <w:rFonts w:ascii="Times New Roman" w:hAnsi="Times New Roman"/>
          <w:b/>
        </w:rPr>
        <w:t xml:space="preserve">                                   Time</w:t>
      </w:r>
      <w:r w:rsidRPr="003351A8">
        <w:rPr>
          <w:rFonts w:ascii="Times New Roman" w:hAnsi="Times New Roman"/>
          <w:b/>
        </w:rPr>
        <w:tab/>
        <w:t>: 1.5 hrs</w:t>
      </w:r>
    </w:p>
    <w:p w:rsidR="00000C40" w:rsidRDefault="00000C40">
      <w:pPr>
        <w:spacing w:after="0" w:line="240" w:lineRule="auto"/>
        <w:jc w:val="both"/>
        <w:rPr>
          <w:rFonts w:ascii="Times New Roman" w:hAnsi="Times New Roman"/>
          <w:b/>
          <w:color w:val="333333"/>
          <w:sz w:val="20"/>
          <w:szCs w:val="20"/>
        </w:rPr>
      </w:pPr>
    </w:p>
    <w:p w:rsidR="00000C40" w:rsidRDefault="00103BC7">
      <w:pPr>
        <w:spacing w:after="0" w:line="240" w:lineRule="auto"/>
        <w:jc w:val="center"/>
      </w:pPr>
      <w:r>
        <w:rPr>
          <w:rFonts w:ascii="Times New Roman" w:hAnsi="Times New Roman"/>
          <w:b/>
          <w:sz w:val="20"/>
          <w:szCs w:val="20"/>
        </w:rPr>
        <w:t xml:space="preserve">PART-A Answer all the Questions 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 xml:space="preserve">(6x1 = 06 </w:t>
      </w:r>
      <w:r>
        <w:rPr>
          <w:rFonts w:ascii="Times New Roman" w:hAnsi="Times New Roman"/>
        </w:rPr>
        <w:t>Marks)</w:t>
      </w:r>
    </w:p>
    <w:tbl>
      <w:tblPr>
        <w:tblW w:w="10960" w:type="dxa"/>
        <w:tblInd w:w="-592" w:type="dxa"/>
        <w:tblLayout w:type="fixed"/>
        <w:tblLook w:val="04A0"/>
      </w:tblPr>
      <w:tblGrid>
        <w:gridCol w:w="790"/>
        <w:gridCol w:w="6714"/>
        <w:gridCol w:w="1206"/>
        <w:gridCol w:w="1350"/>
        <w:gridCol w:w="900"/>
      </w:tblGrid>
      <w:tr w:rsidR="00000C40">
        <w:trPr>
          <w:trHeight w:val="647"/>
          <w:tblHeader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Sl. No</w:t>
            </w:r>
            <w:r w:rsidR="001840AD"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.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Question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Course Outcome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Bloom’s Taxonomy Level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Marks</w:t>
            </w:r>
          </w:p>
        </w:tc>
      </w:tr>
      <w:tr w:rsidR="00000C40">
        <w:trPr>
          <w:cantSplit/>
          <w:trHeight w:val="37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In the context of data mining, what is the purpose of Architectures?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Designing buildings for data storage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Providing a framework for data mining systems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Creating hierarchical structures for data organization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Generating graphical representations of data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000C40">
        <w:trPr>
          <w:cantSplit/>
          <w:trHeight w:val="140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What is the primary goal of Association Rule Mining in data mining?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Clustering similar data points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Predicting a target variable based on input features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Discovering interesting relationships and patterns in data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Reducing data dimensionality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000C40">
        <w:trPr>
          <w:cantSplit/>
          <w:trHeight w:val="29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Association Rule Mining is often used in the context of: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Classification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Regression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Clustering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Market basket analysis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000C40">
        <w:trPr>
          <w:cantSplit/>
          <w:trHeight w:val="18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What is the primary goal of classification in data mining?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Discovering associations between variables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Predicting numerical outcomes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Identifying clusters of similar data points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Categorizing data into predefined classes or labels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000C40">
        <w:trPr>
          <w:cantSplit/>
          <w:trHeight w:val="399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EF7E2F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I</w:t>
            </w:r>
            <w:r w:rsidR="00103BC7">
              <w:rPr>
                <w:rFonts w:ascii="Times New Roman" w:hAnsi="Times New Roman"/>
                <w:sz w:val="21"/>
              </w:rPr>
              <w:t>n the context of prediction, what does the term "target variable" refer to?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The variable being predicted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A variable used for classification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A variable used for data preprocessing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A variable with missing values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000C40">
        <w:trPr>
          <w:cantSplit/>
          <w:trHeight w:val="30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How does a decision tree represent classification rules?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In the form of if-else conditions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Using mathematical equations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Through clustering techniques</w:t>
            </w:r>
          </w:p>
          <w:p w:rsidR="00000C40" w:rsidRDefault="00103BC7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By creating association rules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</w:tbl>
    <w:p w:rsidR="00000C40" w:rsidRDefault="00000C40">
      <w:pPr>
        <w:spacing w:after="0" w:line="240" w:lineRule="auto"/>
        <w:jc w:val="center"/>
        <w:rPr>
          <w:rFonts w:ascii="Cambria" w:hAnsi="Cambria" w:cs="Cambria"/>
          <w:b/>
        </w:rPr>
      </w:pPr>
    </w:p>
    <w:p w:rsidR="00000C40" w:rsidRDefault="00103BC7">
      <w:pPr>
        <w:spacing w:after="0" w:line="240" w:lineRule="auto"/>
        <w:jc w:val="center"/>
        <w:rPr>
          <w:rFonts w:ascii="Cambria" w:hAnsi="Cambria" w:cs="Cambria"/>
          <w:b/>
        </w:rPr>
      </w:pPr>
      <w:r>
        <w:rPr>
          <w:rFonts w:ascii="Times New Roman" w:hAnsi="Times New Roman" w:cs="Cambria"/>
          <w:b/>
        </w:rPr>
        <w:t xml:space="preserve">PART-B Answer all the Questions </w:t>
      </w:r>
      <w:r>
        <w:rPr>
          <w:rFonts w:ascii="Times New Roman" w:hAnsi="Times New Roman" w:cs="Cambria"/>
          <w:b/>
        </w:rPr>
        <w:tab/>
      </w:r>
      <w:r>
        <w:rPr>
          <w:rFonts w:ascii="Times New Roman" w:hAnsi="Times New Roman" w:cs="Cambria"/>
          <w:b/>
        </w:rPr>
        <w:tab/>
      </w:r>
      <w:r>
        <w:rPr>
          <w:rFonts w:ascii="Times New Roman" w:hAnsi="Times New Roman" w:cs="Cambria"/>
          <w:b/>
        </w:rPr>
        <w:tab/>
      </w:r>
      <w:r>
        <w:rPr>
          <w:rFonts w:ascii="Times New Roman" w:hAnsi="Times New Roman" w:cs="Cambria"/>
          <w:b/>
        </w:rPr>
        <w:tab/>
        <w:t>(4x6 =24 Marks)</w:t>
      </w:r>
    </w:p>
    <w:tbl>
      <w:tblPr>
        <w:tblW w:w="10890" w:type="dxa"/>
        <w:tblInd w:w="-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810"/>
        <w:gridCol w:w="6625"/>
        <w:gridCol w:w="1296"/>
        <w:gridCol w:w="1079"/>
        <w:gridCol w:w="1080"/>
      </w:tblGrid>
      <w:tr w:rsidR="00000C40" w:rsidTr="00103BC7">
        <w:trPr>
          <w:tblHeader/>
        </w:trPr>
        <w:tc>
          <w:tcPr>
            <w:tcW w:w="81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Sl. No</w:t>
            </w:r>
            <w:r w:rsidR="001840AD">
              <w:rPr>
                <w:rFonts w:ascii="Times New Roman" w:hAnsi="Times New Roman"/>
                <w:b/>
                <w:sz w:val="21"/>
              </w:rPr>
              <w:t>.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Question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Course Outcome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Bloom’s Taxonomy Level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Marks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7(a)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Discuss the challenges and benefits associated with mining multi-level association rules.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000C40" w:rsidTr="00103BC7">
        <w:trPr>
          <w:cantSplit/>
        </w:trPr>
        <w:tc>
          <w:tcPr>
            <w:tcW w:w="10890" w:type="dxa"/>
            <w:gridSpan w:val="5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 w:rsidP="00103BC7">
            <w:pPr>
              <w:spacing w:after="0"/>
              <w:ind w:left="-720" w:firstLine="72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Write and explain the algorithm for mining frequent item sets without candidate generation. Give relevant example.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lastRenderedPageBreak/>
              <w:t>8(a)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Write and explain the algorithm for mining frequent item sets with candidate generation. Give relevant example.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000C40" w:rsidTr="00103BC7">
        <w:trPr>
          <w:cantSplit/>
        </w:trPr>
        <w:tc>
          <w:tcPr>
            <w:tcW w:w="10890" w:type="dxa"/>
            <w:gridSpan w:val="5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Explain the following: </w:t>
            </w:r>
            <w:proofErr w:type="spellStart"/>
            <w:r>
              <w:rPr>
                <w:rFonts w:ascii="Times New Roman" w:hAnsi="Times New Roman"/>
                <w:sz w:val="21"/>
              </w:rPr>
              <w:t>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 Constraint-based association mining </w:t>
            </w:r>
            <w:r>
              <w:rPr>
                <w:rFonts w:ascii="Times New Roman" w:hAnsi="Times New Roman"/>
                <w:sz w:val="21"/>
              </w:rPr>
              <w:br/>
              <w:t xml:space="preserve">ii) Classification by back propagation   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9(a)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Summarize the various types of variables used in clustering.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000C40" w:rsidTr="00103BC7">
        <w:trPr>
          <w:cantSplit/>
        </w:trPr>
        <w:tc>
          <w:tcPr>
            <w:tcW w:w="10890" w:type="dxa"/>
            <w:gridSpan w:val="5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25" w:type="dxa"/>
          </w:tcPr>
          <w:p w:rsidR="00000C40" w:rsidRDefault="00B75F5F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Elaborate</w:t>
            </w:r>
            <w:r w:rsidR="00103BC7">
              <w:rPr>
                <w:rFonts w:ascii="Times New Roman" w:hAnsi="Times New Roman"/>
                <w:sz w:val="21"/>
              </w:rPr>
              <w:t xml:space="preserve"> the partitioning method of clustering.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10(a)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Discuss the issues regarding classification and prediction.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000C40" w:rsidTr="00103BC7">
        <w:trPr>
          <w:cantSplit/>
        </w:trPr>
        <w:tc>
          <w:tcPr>
            <w:tcW w:w="10890" w:type="dxa"/>
            <w:gridSpan w:val="5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000C40" w:rsidTr="00103BC7">
        <w:trPr>
          <w:cantSplit/>
        </w:trPr>
        <w:tc>
          <w:tcPr>
            <w:tcW w:w="810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25" w:type="dxa"/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Explain the importance of outlier analysis in data exploration.</w:t>
            </w:r>
          </w:p>
        </w:tc>
        <w:tc>
          <w:tcPr>
            <w:tcW w:w="1296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079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</w:tbl>
    <w:p w:rsidR="00000C40" w:rsidRDefault="00103BC7">
      <w:pPr>
        <w:spacing w:after="0" w:line="240" w:lineRule="auto"/>
        <w:jc w:val="center"/>
      </w:pPr>
      <w:r>
        <w:rPr>
          <w:rFonts w:ascii="Times New Roman" w:hAnsi="Times New Roman"/>
          <w:b/>
        </w:rPr>
        <w:t xml:space="preserve">PART-C       Answer all the Questions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(10x2 =20</w:t>
      </w:r>
      <w:r>
        <w:rPr>
          <w:rFonts w:ascii="Times New Roman" w:hAnsi="Times New Roman"/>
        </w:rPr>
        <w:t xml:space="preserve"> Marks)</w:t>
      </w:r>
    </w:p>
    <w:tbl>
      <w:tblPr>
        <w:tblW w:w="10870" w:type="dxa"/>
        <w:tblInd w:w="-592" w:type="dxa"/>
        <w:tblLayout w:type="fixed"/>
        <w:tblLook w:val="04A0"/>
      </w:tblPr>
      <w:tblGrid>
        <w:gridCol w:w="790"/>
        <w:gridCol w:w="6601"/>
        <w:gridCol w:w="1134"/>
        <w:gridCol w:w="1265"/>
        <w:gridCol w:w="1080"/>
      </w:tblGrid>
      <w:tr w:rsidR="00000C40">
        <w:trPr>
          <w:trHeight w:val="37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Sl. No</w:t>
            </w:r>
            <w:r w:rsidR="001840AD">
              <w:rPr>
                <w:rFonts w:ascii="Times New Roman" w:hAnsi="Times New Roman"/>
                <w:b/>
                <w:position w:val="-2"/>
                <w:sz w:val="21"/>
              </w:rPr>
              <w:t>.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Question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Course Outcome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Bloom’s Taxonomy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C40" w:rsidRDefault="00103BC7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Marks</w:t>
            </w:r>
          </w:p>
        </w:tc>
      </w:tr>
      <w:tr w:rsidR="00000C40">
        <w:trPr>
          <w:cantSplit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11(a)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Describe the </w:t>
            </w:r>
            <w:proofErr w:type="spellStart"/>
            <w:r>
              <w:rPr>
                <w:rFonts w:ascii="Times New Roman" w:hAnsi="Times New Roman"/>
                <w:sz w:val="21"/>
              </w:rPr>
              <w:t>Apriori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algorithm for discovering frequent item sets for mining </w:t>
            </w:r>
            <w:proofErr w:type="spellStart"/>
            <w:r>
              <w:rPr>
                <w:rFonts w:ascii="Times New Roman" w:hAnsi="Times New Roman"/>
                <w:sz w:val="21"/>
              </w:rPr>
              <w:t>boolean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association rules.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000C40">
        <w:trPr>
          <w:cantSplit/>
        </w:trPr>
        <w:tc>
          <w:tcPr>
            <w:tcW w:w="108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000C40">
        <w:trPr>
          <w:cantSplit/>
          <w:trHeight w:val="26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Describe briefly about mining multidimensional association rules from relational databases and data Warehouses.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000C40" w:rsidTr="00103BC7">
        <w:trPr>
          <w:cantSplit/>
          <w:trHeight w:val="59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12(a)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B75F5F">
            <w:pPr>
              <w:spacing w:after="0"/>
            </w:pPr>
            <w:r w:rsidRPr="00B75F5F">
              <w:rPr>
                <w:rFonts w:ascii="Times New Roman" w:hAnsi="Times New Roman"/>
                <w:sz w:val="21"/>
              </w:rPr>
              <w:t>Describe the process of decision tree induction. How does a decision tree make decisions, and how is it represented?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000C40">
        <w:trPr>
          <w:cantSplit/>
          <w:trHeight w:val="260"/>
        </w:trPr>
        <w:tc>
          <w:tcPr>
            <w:tcW w:w="108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000C40">
        <w:trPr>
          <w:cantSplit/>
          <w:trHeight w:val="26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Generalize the Bayes theorem of posterior probability and explain the working of a Bayesian classifier with an example.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C40" w:rsidRDefault="00103BC7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</w:tbl>
    <w:p w:rsidR="00000C40" w:rsidRDefault="00000C4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00C40" w:rsidRDefault="00000C4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00C40" w:rsidRDefault="00000C4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00C40" w:rsidRDefault="00103BC7">
      <w:pPr>
        <w:spacing w:after="0" w:line="240" w:lineRule="auto"/>
      </w:pPr>
      <w:r>
        <w:rPr>
          <w:rFonts w:ascii="Times New Roman" w:hAnsi="Times New Roman"/>
          <w:b/>
          <w:sz w:val="24"/>
          <w:szCs w:val="24"/>
        </w:rPr>
        <w:t xml:space="preserve">FACULTY INCHARGE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HOD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sectPr w:rsidR="00000C40" w:rsidSect="00D03049">
      <w:pgSz w:w="11906" w:h="16838"/>
      <w:pgMar w:top="450" w:right="1134" w:bottom="8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erif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26750"/>
    <w:multiLevelType w:val="multilevel"/>
    <w:tmpl w:val="61FC9E8A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836808"/>
    <w:multiLevelType w:val="multilevel"/>
    <w:tmpl w:val="AD308DF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6EF1F07"/>
    <w:multiLevelType w:val="multilevel"/>
    <w:tmpl w:val="03D2FD1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78F2933"/>
    <w:multiLevelType w:val="multilevel"/>
    <w:tmpl w:val="716EE98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FDC1D6A"/>
    <w:multiLevelType w:val="multilevel"/>
    <w:tmpl w:val="2DCAE7E6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236167E"/>
    <w:multiLevelType w:val="multilevel"/>
    <w:tmpl w:val="470CE870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3BE0087"/>
    <w:multiLevelType w:val="multilevel"/>
    <w:tmpl w:val="C15209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C40"/>
    <w:rsid w:val="00000C40"/>
    <w:rsid w:val="00103BC7"/>
    <w:rsid w:val="001840AD"/>
    <w:rsid w:val="003351A8"/>
    <w:rsid w:val="00B75F5F"/>
    <w:rsid w:val="00D03049"/>
    <w:rsid w:val="00EF7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049"/>
    <w:pPr>
      <w:suppressAutoHyphens/>
      <w:spacing w:after="200" w:line="276" w:lineRule="auto"/>
    </w:pPr>
    <w:rPr>
      <w:rFonts w:ascii="Calibri" w:eastAsia="Times New Roman" w:hAnsi="Calibri" w:cs="Times New Roman"/>
      <w:sz w:val="22"/>
      <w:szCs w:val="22"/>
      <w:lang w:eastAsia="zh-CN"/>
    </w:rPr>
  </w:style>
  <w:style w:type="paragraph" w:styleId="Heading3">
    <w:name w:val="heading 3"/>
    <w:basedOn w:val="Normal"/>
    <w:next w:val="BodyText"/>
    <w:qFormat/>
    <w:rsid w:val="00D03049"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sid w:val="00D03049"/>
    <w:rPr>
      <w:b w:val="0"/>
    </w:rPr>
  </w:style>
  <w:style w:type="character" w:customStyle="1" w:styleId="WW8Num3z0">
    <w:name w:val="WW8Num3z0"/>
    <w:qFormat/>
    <w:rsid w:val="00D03049"/>
  </w:style>
  <w:style w:type="character" w:customStyle="1" w:styleId="WW8Num11z0">
    <w:name w:val="WW8Num11z0"/>
    <w:qFormat/>
    <w:rsid w:val="00D03049"/>
    <w:rPr>
      <w:rFonts w:cs="Times New Roman"/>
    </w:rPr>
  </w:style>
  <w:style w:type="character" w:customStyle="1" w:styleId="WW8Num12z0">
    <w:name w:val="WW8Num12z0"/>
    <w:qFormat/>
    <w:rsid w:val="00D03049"/>
  </w:style>
  <w:style w:type="character" w:customStyle="1" w:styleId="WW8Num14z0">
    <w:name w:val="WW8Num14z0"/>
    <w:qFormat/>
    <w:rsid w:val="00D03049"/>
    <w:rPr>
      <w:b/>
    </w:rPr>
  </w:style>
  <w:style w:type="character" w:customStyle="1" w:styleId="WW8Num19z0">
    <w:name w:val="WW8Num19z0"/>
    <w:qFormat/>
    <w:rsid w:val="00D03049"/>
  </w:style>
  <w:style w:type="character" w:customStyle="1" w:styleId="WW8Num23z0">
    <w:name w:val="WW8Num23z0"/>
    <w:qFormat/>
    <w:rsid w:val="00D03049"/>
  </w:style>
  <w:style w:type="character" w:customStyle="1" w:styleId="WW8Num35z0">
    <w:name w:val="WW8Num35z0"/>
    <w:qFormat/>
    <w:rsid w:val="00D03049"/>
    <w:rPr>
      <w:rFonts w:ascii="Symbol" w:hAnsi="Symbol" w:cs="Symbol"/>
    </w:rPr>
  </w:style>
  <w:style w:type="character" w:customStyle="1" w:styleId="WW8Num36z0">
    <w:name w:val="WW8Num36z0"/>
    <w:qFormat/>
    <w:rsid w:val="00D03049"/>
  </w:style>
  <w:style w:type="character" w:customStyle="1" w:styleId="WW8Num38z0">
    <w:name w:val="WW8Num38z0"/>
    <w:qFormat/>
    <w:rsid w:val="00D03049"/>
    <w:rPr>
      <w:rFonts w:ascii="Symbol" w:hAnsi="Symbol" w:cs="Symbol"/>
    </w:rPr>
  </w:style>
  <w:style w:type="character" w:customStyle="1" w:styleId="WW8Num39z0">
    <w:name w:val="WW8Num39z0"/>
    <w:qFormat/>
    <w:rsid w:val="00D03049"/>
  </w:style>
  <w:style w:type="character" w:customStyle="1" w:styleId="WW8Num40z0">
    <w:name w:val="WW8Num40z0"/>
    <w:qFormat/>
    <w:rsid w:val="00D03049"/>
    <w:rPr>
      <w:rFonts w:cs="Times New Roman"/>
    </w:rPr>
  </w:style>
  <w:style w:type="character" w:customStyle="1" w:styleId="WW8Num43z0">
    <w:name w:val="WW8Num43z0"/>
    <w:qFormat/>
    <w:rsid w:val="00D03049"/>
  </w:style>
  <w:style w:type="character" w:customStyle="1" w:styleId="BalloonTextChar">
    <w:name w:val="Balloon Text Char"/>
    <w:qFormat/>
    <w:rsid w:val="00D03049"/>
    <w:rPr>
      <w:rFonts w:ascii="Tahoma" w:eastAsia="Times New Roman" w:hAnsi="Tahoma" w:cs="Tahoma"/>
      <w:sz w:val="16"/>
      <w:szCs w:val="16"/>
      <w:lang w:val="en-US"/>
    </w:rPr>
  </w:style>
  <w:style w:type="character" w:styleId="Emphasis">
    <w:name w:val="Emphasis"/>
    <w:qFormat/>
    <w:rsid w:val="00D03049"/>
    <w:rPr>
      <w:i/>
      <w:iCs/>
    </w:rPr>
  </w:style>
  <w:style w:type="character" w:styleId="Strong">
    <w:name w:val="Strong"/>
    <w:qFormat/>
    <w:rsid w:val="00D03049"/>
    <w:rPr>
      <w:b/>
      <w:bCs/>
    </w:rPr>
  </w:style>
  <w:style w:type="character" w:styleId="HTMLCode">
    <w:name w:val="HTML Code"/>
    <w:qFormat/>
    <w:rsid w:val="00D0304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qFormat/>
    <w:rsid w:val="00D030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Heading">
    <w:name w:val="Heading"/>
    <w:basedOn w:val="Normal"/>
    <w:next w:val="BodyText"/>
    <w:qFormat/>
    <w:rsid w:val="00D03049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D03049"/>
    <w:pPr>
      <w:spacing w:after="140"/>
    </w:pPr>
  </w:style>
  <w:style w:type="paragraph" w:styleId="List">
    <w:name w:val="List"/>
    <w:basedOn w:val="BodyText"/>
    <w:rsid w:val="00D03049"/>
    <w:rPr>
      <w:rFonts w:cs="Lohit Devanagari"/>
    </w:rPr>
  </w:style>
  <w:style w:type="paragraph" w:styleId="Caption">
    <w:name w:val="caption"/>
    <w:basedOn w:val="Normal"/>
    <w:qFormat/>
    <w:rsid w:val="00D03049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D03049"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rsid w:val="00D03049"/>
    <w:pPr>
      <w:ind w:left="720"/>
      <w:contextualSpacing/>
    </w:pPr>
  </w:style>
  <w:style w:type="paragraph" w:styleId="NormalWeb">
    <w:name w:val="Normal (Web)"/>
    <w:basedOn w:val="Normal"/>
    <w:qFormat/>
    <w:rsid w:val="00D03049"/>
    <w:pPr>
      <w:spacing w:before="280" w:after="280" w:line="240" w:lineRule="auto"/>
    </w:pPr>
    <w:rPr>
      <w:rFonts w:ascii="Times New Roman" w:hAnsi="Times New Roman"/>
      <w:sz w:val="24"/>
      <w:szCs w:val="24"/>
      <w:lang w:val="en-IN"/>
    </w:rPr>
  </w:style>
  <w:style w:type="paragraph" w:styleId="BalloonText">
    <w:name w:val="Balloon Text"/>
    <w:basedOn w:val="Normal"/>
    <w:qFormat/>
    <w:rsid w:val="00D0304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D03049"/>
    <w:pPr>
      <w:suppressAutoHyphens/>
      <w:autoSpaceDE w:val="0"/>
    </w:pPr>
    <w:rPr>
      <w:rFonts w:ascii="Times New Roman" w:eastAsia="Calibri" w:hAnsi="Times New Roman" w:cs="Times New Roman"/>
      <w:color w:val="000000"/>
      <w:sz w:val="24"/>
      <w:szCs w:val="24"/>
      <w:lang w:eastAsia="zh-CN"/>
    </w:rPr>
  </w:style>
  <w:style w:type="paragraph" w:customStyle="1" w:styleId="pdq2pgselectionanchorcontainer">
    <w:name w:val="pdq2pg_selectionanchorcontainer"/>
    <w:basedOn w:val="Normal"/>
    <w:qFormat/>
    <w:rsid w:val="00D03049"/>
    <w:pPr>
      <w:spacing w:before="280" w:after="280" w:line="240" w:lineRule="auto"/>
    </w:pPr>
    <w:rPr>
      <w:rFonts w:ascii="Times New Roman" w:hAnsi="Times New Roman"/>
      <w:sz w:val="24"/>
      <w:szCs w:val="24"/>
    </w:rPr>
  </w:style>
  <w:style w:type="paragraph" w:customStyle="1" w:styleId="TableContents">
    <w:name w:val="Table Contents"/>
    <w:basedOn w:val="Normal"/>
    <w:qFormat/>
    <w:rsid w:val="00D03049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D03049"/>
    <w:pPr>
      <w:jc w:val="center"/>
    </w:pPr>
    <w:rPr>
      <w:b/>
      <w:bCs/>
    </w:rPr>
  </w:style>
  <w:style w:type="numbering" w:customStyle="1" w:styleId="WW8Num1">
    <w:name w:val="WW8Num1"/>
    <w:qFormat/>
    <w:rsid w:val="00D03049"/>
  </w:style>
  <w:style w:type="numbering" w:customStyle="1" w:styleId="WW8Num2">
    <w:name w:val="WW8Num2"/>
    <w:qFormat/>
    <w:rsid w:val="00D03049"/>
  </w:style>
  <w:style w:type="numbering" w:customStyle="1" w:styleId="WW8Num3">
    <w:name w:val="WW8Num3"/>
    <w:qFormat/>
    <w:rsid w:val="00D03049"/>
  </w:style>
  <w:style w:type="numbering" w:customStyle="1" w:styleId="WW8Num4">
    <w:name w:val="WW8Num4"/>
    <w:qFormat/>
    <w:rsid w:val="00D03049"/>
  </w:style>
  <w:style w:type="numbering" w:customStyle="1" w:styleId="WW8Num5">
    <w:name w:val="WW8Num5"/>
    <w:qFormat/>
    <w:rsid w:val="00D03049"/>
  </w:style>
  <w:style w:type="numbering" w:customStyle="1" w:styleId="WW8Num6">
    <w:name w:val="WW8Num6"/>
    <w:qFormat/>
    <w:rsid w:val="00D03049"/>
  </w:style>
  <w:style w:type="numbering" w:customStyle="1" w:styleId="WW8Num7">
    <w:name w:val="WW8Num7"/>
    <w:qFormat/>
    <w:rsid w:val="00D03049"/>
  </w:style>
  <w:style w:type="numbering" w:customStyle="1" w:styleId="WW8Num8">
    <w:name w:val="WW8Num8"/>
    <w:qFormat/>
    <w:rsid w:val="00D03049"/>
  </w:style>
  <w:style w:type="numbering" w:customStyle="1" w:styleId="WW8Num9">
    <w:name w:val="WW8Num9"/>
    <w:qFormat/>
    <w:rsid w:val="00D03049"/>
  </w:style>
  <w:style w:type="numbering" w:customStyle="1" w:styleId="WW8Num10">
    <w:name w:val="WW8Num10"/>
    <w:qFormat/>
    <w:rsid w:val="00D03049"/>
  </w:style>
  <w:style w:type="numbering" w:customStyle="1" w:styleId="WW8Num11">
    <w:name w:val="WW8Num11"/>
    <w:qFormat/>
    <w:rsid w:val="00D03049"/>
  </w:style>
  <w:style w:type="numbering" w:customStyle="1" w:styleId="WW8Num12">
    <w:name w:val="WW8Num12"/>
    <w:qFormat/>
    <w:rsid w:val="00D03049"/>
  </w:style>
  <w:style w:type="numbering" w:customStyle="1" w:styleId="WW8Num13">
    <w:name w:val="WW8Num13"/>
    <w:qFormat/>
    <w:rsid w:val="00D03049"/>
  </w:style>
  <w:style w:type="numbering" w:customStyle="1" w:styleId="WW8Num14">
    <w:name w:val="WW8Num14"/>
    <w:qFormat/>
    <w:rsid w:val="00D03049"/>
  </w:style>
  <w:style w:type="numbering" w:customStyle="1" w:styleId="WW8Num15">
    <w:name w:val="WW8Num15"/>
    <w:qFormat/>
    <w:rsid w:val="00D03049"/>
  </w:style>
  <w:style w:type="numbering" w:customStyle="1" w:styleId="WW8Num16">
    <w:name w:val="WW8Num16"/>
    <w:qFormat/>
    <w:rsid w:val="00D03049"/>
  </w:style>
  <w:style w:type="numbering" w:customStyle="1" w:styleId="WW8Num17">
    <w:name w:val="WW8Num17"/>
    <w:qFormat/>
    <w:rsid w:val="00D03049"/>
  </w:style>
  <w:style w:type="numbering" w:customStyle="1" w:styleId="WW8Num18">
    <w:name w:val="WW8Num18"/>
    <w:qFormat/>
    <w:rsid w:val="00D03049"/>
  </w:style>
  <w:style w:type="numbering" w:customStyle="1" w:styleId="WW8Num19">
    <w:name w:val="WW8Num19"/>
    <w:qFormat/>
    <w:rsid w:val="00D03049"/>
  </w:style>
  <w:style w:type="numbering" w:customStyle="1" w:styleId="WW8Num20">
    <w:name w:val="WW8Num20"/>
    <w:qFormat/>
    <w:rsid w:val="00D03049"/>
  </w:style>
  <w:style w:type="numbering" w:customStyle="1" w:styleId="WW8Num21">
    <w:name w:val="WW8Num21"/>
    <w:qFormat/>
    <w:rsid w:val="00D03049"/>
  </w:style>
  <w:style w:type="numbering" w:customStyle="1" w:styleId="WW8Num22">
    <w:name w:val="WW8Num22"/>
    <w:qFormat/>
    <w:rsid w:val="00D03049"/>
  </w:style>
  <w:style w:type="numbering" w:customStyle="1" w:styleId="WW8Num23">
    <w:name w:val="WW8Num23"/>
    <w:qFormat/>
    <w:rsid w:val="00D03049"/>
  </w:style>
  <w:style w:type="numbering" w:customStyle="1" w:styleId="WW8Num24">
    <w:name w:val="WW8Num24"/>
    <w:qFormat/>
    <w:rsid w:val="00D03049"/>
  </w:style>
  <w:style w:type="numbering" w:customStyle="1" w:styleId="WW8Num25">
    <w:name w:val="WW8Num25"/>
    <w:qFormat/>
    <w:rsid w:val="00D03049"/>
  </w:style>
  <w:style w:type="numbering" w:customStyle="1" w:styleId="WW8Num26">
    <w:name w:val="WW8Num26"/>
    <w:qFormat/>
    <w:rsid w:val="00D03049"/>
  </w:style>
  <w:style w:type="numbering" w:customStyle="1" w:styleId="WW8Num27">
    <w:name w:val="WW8Num27"/>
    <w:qFormat/>
    <w:rsid w:val="00D03049"/>
  </w:style>
  <w:style w:type="numbering" w:customStyle="1" w:styleId="WW8Num28">
    <w:name w:val="WW8Num28"/>
    <w:qFormat/>
    <w:rsid w:val="00D03049"/>
  </w:style>
  <w:style w:type="numbering" w:customStyle="1" w:styleId="WW8Num29">
    <w:name w:val="WW8Num29"/>
    <w:qFormat/>
    <w:rsid w:val="00D03049"/>
  </w:style>
  <w:style w:type="numbering" w:customStyle="1" w:styleId="WW8Num30">
    <w:name w:val="WW8Num30"/>
    <w:qFormat/>
    <w:rsid w:val="00D03049"/>
  </w:style>
  <w:style w:type="numbering" w:customStyle="1" w:styleId="WW8Num31">
    <w:name w:val="WW8Num31"/>
    <w:qFormat/>
    <w:rsid w:val="00D03049"/>
  </w:style>
  <w:style w:type="numbering" w:customStyle="1" w:styleId="WW8Num32">
    <w:name w:val="WW8Num32"/>
    <w:qFormat/>
    <w:rsid w:val="00D03049"/>
  </w:style>
  <w:style w:type="numbering" w:customStyle="1" w:styleId="WW8Num33">
    <w:name w:val="WW8Num33"/>
    <w:qFormat/>
    <w:rsid w:val="00D03049"/>
  </w:style>
  <w:style w:type="numbering" w:customStyle="1" w:styleId="WW8Num34">
    <w:name w:val="WW8Num34"/>
    <w:qFormat/>
    <w:rsid w:val="00D03049"/>
  </w:style>
  <w:style w:type="numbering" w:customStyle="1" w:styleId="WW8Num35">
    <w:name w:val="WW8Num35"/>
    <w:qFormat/>
    <w:rsid w:val="00D03049"/>
  </w:style>
  <w:style w:type="numbering" w:customStyle="1" w:styleId="WW8Num36">
    <w:name w:val="WW8Num36"/>
    <w:qFormat/>
    <w:rsid w:val="00D03049"/>
  </w:style>
  <w:style w:type="numbering" w:customStyle="1" w:styleId="WW8Num37">
    <w:name w:val="WW8Num37"/>
    <w:qFormat/>
    <w:rsid w:val="00D03049"/>
  </w:style>
  <w:style w:type="numbering" w:customStyle="1" w:styleId="WW8Num38">
    <w:name w:val="WW8Num38"/>
    <w:qFormat/>
    <w:rsid w:val="00D03049"/>
  </w:style>
  <w:style w:type="numbering" w:customStyle="1" w:styleId="WW8Num39">
    <w:name w:val="WW8Num39"/>
    <w:qFormat/>
    <w:rsid w:val="00D03049"/>
  </w:style>
  <w:style w:type="numbering" w:customStyle="1" w:styleId="WW8Num40">
    <w:name w:val="WW8Num40"/>
    <w:qFormat/>
    <w:rsid w:val="00D03049"/>
  </w:style>
  <w:style w:type="numbering" w:customStyle="1" w:styleId="WW8Num41">
    <w:name w:val="WW8Num41"/>
    <w:qFormat/>
    <w:rsid w:val="00D03049"/>
  </w:style>
  <w:style w:type="numbering" w:customStyle="1" w:styleId="WW8Num42">
    <w:name w:val="WW8Num42"/>
    <w:qFormat/>
    <w:rsid w:val="00D03049"/>
  </w:style>
  <w:style w:type="numbering" w:customStyle="1" w:styleId="WW8Num43">
    <w:name w:val="WW8Num43"/>
    <w:qFormat/>
    <w:rsid w:val="00D0304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DVB</dc:creator>
  <cp:keywords/>
  <dc:description/>
  <cp:lastModifiedBy>HP</cp:lastModifiedBy>
  <cp:revision>18</cp:revision>
  <cp:lastPrinted>2025-08-04T09:17:00Z</cp:lastPrinted>
  <dcterms:created xsi:type="dcterms:W3CDTF">2026-07-25T09:04:00Z</dcterms:created>
  <dcterms:modified xsi:type="dcterms:W3CDTF">2026-09-10T01:01:00Z</dcterms:modified>
  <dc:language>en-US</dc:language>
</cp:coreProperties>
</file>