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PRIYAM DAVE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D-113, AVANTIKA, SECTOR-1, ROHINI, DELHI-110085.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+91-8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766382429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hyperlink r:id="rId6">
        <w:r w:rsidDel="00000000" w:rsidR="00000000" w:rsidRPr="00000000">
          <w:rPr>
            <w:rFonts w:ascii="Caladea" w:cs="Caladea" w:eastAsia="Caladea" w:hAnsi="Caladea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dave.priyam4@gmail.com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CAREER OBJECTIVE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Aspire to be a successful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edia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erson with full dedication, hard work, management skills, communication skills and sincerity.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will be glad to be a part of your team with full dedication, hard work, devotion, sincerity.  I am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fully liable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 prove myself with full satisfaction, with a chance.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QUALIFICATION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4.0" w:type="dxa"/>
        <w:jc w:val="left"/>
        <w:tblInd w:w="0.0" w:type="dxa"/>
        <w:tblLayout w:type="fixed"/>
        <w:tblLook w:val="0000"/>
      </w:tblPr>
      <w:tblGrid>
        <w:gridCol w:w="1330"/>
        <w:gridCol w:w="2690"/>
        <w:gridCol w:w="3345"/>
        <w:gridCol w:w="2009"/>
        <w:tblGridChange w:id="0">
          <w:tblGrid>
            <w:gridCol w:w="1330"/>
            <w:gridCol w:w="2690"/>
            <w:gridCol w:w="3345"/>
            <w:gridCol w:w="2009"/>
          </w:tblGrid>
        </w:tblGridChange>
      </w:tblGrid>
      <w:tr>
        <w:trPr>
          <w:trHeight w:val="44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STANDARD/COURSE and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Xth CBSE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RMR PUBLIC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61.66%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XIIth CBSE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RMR PUBLIC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72.75%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2012-15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B.A.(H) Mass Communication and Journalism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S.G.N.D. KHALSA COLLEGE, 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59.00%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2015-16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PGDMC T.V.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IAAN School of Mass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Qualified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line="288" w:lineRule="auto"/>
        <w:rPr>
          <w:rFonts w:ascii="Caladea" w:cs="Caladea" w:eastAsia="Caladea" w:hAnsi="Calade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line="288" w:lineRule="auto"/>
        <w:rPr/>
      </w:pPr>
      <w:r w:rsidDel="00000000" w:rsidR="00000000" w:rsidRPr="00000000">
        <w:rPr>
          <w:rFonts w:ascii="Caladea" w:cs="Caladea" w:eastAsia="Caladea" w:hAnsi="Caladea"/>
          <w:sz w:val="26"/>
          <w:szCs w:val="26"/>
          <w:u w:val="single"/>
          <w:rtl w:val="0"/>
        </w:rPr>
        <w:t xml:space="preserve">EXPERIENCE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line="288" w:lineRule="auto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Currently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, I am leading the Medicine/Pharmacy domain (articles &amp; news) at Careers360. Here, I create content for news, articles, video scripts, blogs for the education industry. I am also a team member who provides relevant data in some in-house products like rank/college predictors. I also write content for these products.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140" w:line="288" w:lineRule="auto"/>
        <w:ind w:left="1080" w:hanging="360"/>
        <w:rPr>
          <w:rFonts w:ascii="Caladea" w:cs="Caladea" w:eastAsia="Caladea" w:hAnsi="Caladea"/>
          <w:sz w:val="26"/>
          <w:szCs w:val="26"/>
          <w:u w:val="none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At Careers360, we have also collaborated with NDTV and write for them as well.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 was designated as a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Senior Content Writer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Motachashma.com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from March 2018 to August 2018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was working as a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Content Writer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at Entrance Corner, Pathfinder Publishing Pvt. Ltd. from October 2016 to March 2018.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was the sub-editor for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Education Vijay.com (an educational news website)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 Forth Pillar.com (a news website)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from January 2016 to August 2016.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was a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Journalist (Reporter)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for newspaper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Salaam Delhi Newspaper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from September 2012 to January 2013.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40" w:line="288" w:lineRule="auto"/>
        <w:ind w:left="1080" w:hanging="360"/>
        <w:rPr>
          <w:rFonts w:ascii="Caladea" w:cs="Caladea" w:eastAsia="Caladea" w:hAnsi="Caladea"/>
          <w:sz w:val="26"/>
          <w:szCs w:val="26"/>
          <w:u w:val="none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During my work period at Salaam Delhi, I covered the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Nirbhaya Rape Case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and related movements.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I've worked and explored while being an intern/trainee/employee in some known production houses as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assistant production manager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and assistant director such as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Success Films Productions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Max Movies Productions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in the Production department as an assistant.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have worked as an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Assistant Production Manager and Line Producer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 Cine Martin Media,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a Line Production Company.</w:t>
      </w:r>
    </w:p>
    <w:p w:rsidR="00000000" w:rsidDel="00000000" w:rsidP="00000000" w:rsidRDefault="00000000" w:rsidRPr="00000000" w14:paraId="00000032">
      <w:pPr>
        <w:spacing w:after="140" w:line="288" w:lineRule="auto"/>
        <w:jc w:val="center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</w:rPr>
        <w:drawing>
          <wp:inline distB="114300" distT="114300" distL="114300" distR="114300">
            <wp:extent cx="4112969" cy="22869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969" cy="2286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worked as a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Production Assistant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in some projects of an Advertisement Agency namely,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Bijan Ads &amp; Films.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was a part of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the Production Team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Bioscope Global Film Festival.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have played a key role in a </w:t>
      </w: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Documentary Film (Women Harassment)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prepared by the college students. Please find the link of the video here - </w:t>
      </w:r>
      <w:hyperlink r:id="rId8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https://www.youtube.com/watch?v=q_bUKi0cJL8</w:t>
        </w:r>
      </w:hyperlink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 have a few links to work as a team with Cameramen/Photographers, Editor/Graphics Designer, Actors/Supporting Actor and some companies to lease the shooting equipment.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140" w:line="288" w:lineRule="auto"/>
        <w:ind w:left="1080" w:hanging="360"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I've been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a part of the Dramatics team in National Bal Bhawan as a supporting actor or either managing the backstage.</w:t>
      </w:r>
    </w:p>
    <w:p w:rsidR="00000000" w:rsidDel="00000000" w:rsidP="00000000" w:rsidRDefault="00000000" w:rsidRPr="00000000" w14:paraId="00000038">
      <w:pPr>
        <w:spacing w:after="140" w:line="288" w:lineRule="auto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line="288" w:lineRule="auto"/>
        <w:rPr/>
      </w:pPr>
      <w:r w:rsidDel="00000000" w:rsidR="00000000" w:rsidRPr="00000000">
        <w:rPr>
          <w:rFonts w:ascii="Caladea" w:cs="Caladea" w:eastAsia="Caladea" w:hAnsi="Caladea"/>
          <w:sz w:val="26"/>
          <w:szCs w:val="26"/>
          <w:u w:val="single"/>
          <w:rtl w:val="0"/>
        </w:rPr>
        <w:t xml:space="preserve">Links Profile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line="288" w:lineRule="auto"/>
        <w:rPr/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Please check the links for some of my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140" w:line="288" w:lineRule="auto"/>
        <w:ind w:left="72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Careers360 (news website) - </w:t>
      </w:r>
      <w:hyperlink r:id="rId9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https://news.careers360.com/author/7584752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40" w:line="288" w:lineRule="auto"/>
        <w:ind w:left="72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Careers360 website - </w:t>
      </w:r>
      <w:hyperlink r:id="rId10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https://www.careers360.com/user/7584752</w:t>
        </w:r>
      </w:hyperlink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140" w:line="288" w:lineRule="auto"/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https://www.firstpost.com/author/priyam-dave</w:t>
        </w:r>
      </w:hyperlink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40" w:line="288" w:lineRule="auto"/>
        <w:ind w:left="72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Entrance Corner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(medical domain) - </w:t>
      </w:r>
      <w:hyperlink r:id="rId12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https://www.entrancecorner.com/medical/</w:t>
        </w:r>
      </w:hyperlink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40" w:line="288" w:lineRule="auto"/>
        <w:ind w:left="72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Entrance Corner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(engineering domain) - </w:t>
      </w:r>
      <w:hyperlink r:id="rId13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https://engg.entrancecorner.com/author/priyamdave04/</w:t>
        </w:r>
      </w:hyperlink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40" w:line="288" w:lineRule="auto"/>
        <w:ind w:left="72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MotaChashma.com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(medical domain) - The links of my works are provided below: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14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https://www.motachashma.com/articles/neet-rank-letter.php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15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https://www.motachashma.com/articles/neet-marks-vs-rank.php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16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https://www.motachashma.com/articles/neet-marks-vs-rank.php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17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https://www.motachashma.com/articles/neet-merit-list.php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18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https://www.motachashma.com/articles/sainik-school-admission-age-limit.php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19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https://www.motachashma.com/entranceexam/200358/icar-result-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0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https://www.motachashma.com/entranceexam/200835/neet-answer-key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4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1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https://www.motachashma.com/entranceexam/200835/neet-answer-key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40" w:line="288" w:lineRule="auto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40" w:line="288" w:lineRule="auto"/>
        <w:ind w:left="72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MotaChashma.com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(engineering domain) - Links of few works are mentioned below: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2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https://www.google.co.in/search?ei=0IV0W_b8NMTYvgSe5p_wAw&amp;q=JEE+Main+paper+2+colleges&amp;oq=JEE+Main+paper+2+colleges&amp;gs_l=psy-ab.3..0l4j0i22i30k1l6.12406.13776.0.14490.8.6.0.2.2.0.204.570.0j2j1.3.0....0...1c.1.64.psy-ab..3.5.586....0.tdIfqcs9sSU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3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https://www.motachashma.com/entranceexam/200486/jee-main-paper-2-result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4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https://www.motachashma.com/entranceexam/200235/jee-main-result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5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https://www.motachashma.com/entranceexam/200166/keam-result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6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https://www.motachashma.com/articles/jee-advanced-analysis-by-resonance.php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7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https://www.motachashma.com/articles/jee-advanced-answer-key-by-resonance.php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8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https://www.motachashma.com/entranceexam/201105/jee-advanced-answer-key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Caladea" w:cs="Caladea" w:eastAsia="Caladea" w:hAnsi="Caladea"/>
          <w:sz w:val="26"/>
          <w:szCs w:val="26"/>
        </w:rPr>
      </w:pPr>
      <w:hyperlink r:id="rId29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u w:val="single"/>
            <w:rtl w:val="0"/>
          </w:rPr>
          <w:t xml:space="preserve">https://www.motachashma.com/entranceexam/200682/jee-main-answer-key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40" w:line="288" w:lineRule="auto"/>
        <w:ind w:left="720" w:hanging="360"/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Education Vijay –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Please check the links of interviews below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140" w:line="288" w:lineRule="auto"/>
        <w:ind w:left="720" w:hanging="360"/>
      </w:pPr>
      <w:hyperlink r:id="rId30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http://www.educationvijay.com/interviews.aspx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40" w:line="288" w:lineRule="auto"/>
        <w:ind w:left="720" w:hanging="360"/>
      </w:pPr>
      <w:hyperlink r:id="rId31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http://www.educationvijay.com/interview-byid.aspx?id=1014</w:t>
        </w:r>
      </w:hyperlink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140" w:line="288" w:lineRule="auto"/>
        <w:ind w:left="720" w:hanging="360"/>
      </w:pPr>
      <w:hyperlink r:id="rId32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http://www.educationvijay.com/interview-byid.aspx?id=1013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40" w:line="288" w:lineRule="auto"/>
        <w:ind w:left="720" w:hanging="360"/>
      </w:pPr>
      <w:hyperlink r:id="rId33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http://www.educationvijay.com/interview-byid.aspx?id=1009</w:t>
        </w:r>
      </w:hyperlink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40" w:line="288" w:lineRule="auto"/>
        <w:ind w:left="720" w:hanging="360"/>
      </w:pPr>
      <w:hyperlink r:id="rId34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http://www.educationvijay.com/interview-byid.aspx?id=1004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140" w:line="288" w:lineRule="auto"/>
        <w:ind w:left="720" w:hanging="360"/>
      </w:pPr>
      <w:hyperlink r:id="rId35">
        <w:r w:rsidDel="00000000" w:rsidR="00000000" w:rsidRPr="00000000">
          <w:rPr>
            <w:rFonts w:ascii="Caladea" w:cs="Caladea" w:eastAsia="Caladea" w:hAnsi="Caladea"/>
            <w:color w:val="000080"/>
            <w:sz w:val="26"/>
            <w:szCs w:val="26"/>
            <w:u w:val="single"/>
            <w:rtl w:val="0"/>
          </w:rPr>
          <w:t xml:space="preserve">http://www.educationvijay.com/interview-byid.aspx?id=1008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of Birth-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October 4,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Gender-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Hobbies- Playing Tabla, Singing, Dramatics.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Marital Status- Unmarried.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known- Gujarati, Hindi,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Nationality- 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Strengths- Good Communication skills, Dedicated towards my work, hard worker, sincere.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I, hereby declare that above mentioned information is correct up to my knowledge and I bear the responsibility for the correctness of above mentioned particulars.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DATE-                                                                                                      PLACE-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Priyam Dave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8766382429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left"/>
      <w:pPr>
        <w:ind w:left="720" w:hanging="360"/>
      </w:pPr>
      <w:rPr>
        <w:rFonts w:ascii="Caladea" w:cs="Caladea" w:eastAsia="Caladea" w:hAnsi="Caladea"/>
        <w:b w:val="0"/>
        <w:sz w:val="26"/>
        <w:szCs w:val="26"/>
        <w:vertAlign w:val="baseline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lowerRoman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Roman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lowerRoman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lowerRoman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adea" w:cs="Caladea" w:eastAsia="Caladea" w:hAnsi="Caladea"/>
        <w:b w:val="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hanging="36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rFonts w:ascii="Caladea" w:cs="Caladea" w:eastAsia="Caladea" w:hAnsi="Caladea"/>
        <w:b w:val="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7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tachashma.com/entranceexam/200835/neet-answer-key" TargetMode="External"/><Relationship Id="rId22" Type="http://schemas.openxmlformats.org/officeDocument/2006/relationships/hyperlink" Target="https://www.google.co.in/search?ei=0IV0W_b8NMTYvgSe5p_wAw&amp;q=JEE+Main+paper+2+colleges&amp;oq=JEE+Main+paper+2+colleges&amp;gs_l=psy-ab.3..0l4j0i22i30k1l6.12406.13776.0.14490.8.6.0.2.2.0.204.570.0j2j1.3.0....0...1c.1.64.psy-ab..3.5.586....0.tdIfqcs9sSU" TargetMode="External"/><Relationship Id="rId21" Type="http://schemas.openxmlformats.org/officeDocument/2006/relationships/hyperlink" Target="https://www.motachashma.com/entranceexam/200835/neet-answer-key" TargetMode="External"/><Relationship Id="rId24" Type="http://schemas.openxmlformats.org/officeDocument/2006/relationships/hyperlink" Target="https://www.motachashma.com/entranceexam/200235/jee-main-result" TargetMode="External"/><Relationship Id="rId23" Type="http://schemas.openxmlformats.org/officeDocument/2006/relationships/hyperlink" Target="https://www.motachashma.com/entranceexam/200486/jee-main-paper-2-resul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.careers360.com/author/7584752" TargetMode="External"/><Relationship Id="rId26" Type="http://schemas.openxmlformats.org/officeDocument/2006/relationships/hyperlink" Target="https://www.motachashma.com/articles/jee-advanced-analysis-by-resonance.php" TargetMode="External"/><Relationship Id="rId25" Type="http://schemas.openxmlformats.org/officeDocument/2006/relationships/hyperlink" Target="https://www.motachashma.com/entranceexam/200166/keam-result" TargetMode="External"/><Relationship Id="rId28" Type="http://schemas.openxmlformats.org/officeDocument/2006/relationships/hyperlink" Target="https://www.motachashma.com/entranceexam/201105/jee-advanced-answer-key" TargetMode="External"/><Relationship Id="rId27" Type="http://schemas.openxmlformats.org/officeDocument/2006/relationships/hyperlink" Target="https://www.motachashma.com/articles/jee-advanced-answer-key-by-resonance.php" TargetMode="External"/><Relationship Id="rId5" Type="http://schemas.openxmlformats.org/officeDocument/2006/relationships/styles" Target="styles.xml"/><Relationship Id="rId6" Type="http://schemas.openxmlformats.org/officeDocument/2006/relationships/hyperlink" Target="mailto:dave.priyam4@gmail.com" TargetMode="External"/><Relationship Id="rId29" Type="http://schemas.openxmlformats.org/officeDocument/2006/relationships/hyperlink" Target="https://www.motachashma.com/entranceexam/200682/jee-main-answer-ke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q_bUKi0cJL8" TargetMode="External"/><Relationship Id="rId31" Type="http://schemas.openxmlformats.org/officeDocument/2006/relationships/hyperlink" Target="http://www.educationvijay.com/interview-byid.aspx?id=1014" TargetMode="External"/><Relationship Id="rId30" Type="http://schemas.openxmlformats.org/officeDocument/2006/relationships/hyperlink" Target="http://www.educationvijay.com/interviews.aspx" TargetMode="External"/><Relationship Id="rId11" Type="http://schemas.openxmlformats.org/officeDocument/2006/relationships/hyperlink" Target="https://www.firstpost.com/author/priyam-dave" TargetMode="External"/><Relationship Id="rId33" Type="http://schemas.openxmlformats.org/officeDocument/2006/relationships/hyperlink" Target="http://www.educationvijay.com/interview-byid.aspx?id=1009" TargetMode="External"/><Relationship Id="rId10" Type="http://schemas.openxmlformats.org/officeDocument/2006/relationships/hyperlink" Target="https://www.careers360.com/user/7584752" TargetMode="External"/><Relationship Id="rId32" Type="http://schemas.openxmlformats.org/officeDocument/2006/relationships/hyperlink" Target="http://www.educationvijay.com/interview-byid.aspx?id=1013" TargetMode="External"/><Relationship Id="rId13" Type="http://schemas.openxmlformats.org/officeDocument/2006/relationships/hyperlink" Target="https://engg.entrancecorner.com/author/priyamdave04/" TargetMode="External"/><Relationship Id="rId35" Type="http://schemas.openxmlformats.org/officeDocument/2006/relationships/hyperlink" Target="http://www.educationvijay.com/interview-byid.aspx?id=1008" TargetMode="External"/><Relationship Id="rId12" Type="http://schemas.openxmlformats.org/officeDocument/2006/relationships/hyperlink" Target="https://www.entrancecorner.com/medical/" TargetMode="External"/><Relationship Id="rId34" Type="http://schemas.openxmlformats.org/officeDocument/2006/relationships/hyperlink" Target="http://www.educationvijay.com/interview-byid.aspx?id=1004" TargetMode="External"/><Relationship Id="rId15" Type="http://schemas.openxmlformats.org/officeDocument/2006/relationships/hyperlink" Target="https://www.motachashma.com/articles/neet-marks-vs-rank.php" TargetMode="External"/><Relationship Id="rId14" Type="http://schemas.openxmlformats.org/officeDocument/2006/relationships/hyperlink" Target="https://www.motachashma.com/articles/neet-rank-letter.php" TargetMode="External"/><Relationship Id="rId17" Type="http://schemas.openxmlformats.org/officeDocument/2006/relationships/hyperlink" Target="https://www.motachashma.com/articles/neet-merit-list.php" TargetMode="External"/><Relationship Id="rId16" Type="http://schemas.openxmlformats.org/officeDocument/2006/relationships/hyperlink" Target="https://www.motachashma.com/articles/neet-marks-vs-rank.php" TargetMode="External"/><Relationship Id="rId19" Type="http://schemas.openxmlformats.org/officeDocument/2006/relationships/hyperlink" Target="https://www.motachashma.com/entranceexam/200358/icar-result-" TargetMode="External"/><Relationship Id="rId18" Type="http://schemas.openxmlformats.org/officeDocument/2006/relationships/hyperlink" Target="https://www.motachashma.com/articles/sainik-school-admission-age-limit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