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It Bootcamp</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Domaci zadatak 16.11.2021</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Opis stranice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Radi se o stranici za registraciju novih korisnika, za šta imamo informaciju na vrhu stranice. Uz to, imamo i obaveštenje da je registracija poptuno besplatna i da će nam oduzeti minut vremena.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 centralnom delu se nalazi pet polja gde dajemo nase podatke. U gornjem redu su polja za ime i prezime, a ispod toga se nalazi polje gde ostavljamo email adresu sa kojom želimo da se registrujemo na sajtu. Ispod toga se nalaza dva polja za password. Prvo predstavlja polje u kom ukucavamo željeni password, dok ispod ukucavamo isti password kao potvrdu da zaista želimo taj password i da nismo napravili grešku u kucanju.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Nakon polja za popunjavanje se nalazi check box čijim obeležavanjem dajemo saglasnost sa “Uslovima korišćenja i politikom pirvatnosti”, dok se ispod check box  nalazi duge za registraciju, na čiji klik bi trebali da završimo registraciju.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Takođe, imamo mogućnost da ukoliko već posedujemo nalog kliknemo na link na dnu stranice koji bi trebao da nas odvedene na stranicu za login.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Kako bih testirao registraciju?</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Testirao bih funkcionalnost registracije i da li ispunjavanjem svih kriterijuma dolazi do kreiranja novog naloga, kao i da li stranica za registraciju izbacuje grešku i na koji način ukoliko preskočimo neki korak, ukucamo postojeći email ili neki od tih slučajeva.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Koje slučajeve bih testirao?</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Počeo bih happy flow-om. Ispunio bih sva polja na validan način, sa email koji nije već registrovan, potvrdio da se slažem sa uslovima i kliknuo na polje “Register”.</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Testirao bih slučajeve gde ću neko od polja koje se popunjavaju unosom karaktera ostaviti prazno i video bih kakvu poruku dobijam, tj da li mogu uspešno da se registrujem na taj način. Na to bih se nadovezao sa ostavljenjem više polja praznih i želeo bih da znam da li će me stranica obavestiti za svako polje koje nisam popunio.</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Opet bih pravilno popunio sva polja kao u happy flow testu, ali bih izostavio saglasnost sa uslovima korišećenja i video bih može li se na taj način obaviti registracija.</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Testirao bih da li mogu da se registrujem kada su mi svi ostali podaci tačni i vlaidni, ali ime sadrži samo jedan karakter (prethodno bih pogledao Test Story da vidim koji je minimum karaktera i traži li klijent da to polje zahteva 2 ili više karaktera), pa bih isto ponovio i za prezime.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 Takođe, dodao bih uz slova i neke druge karaktere  koji nisu slova u ime ili prezime i video bih može li tako da se registruje, kao i situaciju gde se ime sastoji samo od brojeva, dodatnih karaktera koji nisu slova ili kombinacija brojeva i dodatnih karaktera koji nisu slova.</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Testirao bih situaciju gde unosim već registrovani email.</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Testirao bih situaciju gde sam uneo email bez znaka “@”, tj nevalidan email. Tu bih dodao i situaciju gde bih ekstenziju završio sa jednim karakterom, popum </w:t>
      </w:r>
      <w:r w:rsidDel="00000000" w:rsidR="00000000" w:rsidRPr="00000000">
        <w:rPr>
          <w:b w:val="1"/>
          <w:rtl w:val="0"/>
        </w:rPr>
        <w:t xml:space="preserve">.C ili .D</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Kod passworda bih probao da unesem nevalidan password, zavisno kakve kriterrujeme za password imamo (nedovoljan broj karaktera, upotreba karaktera koji nisu dozvoljeni, nedovoljna raznovrsnost karaktera ukoliko se pored slova traži još jedna vrsta karaktera)</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Kod potvrde passwords bih testirao sitauciju gde kucam poptuno različit password, ostavljam to polje prazno ili kucam identičan password u smislu teksta, ali koji se razlikuje u vidu upotrebe velikih i malih slova na istim mestima.</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Checkbox bih testirao da li se klikom na njega štiklira saglsnost i da li kada kliknem na već štiklirano polje povlačim svoju salgasnost.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Što se tiče dugmeta “REgister”, video bih da li klikom na njega pokreće proces registracije i uz to bih testirao šta se dešava kada kliknem više puta na dugme. Uz sve to bih testirao da li bih pritiskom na dugme “Enter” pokrenuo proces registracije, kao što se dešava klikom na dugme “Register”.</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Poslednji vid testiranja bi bilo testiranje clickable tekst “Login” i da li me klik na taj link vodi na stranicu za logovanje ili 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Detaljan test polja password i confirm password gde ne koristimo isti password u oba polja</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Popuniti polje “First name” sa validnim podacima</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Popuniti polje “Last name” sa validnim podacima</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Popuniti polje “Email” sa validnom email adresom i adresom koja nije već iskorišćena za registraciju</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Popuniti polje “Password” sa validnim password-om</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Popuniti polje “Confirm password” sa drugačijim podacima nego što smo koristili u polju “Password”</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Kliknuti na check-box i potvrditi da smo saglasni sa “Uslovima korišćenja i privatnosti”</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Kliknuti na dugme “Register”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