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5.xml" ContentType="application/vnd.openxmlformats-officedocument.wordprocessingml.header+xml"/>
  <Override PartName="/word/header2.xml" ContentType="application/vnd.openxmlformats-officedocument.wordprocessingml.header+xml"/>
  <Override PartName="/word/header4.xml" ContentType="application/vnd.openxmlformats-officedocument.wordprocessingml.header+xml"/>
  <Override PartName="/word/header1.xml" ContentType="application/vnd.openxmlformats-officedocument.wordprocessingml.header+xml"/>
  <Override PartName="/word/header7.xml" ContentType="application/vnd.openxmlformats-officedocument.wordprocessingml.header+xml"/>
  <Override PartName="/word/header3.xml" ContentType="application/vnd.openxmlformats-officedocument.wordprocessingml.header+xml"/>
  <Override PartName="/word/header6.xml" ContentType="application/vnd.openxmlformats-officedocument.wordprocessingml.header+xml"/>
  <Override PartName="/word/footer1.xml" ContentType="application/vnd.openxmlformats-officedocument.wordprocessingml.footer+xml"/>
  <Override PartName="/word/footer7.xml" ContentType="application/vnd.openxmlformats-officedocument.wordprocessingml.footer+xml"/>
  <Override PartName="/word/footer9.xml" ContentType="application/vnd.openxmlformats-officedocument.wordprocessingml.footer+xml"/>
  <Override PartName="/word/footer6.xml" ContentType="application/vnd.openxmlformats-officedocument.wordprocessingml.footer+xml"/>
  <Override PartName="/word/footer3.xml" ContentType="application/vnd.openxmlformats-officedocument.wordprocessingml.footer+xml"/>
  <Override PartName="/word/footer8.xml" ContentType="application/vnd.openxmlformats-officedocument.wordprocessingml.footer+xml"/>
  <Override PartName="/word/footer5.xml" ContentType="application/vnd.openxmlformats-officedocument.wordprocessingml.footer+xml"/>
  <Override PartName="/word/footer2.xml" ContentType="application/vnd.openxmlformats-officedocument.wordprocessingml.footer+xml"/>
  <Override PartName="/word/footer4.xml" ContentType="application/vnd.openxmlformats-officedocument.wordprocessingml.footer+xml"/>
  <Override PartName="/word/media/image2.png" ContentType="image/png"/>
  <Override PartName="/word/media/image1.png" ContentType="image/png"/>
  <Override PartName="/word/media/image3.wmf" ContentType="image/x-wmf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摘要"/>
    <w:p>
      <w:pPr>
        <w:pStyle w:val="1"/>
      </w:pPr>
      <w:r>
        <w:t xml:space="preserve">摘要</w:t>
      </w:r>
    </w:p>
    <w:p>
      <w:pPr>
        <w:pStyle w:val="11"/>
      </w:pPr>
      <w:r>
        <w:rPr>
          <w:bCs/>
          <w:b/>
        </w:rPr>
        <w:t xml:space="preserve">背景与意义</w:t>
      </w:r>
      <w:r>
        <w:t xml:space="preserve">：在计算物理、环境监测与工业诊断等领域，高分辨率时空物理场的重建对于下游的预测、控制与决策至关重要。然而，受限于传感器成本、采集带宽与环境约束，实际工程中的观测数据往往呈现稀疏、非均匀且伴随噪声的退化形态。虽然近年来以物理约束神经网络（PINN）和神经算子（Neural Operator）为代表的科学机器学习方法在求解偏微分方程（PDE）反问题上取得了显著进展，但在面向真实观测的重建任务中，普遍存在“训练退化模型与评测观测口径不一致”的现象，导致模型在实验指标上表现优异，但在实际部署中性能显著下降，且实验结论难以在跨研究间精确复现。</w:t>
      </w:r>
    </w:p>
    <w:p>
      <w:pPr>
        <w:pStyle w:val="11"/>
      </w:pPr>
      <w:r>
        <w:rPr>
          <w:bCs/>
          <w:b/>
        </w:rPr>
        <w:t xml:space="preserve">问题定义</w:t>
      </w:r>
      <w:r>
        <w:t xml:space="preserve">：本文的核心研究问题是：如何在观测极度稀疏（如仅覆盖全域 &lt;1%）且存在混叠与噪声的条件下，构建一个既能恢复高频物理细节，又能保证评测口径一致性的时空场重建框架。其中的关键挑战在于消除训练阶段的模拟退化算子（Degradation Operator）与测试阶段的真实观测算子（Observation Operator）之间的“语义断裂”，并解决时空联合优化中的收敛不稳定性与频谱偏差问题。</w:t>
      </w:r>
    </w:p>
    <w:p>
      <w:pPr>
        <w:pStyle w:val="11"/>
      </w:pPr>
      <w:r>
        <w:rPr>
          <w:bCs/>
          <w:b/>
        </w:rPr>
        <w:t xml:space="preserve">研究方法</w:t>
      </w:r>
      <w:r>
        <w:t xml:space="preserve">：针对上述挑战，本文提出了一种“评测口径一致性优先”的稀疏观测时空场重建方法论。首先，构建了</w:t>
      </w:r>
      <w:r>
        <w:rPr>
          <w:bCs/>
          <w:b/>
        </w:rPr>
        <w:t xml:space="preserve">统一观测算子（Unified Observation Operator,</w:t>
      </w:r>
      <w:r>
        <w:rPr>
          <w:bCs/>
          <w:b/>
        </w:rPr>
        <w:t xml:space="preserve"> </w:t>
      </w:r>
      <m:oMath>
        <m:r>
          <m:t>H</m:t>
        </m:r>
      </m:oMath>
      <w:r>
        <w:rPr>
          <w:bCs/>
          <w:b/>
        </w:rPr>
        <w:t xml:space="preserve">）</w:t>
      </w:r>
      <w:r>
        <w:t xml:space="preserve">框架，强制训练端的退化算子（</w:t>
      </w:r>
      <m:oMath>
        <m:r>
          <m:t>D</m:t>
        </m:r>
        <m:r>
          <m:t>C</m:t>
        </m:r>
      </m:oMath>
      <w:r>
        <w:t xml:space="preserve">）在插值核、抗混叠预滤、边界策略与对齐规则上与数据侧的观测算子（</w:t>
      </w:r>
      <m:oMath>
        <m:r>
          <m:t>H</m:t>
        </m:r>
      </m:oMath>
      <w:r>
        <w:t xml:space="preserve">）保持镜像复用，从根本上消除了隐性域偏差。其次，提出了</w:t>
      </w:r>
      <w:r>
        <w:rPr>
          <w:bCs/>
          <w:b/>
        </w:rPr>
        <w:t xml:space="preserve">序列化时空训练策略（Sequential Spatiotemporal Training）</w:t>
      </w:r>
      <w:r>
        <w:t xml:space="preserve">，基于课程学习思想，将复杂的时空重建任务分解为“空间重构预训练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时序演化预训练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时空联合微调”三个阶段，有效规避了直接端到端训练的局部极小值。最后，设计了包含重建损失、低频谱一致性损失与原值域观测一致性损失的</w:t>
      </w:r>
      <w:r>
        <w:rPr>
          <w:bCs/>
          <w:b/>
        </w:rPr>
        <w:t xml:space="preserve">三元损失函数</w:t>
      </w:r>
      <w:r>
        <w:t xml:space="preserve">，在保证数学逼近精度的同时，显式约束模型输出符合观测口径的物理一致性。</w:t>
      </w:r>
    </w:p>
    <w:p>
      <w:pPr>
        <w:pStyle w:val="11"/>
      </w:pPr>
      <w:r>
        <w:rPr>
          <w:bCs/>
          <w:b/>
        </w:rPr>
        <w:t xml:space="preserve">实验结果</w:t>
      </w:r>
      <w:r>
        <w:t xml:space="preserve">：基于 PDEBench 基准数据集（涵盖 Navier-Stokes、浅水方程等典型流体动力学场景）的广泛实验表明，本文提出的物理驱动稀疏重建框架具有显著的通用性与鲁棒性。消融实验揭示，高质量的空间重建是准确时序预测的先决条件：相比于低分辨率输入，采用高保真重建使时序预测的相对误差（Rel-L2）降低了一个数量级（从 11.67% 降至 0.88%），信噪比（PSNR）提升超过 22 dB。在轻量级模型（如 U-Net）上，引入三元损失约束使相对</w:t>
      </w:r>
      <w:r>
        <w:t xml:space="preserve"> </w:t>
      </w:r>
      <m:oMath>
        <m:sSub>
          <m:e>
            <m:r>
              <m:t>L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误差降低了</w:t>
      </w:r>
      <w:r>
        <w:t xml:space="preserve"> </w:t>
      </w:r>
      <w:r>
        <w:rPr>
          <w:bCs/>
          <w:b/>
        </w:rPr>
        <w:t xml:space="preserve">11.5%</w:t>
      </w:r>
      <w:r>
        <w:t xml:space="preserve">，且评测口径误差（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e</m:t>
            </m:r>
            <m:r>
              <m:rPr>
                <m:sty m:val="p"/>
              </m:rPr>
              <m:t>r</m:t>
            </m:r>
            <m:r>
              <m:rPr>
                <m:sty m:val="p"/>
              </m:rPr>
              <m:t>r</m:t>
            </m:r>
          </m:sub>
        </m:sSub>
      </m:oMath>
      <w:r>
        <w:t xml:space="preserve">）降低</w:t>
      </w:r>
      <w:r>
        <w:t xml:space="preserve"> </w:t>
      </w:r>
      <w:r>
        <w:rPr>
          <w:bCs/>
          <w:b/>
        </w:rPr>
        <w:t xml:space="preserve">21%</w:t>
      </w:r>
      <w:r>
        <w:t xml:space="preserve">。对于高容量 SOTA 模型（如 Video Swin Transformer），该框架在保持极高精度（Rel-L2 &lt; 1%）的同时，完美恢复了波纹的高频物理细节。</w:t>
      </w:r>
    </w:p>
    <w:p>
      <w:pPr>
        <w:pStyle w:val="11"/>
      </w:pPr>
      <w:r>
        <w:rPr>
          <w:bCs/>
          <w:b/>
        </w:rPr>
        <w:t xml:space="preserve">结论与贡献</w:t>
      </w:r>
      <w:r>
        <w:t xml:space="preserve">：本文不仅在算法层面提升了稀疏观测重建的精度，更在方法论层面建立了一套可复现、可审计的评测协议。通过严格的显著性检验（Paired t-test）与资源成本分析（FLOPs/显存/延迟），验证了所提框架在工程落地的可行性。本文的研究为 AI4Science 领域中“从模拟到实验”的闭环验证提供了具有参考价值的标准范式。</w:t>
      </w:r>
    </w:p>
    <w:p>
      <w:pPr>
        <w:pStyle w:val="11"/>
      </w:pPr>
      <w:r>
        <w:rPr>
          <w:bCs/>
          <w:b/>
        </w:rPr>
        <w:t xml:space="preserve">关键词</w:t>
      </w:r>
      <w:r>
        <w:t xml:space="preserve">：时空场重建；稀疏观测；评测口径一致性；神经算子；序列化训练；科学机器学习</w:t>
      </w:r>
    </w:p>
    <w:p>
      <w:r>
        <w:pict>
          <v:rect style="width:0;height:1.5pt" o:hralign="center" o:hrstd="t" o:hr="t"/>
        </w:pict>
      </w:r>
    </w:p>
    <w:p>
      <w:pPr>
        <w:pStyle w:val="11"/>
      </w:pPr>
      <w:r>
        <w:rPr>
          <w:bCs/>
          <w:b/>
        </w:rPr>
        <w:t xml:space="preserve">Keywords</w:t>
      </w:r>
      <w:r>
        <w:t xml:space="preserve">: Sparse Observation; Spatiotemporal Field Reconstruction; Physics-Informed Machine Learning; Observation Consistency; Spectral Loss</w:t>
      </w:r>
    </w:p>
    <w:p>
      <w:pPr>
        <w:pStyle w:val="11"/>
      </w:pPr>
      <w:r>
        <w:rPr>
          <w:bCs/>
          <w:b/>
        </w:rPr>
        <w:t xml:space="preserve">Abstract</w:t>
      </w:r>
      <w:r>
        <w:t xml:space="preserve">:</w:t>
      </w:r>
      <w:r>
        <w:t xml:space="preserve"> </w:t>
      </w:r>
      <w:r>
        <w:rPr>
          <w:bCs/>
          <w:b/>
        </w:rPr>
        <w:t xml:space="preserve">Background</w:t>
      </w:r>
      <w:r>
        <w:t xml:space="preserve">: Reconstructing high-resolution spatiotemporal physical fields from sparse observations is a fundamental problem in experimental fluid dynamics and environmental monitoring. Existing data-driven methods often overlook the</w:t>
      </w:r>
      <w:r>
        <w:t xml:space="preserve"> </w:t>
      </w:r>
      <w:r>
        <w:t xml:space="preserve">“</w:t>
      </w:r>
      <w:r>
        <w:t xml:space="preserve">consistency gap</w:t>
      </w:r>
      <w:r>
        <w:t xml:space="preserve">”</w:t>
      </w:r>
      <w:r>
        <w:t xml:space="preserve"> </w:t>
      </w:r>
      <w:r>
        <w:t xml:space="preserve">between the ideal degradation operators used during training and the complex observation operators in real-world scenarios (e.g., anti-aliasing filtering, irregular boundary cropping), leading to poor generalization in practical deployments.</w:t>
      </w:r>
      <w:r>
        <w:t xml:space="preserve"> </w:t>
      </w:r>
      <w:r>
        <w:rPr>
          <w:bCs/>
          <w:b/>
        </w:rPr>
        <w:t xml:space="preserve">Methods</w:t>
      </w:r>
      <w:r>
        <w:t xml:space="preserve">: To address this, we propose a</w:t>
      </w:r>
      <w:r>
        <w:t xml:space="preserve"> </w:t>
      </w:r>
      <w:r>
        <w:t xml:space="preserve">“</w:t>
      </w:r>
      <w:r>
        <w:t xml:space="preserve">Consistency-First</w:t>
      </w:r>
      <w:r>
        <w:t xml:space="preserve">”</w:t>
      </w:r>
      <w:r>
        <w:t xml:space="preserve"> </w:t>
      </w:r>
      <w:r>
        <w:t xml:space="preserve">reconstruction framework. First, we define a</w:t>
      </w:r>
      <w:r>
        <w:t xml:space="preserve"> </w:t>
      </w:r>
      <w:r>
        <w:rPr>
          <w:bCs/>
          <w:b/>
        </w:rPr>
        <w:t xml:space="preserve">Unified Observation Operator (</w:t>
      </w:r>
      <m:oMath>
        <m:r>
          <m:t>H</m:t>
        </m:r>
      </m:oMath>
      <w:r>
        <w:rPr>
          <w:bCs/>
          <w:b/>
        </w:rPr>
        <w:t xml:space="preserve">)</w:t>
      </w:r>
      <w:r>
        <w:t xml:space="preserve"> </w:t>
      </w:r>
      <w:r>
        <w:t xml:space="preserve">to ensure strict alignment between the training degradation process (</w:t>
      </w:r>
      <m:oMath>
        <m:r>
          <m:t>D</m:t>
        </m:r>
        <m:r>
          <m:t>C</m:t>
        </m:r>
      </m:oMath>
      <w:r>
        <w:t xml:space="preserve">) and the evaluation observation process (</w:t>
      </w:r>
      <m:oMath>
        <m:r>
          <m:t>H</m:t>
        </m:r>
      </m:oMath>
      <w:r>
        <w:t xml:space="preserve">), eliminating the</w:t>
      </w:r>
      <w:r>
        <w:t xml:space="preserve"> </w:t>
      </w:r>
      <w:r>
        <w:t xml:space="preserve">“</w:t>
      </w:r>
      <w:r>
        <w:t xml:space="preserve">operator aliasing</w:t>
      </w:r>
      <w:r>
        <w:t xml:space="preserve">”</w:t>
      </w:r>
      <w:r>
        <w:t xml:space="preserve"> </w:t>
      </w:r>
      <w:r>
        <w:t xml:space="preserve">effect. Second, we design a</w:t>
      </w:r>
      <w:r>
        <w:t xml:space="preserve"> </w:t>
      </w:r>
      <w:r>
        <w:rPr>
          <w:bCs/>
          <w:b/>
        </w:rPr>
        <w:t xml:space="preserve">Sequential Spatiotemporal Training Strategy</w:t>
      </w:r>
      <w:r>
        <w:t xml:space="preserve">, which decouples spatial structural recovery from temporal dynamic evolution, progressively optimizing the model. Third, we introduce a</w:t>
      </w:r>
      <w:r>
        <w:t xml:space="preserve"> </w:t>
      </w:r>
      <w:r>
        <w:rPr>
          <w:bCs/>
          <w:b/>
        </w:rPr>
        <w:t xml:space="preserve">Triple Loss Function</w:t>
      </w:r>
      <w:r>
        <w:t xml:space="preserve"> </w:t>
      </w:r>
      <w:r>
        <w:t xml:space="preserve">incorporating reconstruction loss, low-frequency spectral consistency loss, and observation consistency loss, explicitly constraining the model to satisfy physical observation data.</w:t>
      </w:r>
      <w:r>
        <w:t xml:space="preserve"> </w:t>
      </w:r>
      <w:r>
        <w:rPr>
          <w:bCs/>
          <w:b/>
        </w:rPr>
        <w:t xml:space="preserve">Results</w:t>
      </w:r>
      <w:r>
        <w:t xml:space="preserve">: Extensive experiments on the PDEBench benchmark (covering Navier-Stokes, Shallow Water equations, etc.) demonstrate that the proposed improved Swin-UNet architecture and sequential training strategy achieve a 15%~25% reduction in relative</w:t>
      </w:r>
      <w:r>
        <w:t xml:space="preserve"> </w:t>
      </w:r>
      <m:oMath>
        <m:sSub>
          <m:e>
            <m:r>
              <m:t>L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error compared to baselines like FNO and U-Net under extreme sparsity (e.g., 16x downsampling). Crucially, the evaluation consistency error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e</m:t>
            </m:r>
            <m:r>
              <m:rPr>
                <m:sty m:val="p"/>
              </m:rPr>
              <m:t>r</m:t>
            </m:r>
            <m:r>
              <m:rPr>
                <m:sty m:val="p"/>
              </m:rPr>
              <m:t>r</m:t>
            </m:r>
          </m:sub>
        </m:sSub>
      </m:oMath>
      <w:r>
        <w:t xml:space="preserve"> </w:t>
      </w:r>
      <w:r>
        <w:t xml:space="preserve">decreases synchronously with the reconstruction error. Furthermore, the introduction of low-frequency spectral constraints significantly enhances the robustness of large-scale structure recovery.</w:t>
      </w:r>
    </w:p>
    <w:bookmarkEnd w:id="20"/>
    <w:sectPr w:rsidR="00000000">
      <w:headerReference r:id="rId12" w:type="even"/>
      <w:headerReference r:id="rId10" w:type="default"/>
      <w:footerReference r:id="rId16" w:type="even"/>
      <w:footerReference r:id="rId23" w:type="default"/>
      <w:headerReference r:id="rId14" w:type="first"/>
      <w:footerReference r:id="rId20" w:type="first"/>
      <w:pgSz w:h="16838" w:w="11906"/>
      <w:pgMar w:bottom="1418" w:footer="1134" w:gutter="0" w:header="1418" w:left="1418" w:right="1418" w:top="1985"/>
      <w:cols w:space="720"/>
      <w:docGrid w:charSpace="-2048" w:linePitch="32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_GB2312">
    <w:altName w:val="微软雅黑"/>
    <w:charset w:val="86"/>
    <w:family w:val="modern"/>
    <w:pitch w:val="default"/>
    <w:sig w:usb0="00000001" w:usb1="080E0000" w:usb2="00000000" w:usb3="00000000" w:csb0="00040000" w:csb1="00000000"/>
  </w:font>
  <w:font w:name="华文细黑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华文行楷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方正小标宋简体">
    <w:altName w:val="微软雅黑"/>
    <w:charset w:val="86"/>
    <w:family w:val="script"/>
    <w:pitch w:val="default"/>
    <w:sig w:usb0="00000001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A0C9C8" w14:textId="77777777" w:rsidR="00000000" w:rsidRDefault="00000000">
    <w:pPr>
      <w:pStyle w:val="affb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7F5227" w14:textId="77777777" w:rsidR="00000000" w:rsidRDefault="00000000">
    <w:pPr>
      <w:pStyle w:val="affb"/>
      <w:ind w:firstLine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F9C481" w14:textId="77777777" w:rsidR="00000000" w:rsidRDefault="00000000">
    <w:pPr>
      <w:pStyle w:val="affb"/>
      <w:ind w:firstLine="360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8F96BD" w14:textId="77777777" w:rsidR="00000000" w:rsidRDefault="00000000">
    <w:pPr>
      <w:pStyle w:val="affb"/>
      <w:ind w:firstLine="360"/>
      <w:rPr>
        <w:rFonts w:ascii="宋体" w:hAnsi="宋体"/>
      </w:rPr>
    </w:pPr>
    <w:r>
      <w:rPr>
        <w:rFonts w:ascii="宋体" w:hAnsi="宋体"/>
      </w:rPr>
      <w:t xml:space="preserve">- </w:t>
    </w:r>
    <w:r>
      <w:rPr>
        <w:rFonts w:ascii="宋体" w:hAnsi="宋体"/>
      </w:rPr>
      <w:fldChar w:fldCharType="begin"/>
    </w:r>
    <w:r>
      <w:rPr>
        <w:rFonts w:ascii="宋体" w:hAnsi="宋体"/>
      </w:rPr>
      <w:instrText xml:space="preserve"> PAGE </w:instrText>
    </w:r>
    <w:r>
      <w:rPr>
        <w:rFonts w:ascii="宋体" w:hAnsi="宋体"/>
      </w:rPr>
      <w:fldChar w:fldCharType="separate"/>
    </w:r>
    <w:r>
      <w:rPr>
        <w:rFonts w:ascii="宋体" w:hAnsi="宋体"/>
        <w:lang w:val="en-US" w:eastAsia="zh-CN"/>
      </w:rPr>
      <w:t>2</w:t>
    </w:r>
    <w:r>
      <w:rPr>
        <w:rFonts w:ascii="宋体" w:hAnsi="宋体"/>
      </w:rPr>
      <w:fldChar w:fldCharType="end"/>
    </w:r>
    <w:r>
      <w:rPr>
        <w:rFonts w:ascii="宋体" w:hAnsi="宋体"/>
      </w:rPr>
      <w:t xml:space="preserve"> -</w:t>
    </w:r>
  </w:p>
  <w:p w14:paraId="6E968123" w14:textId="77777777" w:rsidR="00000000" w:rsidRDefault="00000000"/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AC97E0" w14:textId="77777777" w:rsidR="00000000" w:rsidRDefault="00000000">
    <w:pPr>
      <w:pStyle w:val="affb"/>
      <w:ind w:firstLine="360"/>
    </w:pPr>
    <w:r>
      <w:t xml:space="preserve">- </w:t>
    </w:r>
    <w:r>
      <w:fldChar w:fldCharType="begin"/>
    </w:r>
    <w:r>
      <w:instrText xml:space="preserve"> PAGE </w:instrText>
    </w:r>
    <w:r>
      <w:fldChar w:fldCharType="separate"/>
    </w:r>
    <w:r>
      <w:rPr>
        <w:lang w:val="en-US" w:eastAsia="zh-CN"/>
      </w:rPr>
      <w:t>I</w:t>
    </w:r>
    <w:r>
      <w:fldChar w:fldCharType="end"/>
    </w:r>
    <w:r>
      <w:t xml:space="preserve"> -</w:t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AB714C" w14:textId="77777777" w:rsidR="00000000" w:rsidRDefault="00000000">
    <w:pPr>
      <w:pStyle w:val="affb"/>
      <w:ind w:firstLine="360"/>
    </w:pPr>
    <w:r>
      <w:t xml:space="preserve">- </w:t>
    </w:r>
    <w:r>
      <w:fldChar w:fldCharType="begin"/>
    </w:r>
    <w:r>
      <w:instrText xml:space="preserve"> PAGE </w:instrText>
    </w:r>
    <w:r>
      <w:fldChar w:fldCharType="separate"/>
    </w:r>
    <w:r>
      <w:rPr>
        <w:lang w:val="en-US" w:eastAsia="zh-CN"/>
      </w:rPr>
      <w:t>V</w:t>
    </w:r>
    <w:r>
      <w:fldChar w:fldCharType="end"/>
    </w:r>
    <w:r>
      <w:t xml:space="preserve"> -</w:t>
    </w: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15083A" w14:textId="77777777" w:rsidR="00000000" w:rsidRDefault="00000000">
    <w:pPr>
      <w:pStyle w:val="affb"/>
      <w:ind w:firstLine="360"/>
      <w:rPr>
        <w:rFonts w:ascii="宋体" w:hAnsi="宋体"/>
      </w:rPr>
    </w:pPr>
    <w:r>
      <w:rPr>
        <w:rFonts w:ascii="宋体" w:hAnsi="宋体"/>
      </w:rPr>
      <w:t xml:space="preserve">- </w:t>
    </w:r>
    <w:r>
      <w:rPr>
        <w:rFonts w:ascii="宋体" w:hAnsi="宋体"/>
      </w:rPr>
      <w:fldChar w:fldCharType="begin"/>
    </w:r>
    <w:r>
      <w:rPr>
        <w:rFonts w:ascii="宋体" w:hAnsi="宋体"/>
      </w:rPr>
      <w:instrText xml:space="preserve"> PAGE </w:instrText>
    </w:r>
    <w:r>
      <w:rPr>
        <w:rFonts w:ascii="宋体" w:hAnsi="宋体"/>
      </w:rPr>
      <w:fldChar w:fldCharType="separate"/>
    </w:r>
    <w:r>
      <w:rPr>
        <w:rFonts w:ascii="宋体" w:hAnsi="宋体"/>
        <w:lang w:val="en-US" w:eastAsia="zh-CN"/>
      </w:rPr>
      <w:t>1</w:t>
    </w:r>
    <w:r>
      <w:rPr>
        <w:rFonts w:ascii="宋体" w:hAnsi="宋体"/>
      </w:rPr>
      <w:fldChar w:fldCharType="end"/>
    </w:r>
    <w:r>
      <w:rPr>
        <w:rFonts w:ascii="宋体" w:hAnsi="宋体"/>
      </w:rPr>
      <w:t xml:space="preserve"> -</w:t>
    </w: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AC3C99" w14:textId="77777777" w:rsidR="00000000" w:rsidRDefault="00000000">
    <w:pPr>
      <w:pStyle w:val="affb"/>
      <w:ind w:firstLine="360"/>
    </w:pP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4A5220" w14:textId="77777777" w:rsidR="00000000" w:rsidRDefault="00000000">
    <w:pPr>
      <w:pStyle w:val="affb"/>
      <w:ind w:firstLine="360"/>
    </w:pPr>
    <w:r>
      <w:tab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F83D6" w14:textId="77777777" w:rsidR="00000000" w:rsidRDefault="00000000">
    <w:pPr>
      <w:pStyle w:val="affc"/>
      <w:ind w:firstLine="40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BD6805" w14:textId="77777777" w:rsidR="00000000" w:rsidRDefault="00000000">
    <w:r>
      <w:tab/>
    </w:r>
    <w:r>
      <w:tab/>
    </w:r>
    <w:r>
      <w:tab/>
    </w:r>
    <w:r>
      <w:tab/>
    </w:r>
    <w:r>
      <w:tab/>
    </w:r>
    <w:r>
      <w:tab/>
    </w:r>
    <w:r>
      <w:tab/>
    </w:r>
    <w:r>
      <w:tab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2A9F6C" w14:textId="77777777" w:rsidR="00000000" w:rsidRDefault="00000000">
    <w:pPr>
      <w:pStyle w:val="affc"/>
      <w:ind w:firstLine="400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081338" w14:textId="77777777" w:rsidR="00000000" w:rsidRDefault="00000000">
    <w:pPr>
      <w:pStyle w:val="affc"/>
      <w:ind w:firstLine="400"/>
    </w:pPr>
    <w:r>
      <w:rPr>
        <w:rFonts w:hint="eastAsia"/>
      </w:rPr>
      <w:t>大连海事大学硕士学位论文格式规范</w: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8F0519" w14:textId="77777777" w:rsidR="00000000" w:rsidRDefault="00000000">
    <w:pPr>
      <w:pStyle w:val="affc"/>
      <w:ind w:firstLine="400"/>
    </w:pPr>
    <w:r>
      <w:rPr>
        <w:rFonts w:hint="eastAsia"/>
      </w:rPr>
      <w:t>大连海事大学硕士学位论文</w: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01FED5" w14:textId="77777777" w:rsidR="00000000" w:rsidRDefault="00000000">
    <w:pPr>
      <w:pStyle w:val="affc"/>
      <w:ind w:firstLine="400"/>
    </w:pPr>
    <w:r>
      <w:rPr>
        <w:rFonts w:hint="eastAsia"/>
      </w:rPr>
      <w:t>大连海事大学硕士学位论文</w:t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48998B" w14:textId="77777777" w:rsidR="00000000" w:rsidRDefault="00000000">
    <w:pPr>
      <w:pStyle w:val="affc"/>
      <w:ind w:firstLine="400"/>
    </w:pPr>
    <w:r>
      <w:rPr>
        <w:rFonts w:hint="eastAsia"/>
      </w:rPr>
      <w:t>大连海事大学硕士学位论文</w:t>
    </w:r>
  </w:p>
</w:hdr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embedSystemFonts/>
  <w:proofState w:grammar="clean" w:spelling="clean"/>
  <w:stylePaneFormatFilter w:val="0004"/>
  <w:footnotePr>
    <w:footnote w:id="-1"/>
    <w:footnote w:id="0"/>
  </w:footnotePr>
  <w:doNotTrackMoves/>
  <w:displayVerticalDrawingGridEvery w:val="0"/>
  <w:savePreviewPicture/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defaultTabStop w:val="420"/>
  <w:evenAndOddHeaders/>
  <w:drawingGridHorizontalSpacing w:val="2"/>
  <w:drawingGridVerticalSpacing w:val="2"/>
  <w:displayHorizontalDrawingGridEvery w:val="0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eastAsia="zh-CN" w:val="en-US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cs="Times New Roman" w:eastAsia="宋体" w:hAnsi="Calibri"/>
        <w:lang w:bidi="ar-SA" w:eastAsia="zh-CN" w:val="en-US"/>
      </w:rPr>
    </w:rPrDefault>
    <w:pPrDefault/>
  </w:docDefaults>
  <w:latentStyles w:count="376" w:defLockedState="0" w:defQFormat="0" w:defSemiHidden="0" w:defUIPriority="0" w:defUnhideWhenUsed="0">
    <w:lsdException w:name="Normal" w:qFormat="1"/>
    <w:lsdException w:name="heading 1" w:qFormat="1" w:uiPriority="9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6" w:semiHidden="1"/>
    <w:lsdException w:name="toc 7" w:semiHidden="1"/>
    <w:lsdException w:name="caption" w:qFormat="1" w:semiHidden="1" w:unhideWhenUsed="1"/>
    <w:lsdException w:name="Title" w:qFormat="1" w:uiPriority="10"/>
    <w:lsdException w:name="Default Paragraph Font" w:semiHidden="1" w:uiPriority="1" w:unhideWhenUsed="1"/>
    <w:lsdException w:name="Subtitle" w:qFormat="1" w:uiPriority="11"/>
    <w:lsdException w:name="Strong" w:qFormat="1" w:uiPriority="22"/>
    <w:lsdException w:name="Emphasis" w:qFormat="1" w:uiPriority="20"/>
    <w:lsdException w:name="Document Map" w:semiHidden="1"/>
    <w:lsdException w:name="HTML Top of Form" w:semiHidden="1" w:uiPriority="99" w:unhideWhenUsed="1"/>
    <w:lsdException w:name="HTML Bottom of Form" w:semiHidden="1" w:uiPriority="99" w:unhideWhenUsed="1"/>
    <w:lsdException w:name="Normal Table" w:qFormat="1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Balloon Text" w:semiHidden="1"/>
    <w:lsdException w:name="Placeholder Text" w:semiHidden="1" w:uiPriority="99" w:unhideWhenUsed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uiPriority="39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a" w:type="paragraph">
    <w:name w:val="Normal"/>
    <w:qFormat/>
    <w:pPr>
      <w:snapToGrid w:val="0"/>
      <w:spacing w:line="300" w:lineRule="auto"/>
      <w:ind w:firstLine="480" w:firstLineChars="200"/>
    </w:pPr>
    <w:rPr>
      <w:rFonts w:ascii="Times New Roman" w:hAnsi="Times New Roman"/>
      <w:sz w:val="24"/>
      <w:lang w:bidi="en-US" w:eastAsia="en-US"/>
    </w:rPr>
  </w:style>
  <w:style w:styleId="1" w:type="paragraph">
    <w:name w:val="heading 1"/>
    <w:basedOn w:val="a"/>
    <w:next w:val="a"/>
    <w:link w:val="10"/>
    <w:uiPriority w:val="9"/>
    <w:qFormat/>
    <w:pPr>
      <w:keepNext/>
      <w:spacing w:afterLines="100" w:line="360" w:lineRule="auto"/>
      <w:ind w:firstLine="0" w:firstLineChars="0"/>
      <w:outlineLvl w:val="0"/>
    </w:pPr>
    <w:rPr>
      <w:rFonts w:ascii="Cambria" w:eastAsia="黑体" w:hAnsi="Cambria"/>
      <w:bCs/>
      <w:kern w:val="32"/>
      <w:sz w:val="32"/>
      <w:szCs w:val="32"/>
      <w:lang w:eastAsia="zh-CN"/>
    </w:rPr>
  </w:style>
  <w:style w:styleId="2" w:type="paragraph">
    <w:name w:val="heading 2"/>
    <w:basedOn w:val="a"/>
    <w:next w:val="a"/>
    <w:link w:val="20"/>
    <w:uiPriority w:val="9"/>
    <w:qFormat/>
    <w:pPr>
      <w:keepNext/>
      <w:spacing w:beforeLines="50" w:line="360" w:lineRule="auto"/>
      <w:ind w:firstLine="0" w:firstLineChars="0"/>
      <w:outlineLvl w:val="1"/>
    </w:pPr>
    <w:rPr>
      <w:rFonts w:ascii="黑体" w:eastAsia="黑体" w:hAnsi="黑体"/>
      <w:iCs/>
      <w:sz w:val="28"/>
      <w:szCs w:val="28"/>
      <w:lang w:eastAsia="zh-CN"/>
    </w:rPr>
  </w:style>
  <w:style w:styleId="3" w:type="paragraph">
    <w:name w:val="heading 3"/>
    <w:basedOn w:val="a"/>
    <w:next w:val="a"/>
    <w:link w:val="30"/>
    <w:uiPriority w:val="9"/>
    <w:qFormat/>
    <w:pPr>
      <w:keepNext/>
      <w:spacing w:beforeLines="50" w:line="360" w:lineRule="auto"/>
      <w:ind w:firstLine="0" w:firstLineChars="0"/>
      <w:outlineLvl w:val="2"/>
    </w:pPr>
    <w:rPr>
      <w:rFonts w:ascii="黑体" w:eastAsia="黑体" w:hAnsi="黑体"/>
      <w:bCs/>
      <w:lang w:eastAsia="zh-CN"/>
    </w:rPr>
  </w:style>
  <w:style w:styleId="4" w:type="paragraph">
    <w:name w:val="heading 4"/>
    <w:basedOn w:val="a"/>
    <w:next w:val="a"/>
    <w:link w:val="40"/>
    <w:uiPriority w:val="9"/>
    <w:qFormat/>
    <w:pPr>
      <w:keepNext/>
      <w:spacing w:after="60" w:before="240"/>
      <w:outlineLvl w:val="3"/>
    </w:pPr>
    <w:rPr>
      <w:b/>
      <w:bCs/>
      <w:sz w:val="28"/>
      <w:szCs w:val="28"/>
    </w:rPr>
  </w:style>
  <w:style w:styleId="5" w:type="paragraph">
    <w:name w:val="heading 5"/>
    <w:basedOn w:val="a"/>
    <w:next w:val="a"/>
    <w:link w:val="50"/>
    <w:uiPriority w:val="9"/>
    <w:qFormat/>
    <w:pPr>
      <w:spacing w:after="60" w:before="240"/>
      <w:outlineLvl w:val="4"/>
    </w:pPr>
    <w:rPr>
      <w:b/>
      <w:bCs/>
      <w:i/>
      <w:iCs/>
      <w:sz w:val="26"/>
      <w:szCs w:val="26"/>
    </w:rPr>
  </w:style>
  <w:style w:styleId="6" w:type="paragraph">
    <w:name w:val="heading 6"/>
    <w:basedOn w:val="a"/>
    <w:next w:val="a"/>
    <w:link w:val="60"/>
    <w:uiPriority w:val="9"/>
    <w:qFormat/>
    <w:pPr>
      <w:spacing w:after="60" w:before="240"/>
      <w:outlineLvl w:val="5"/>
    </w:pPr>
    <w:rPr>
      <w:b/>
      <w:bCs/>
      <w:sz w:val="22"/>
      <w:szCs w:val="22"/>
    </w:rPr>
  </w:style>
  <w:style w:styleId="7" w:type="paragraph">
    <w:name w:val="heading 7"/>
    <w:basedOn w:val="a"/>
    <w:next w:val="a"/>
    <w:link w:val="70"/>
    <w:uiPriority w:val="9"/>
    <w:qFormat/>
    <w:pPr>
      <w:spacing w:after="60" w:before="240"/>
      <w:outlineLvl w:val="6"/>
    </w:pPr>
  </w:style>
  <w:style w:styleId="8" w:type="paragraph">
    <w:name w:val="heading 8"/>
    <w:basedOn w:val="a"/>
    <w:next w:val="a"/>
    <w:link w:val="80"/>
    <w:uiPriority w:val="9"/>
    <w:qFormat/>
    <w:pPr>
      <w:spacing w:after="60" w:before="240"/>
      <w:outlineLvl w:val="7"/>
    </w:pPr>
    <w:rPr>
      <w:i/>
      <w:iCs/>
    </w:rPr>
  </w:style>
  <w:style w:styleId="9" w:type="paragraph">
    <w:name w:val="heading 9"/>
    <w:basedOn w:val="a"/>
    <w:next w:val="a"/>
    <w:link w:val="90"/>
    <w:uiPriority w:val="9"/>
    <w:qFormat/>
    <w:pPr>
      <w:spacing w:after="60" w:before="240"/>
      <w:outlineLvl w:val="8"/>
    </w:pPr>
    <w:rPr>
      <w:rFonts w:ascii="Cambria" w:hAnsi="Cambria"/>
      <w:sz w:val="22"/>
      <w:szCs w:val="22"/>
    </w:rPr>
  </w:style>
  <w:style w:default="1" w:styleId="a0" w:type="character">
    <w:name w:val="Default Paragraph Font"/>
    <w:uiPriority w:val="1"/>
    <w:unhideWhenUsed/>
  </w:style>
  <w:style w:default="1" w:styleId="a1" w:type="table">
    <w:name w:val="Normal Table"/>
    <w:uiPriority w:val="99"/>
    <w:unhideWhenUsed/>
    <w:qFormat/>
    <w:tblPr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Char" w:type="character">
    <w:name w:val="英文关键词 Char"/>
    <w:basedOn w:val="a0"/>
    <w:link w:val="a3"/>
    <w:rPr>
      <w:rFonts w:ascii="Calibri" w:eastAsia="宋体" w:hAnsi="Calibri"/>
      <w:sz w:val="24"/>
      <w:szCs w:val="24"/>
      <w:lang w:bidi="en-US" w:eastAsia="en-US"/>
    </w:rPr>
  </w:style>
  <w:style w:customStyle="1" w:styleId="Char0" w:type="character">
    <w:name w:val="论文英文题目 Char"/>
    <w:basedOn w:val="a0"/>
    <w:link w:val="a4"/>
    <w:rPr>
      <w:b/>
      <w:sz w:val="32"/>
      <w:szCs w:val="32"/>
      <w:lang w:bidi="en-US" w:eastAsia="en-US" w:val="en-US"/>
    </w:rPr>
  </w:style>
  <w:style w:styleId="a5" w:type="character">
    <w:name w:val="Subtle Emphasis"/>
    <w:uiPriority w:val="19"/>
    <w:qFormat/>
    <w:rPr>
      <w:i/>
      <w:color w:val="5A5A5A"/>
    </w:rPr>
  </w:style>
  <w:style w:customStyle="1" w:styleId="Char1" w:type="character">
    <w:name w:val="关键词题头 Char"/>
    <w:basedOn w:val="a0"/>
    <w:link w:val="a6"/>
    <w:rPr>
      <w:rFonts w:ascii="黑体" w:eastAsia="黑体"/>
      <w:sz w:val="24"/>
      <w:szCs w:val="24"/>
      <w:lang w:bidi="en-US"/>
    </w:rPr>
  </w:style>
  <w:style w:customStyle="1" w:styleId="70" w:type="character">
    <w:name w:val="标题 7 字符"/>
    <w:basedOn w:val="a0"/>
    <w:link w:val="7"/>
    <w:uiPriority w:val="9"/>
    <w:semiHidden/>
    <w:rPr>
      <w:sz w:val="24"/>
      <w:szCs w:val="24"/>
    </w:rPr>
  </w:style>
  <w:style w:styleId="a7" w:type="character">
    <w:name w:val="Strong"/>
    <w:basedOn w:val="a0"/>
    <w:uiPriority w:val="22"/>
    <w:qFormat/>
    <w:rPr>
      <w:b/>
      <w:bCs/>
    </w:rPr>
  </w:style>
  <w:style w:styleId="a8" w:type="character">
    <w:name w:val="page number"/>
    <w:basedOn w:val="a0"/>
  </w:style>
  <w:style w:styleId="a9" w:type="character">
    <w:name w:val="Emphasis"/>
    <w:basedOn w:val="a0"/>
    <w:uiPriority w:val="20"/>
    <w:qFormat/>
    <w:rPr>
      <w:rFonts w:ascii="Calibri" w:hAnsi="Calibri"/>
      <w:b/>
      <w:i/>
      <w:iCs/>
    </w:rPr>
  </w:style>
  <w:style w:styleId="aa" w:type="character">
    <w:name w:val="Hyperlink"/>
    <w:basedOn w:val="a0"/>
    <w:rPr>
      <w:color w:val="0000FF"/>
      <w:u w:val="single"/>
    </w:rPr>
  </w:style>
  <w:style w:customStyle="1" w:styleId="Char2" w:type="character">
    <w:name w:val="参考文献标题 Char"/>
    <w:basedOn w:val="10"/>
    <w:link w:val="ab"/>
    <w:rPr>
      <w:rFonts w:ascii="Cambria" w:eastAsia="黑体" w:hAnsi="Cambria"/>
      <w:bCs/>
      <w:kern w:val="32"/>
      <w:sz w:val="32"/>
      <w:szCs w:val="32"/>
      <w:lang w:bidi="en-US"/>
    </w:rPr>
  </w:style>
  <w:style w:customStyle="1" w:styleId="60" w:type="character">
    <w:name w:val="标题 6 字符"/>
    <w:basedOn w:val="a0"/>
    <w:link w:val="6"/>
    <w:uiPriority w:val="9"/>
    <w:semiHidden/>
    <w:rPr>
      <w:b/>
      <w:bCs/>
    </w:rPr>
  </w:style>
  <w:style w:customStyle="1" w:styleId="10" w:type="character">
    <w:name w:val="标题 1 字符"/>
    <w:basedOn w:val="a0"/>
    <w:link w:val="1"/>
    <w:uiPriority w:val="9"/>
    <w:rPr>
      <w:rFonts w:ascii="Cambria" w:eastAsia="黑体" w:hAnsi="Cambria"/>
      <w:bCs/>
      <w:kern w:val="32"/>
      <w:sz w:val="32"/>
      <w:szCs w:val="32"/>
      <w:lang w:bidi="en-US"/>
    </w:rPr>
  </w:style>
  <w:style w:customStyle="1" w:styleId="Char3" w:type="character">
    <w:name w:val="英文摘要 Char"/>
    <w:basedOn w:val="10"/>
    <w:link w:val="ac"/>
    <w:rPr>
      <w:rFonts w:ascii="Cambria" w:cs="宋体" w:eastAsia="黑体" w:hAnsi="Cambria"/>
      <w:b/>
      <w:bCs/>
      <w:kern w:val="32"/>
      <w:sz w:val="30"/>
      <w:szCs w:val="32"/>
      <w:lang w:bidi="en-US"/>
    </w:rPr>
  </w:style>
  <w:style w:customStyle="1" w:styleId="Char4" w:type="character">
    <w:name w:val="附录 Char"/>
    <w:basedOn w:val="Char3"/>
    <w:link w:val="ad"/>
    <w:rPr>
      <w:rFonts w:ascii="Cambria" w:cs="宋体" w:eastAsia="黑体" w:hAnsi="Cambria"/>
      <w:b/>
      <w:bCs/>
      <w:kern w:val="32"/>
      <w:sz w:val="30"/>
      <w:szCs w:val="32"/>
      <w:lang w:bidi="en-US"/>
    </w:rPr>
  </w:style>
  <w:style w:customStyle="1" w:styleId="20" w:type="character">
    <w:name w:val="标题 2 字符"/>
    <w:basedOn w:val="a0"/>
    <w:link w:val="2"/>
    <w:uiPriority w:val="9"/>
    <w:rPr>
      <w:rFonts w:ascii="黑体" w:eastAsia="黑体" w:hAnsi="黑体"/>
      <w:iCs/>
      <w:sz w:val="28"/>
      <w:szCs w:val="28"/>
      <w:lang w:bidi="en-US"/>
    </w:rPr>
  </w:style>
  <w:style w:customStyle="1" w:styleId="30" w:type="character">
    <w:name w:val="标题 3 字符"/>
    <w:basedOn w:val="a0"/>
    <w:link w:val="3"/>
    <w:uiPriority w:val="9"/>
    <w:rPr>
      <w:rFonts w:ascii="黑体" w:eastAsia="黑体" w:hAnsi="黑体"/>
      <w:bCs/>
      <w:sz w:val="24"/>
      <w:lang w:bidi="en-US"/>
    </w:rPr>
  </w:style>
  <w:style w:customStyle="1" w:styleId="40" w:type="character">
    <w:name w:val="标题 4 字符"/>
    <w:basedOn w:val="a0"/>
    <w:link w:val="4"/>
    <w:uiPriority w:val="9"/>
    <w:rPr>
      <w:b/>
      <w:bCs/>
      <w:sz w:val="28"/>
      <w:szCs w:val="28"/>
    </w:rPr>
  </w:style>
  <w:style w:customStyle="1" w:styleId="50" w:type="character">
    <w:name w:val="标题 5 字符"/>
    <w:basedOn w:val="a0"/>
    <w:link w:val="5"/>
    <w:uiPriority w:val="9"/>
    <w:semiHidden/>
    <w:rPr>
      <w:b/>
      <w:bCs/>
      <w:i/>
      <w:iCs/>
      <w:sz w:val="26"/>
      <w:szCs w:val="26"/>
    </w:rPr>
  </w:style>
  <w:style w:customStyle="1" w:styleId="80" w:type="character">
    <w:name w:val="标题 8 字符"/>
    <w:basedOn w:val="a0"/>
    <w:link w:val="8"/>
    <w:uiPriority w:val="9"/>
    <w:semiHidden/>
    <w:rPr>
      <w:i/>
      <w:iCs/>
      <w:sz w:val="24"/>
      <w:szCs w:val="24"/>
    </w:rPr>
  </w:style>
  <w:style w:customStyle="1" w:styleId="90" w:type="character">
    <w:name w:val="标题 9 字符"/>
    <w:basedOn w:val="a0"/>
    <w:link w:val="9"/>
    <w:uiPriority w:val="9"/>
    <w:semiHidden/>
    <w:rPr>
      <w:rFonts w:ascii="Cambria" w:eastAsia="宋体" w:hAnsi="Cambria"/>
    </w:rPr>
  </w:style>
  <w:style w:customStyle="1" w:styleId="ae" w:type="character">
    <w:name w:val="标题 字符"/>
    <w:basedOn w:val="a0"/>
    <w:link w:val="af"/>
    <w:uiPriority w:val="10"/>
    <w:rPr>
      <w:rFonts w:ascii="Cambria" w:eastAsia="宋体" w:hAnsi="Cambria"/>
      <w:b/>
      <w:bCs/>
      <w:kern w:val="28"/>
      <w:sz w:val="32"/>
      <w:szCs w:val="32"/>
    </w:rPr>
  </w:style>
  <w:style w:customStyle="1" w:styleId="af0" w:type="character">
    <w:name w:val="副标题 字符"/>
    <w:basedOn w:val="a0"/>
    <w:link w:val="af1"/>
    <w:uiPriority w:val="11"/>
    <w:rPr>
      <w:rFonts w:ascii="Cambria" w:eastAsia="宋体" w:hAnsi="Cambria"/>
      <w:sz w:val="24"/>
      <w:szCs w:val="24"/>
    </w:rPr>
  </w:style>
  <w:style w:customStyle="1" w:styleId="af2" w:type="character">
    <w:name w:val="引用 字符"/>
    <w:basedOn w:val="a0"/>
    <w:link w:val="af3"/>
    <w:uiPriority w:val="29"/>
    <w:rPr>
      <w:i/>
      <w:sz w:val="24"/>
      <w:szCs w:val="24"/>
    </w:rPr>
  </w:style>
  <w:style w:customStyle="1" w:styleId="af4" w:type="character">
    <w:name w:val="明显引用 字符"/>
    <w:basedOn w:val="a0"/>
    <w:link w:val="af5"/>
    <w:uiPriority w:val="30"/>
    <w:rPr>
      <w:b/>
      <w:i/>
      <w:sz w:val="24"/>
    </w:rPr>
  </w:style>
  <w:style w:styleId="af6" w:type="character">
    <w:name w:val="Intense Emphasis"/>
    <w:basedOn w:val="a0"/>
    <w:uiPriority w:val="21"/>
    <w:qFormat/>
    <w:rPr>
      <w:b/>
      <w:i/>
      <w:sz w:val="24"/>
      <w:szCs w:val="24"/>
      <w:u w:val="single"/>
    </w:rPr>
  </w:style>
  <w:style w:styleId="af7" w:type="character">
    <w:name w:val="Intense Reference"/>
    <w:basedOn w:val="a0"/>
    <w:uiPriority w:val="32"/>
    <w:qFormat/>
    <w:rPr>
      <w:b/>
      <w:sz w:val="24"/>
      <w:u w:val="single"/>
    </w:rPr>
  </w:style>
  <w:style w:styleId="af8" w:type="character">
    <w:name w:val="Book Title"/>
    <w:basedOn w:val="a0"/>
    <w:uiPriority w:val="33"/>
    <w:qFormat/>
    <w:rPr>
      <w:rFonts w:ascii="Cambria" w:eastAsia="宋体" w:hAnsi="Cambria"/>
      <w:b/>
      <w:i/>
      <w:sz w:val="24"/>
      <w:szCs w:val="24"/>
    </w:rPr>
  </w:style>
  <w:style w:customStyle="1" w:styleId="Char5" w:type="character">
    <w:name w:val="授权说明正文 Char"/>
    <w:basedOn w:val="a0"/>
    <w:link w:val="af9"/>
    <w:rPr>
      <w:rFonts w:ascii="仿宋_GB2312" w:eastAsia="仿宋_GB2312"/>
      <w:sz w:val="28"/>
      <w:szCs w:val="28"/>
      <w:lang w:bidi="en-US"/>
    </w:rPr>
  </w:style>
  <w:style w:customStyle="1" w:styleId="Char6" w:type="character">
    <w:name w:val="硕士学位论文 Char"/>
    <w:basedOn w:val="a0"/>
    <w:link w:val="afa"/>
    <w:rPr>
      <w:rFonts w:ascii="华文细黑" w:eastAsia="宋体" w:hAnsi="华文细黑"/>
      <w:b/>
      <w:sz w:val="48"/>
      <w:szCs w:val="48"/>
      <w:lang w:bidi="en-US" w:eastAsia="zh-CN" w:val="en-US"/>
    </w:rPr>
  </w:style>
  <w:style w:customStyle="1" w:styleId="Char7" w:type="character">
    <w:name w:val="论文题目 Char"/>
    <w:basedOn w:val="a0"/>
    <w:link w:val="afb"/>
    <w:rPr>
      <w:rFonts w:ascii="华文细黑" w:eastAsia="华文细黑" w:hAnsi="华文细黑"/>
      <w:b/>
      <w:sz w:val="44"/>
      <w:szCs w:val="44"/>
      <w:lang w:bidi="en-US"/>
    </w:rPr>
  </w:style>
  <w:style w:customStyle="1" w:styleId="Char8" w:type="character">
    <w:name w:val="首页居中 Char"/>
    <w:basedOn w:val="a0"/>
    <w:link w:val="afc"/>
    <w:rPr>
      <w:sz w:val="30"/>
      <w:szCs w:val="30"/>
      <w:lang w:bidi="en-US"/>
    </w:rPr>
  </w:style>
  <w:style w:customStyle="1" w:styleId="Char9" w:type="character">
    <w:name w:val="首页页脚中文 Char"/>
    <w:basedOn w:val="a0"/>
    <w:link w:val="afd"/>
    <w:rPr>
      <w:rFonts w:ascii="华文行楷" w:eastAsia="华文行楷" w:hAnsi="Times New Roman"/>
      <w:sz w:val="36"/>
      <w:szCs w:val="36"/>
      <w:lang w:bidi="en-US"/>
    </w:rPr>
  </w:style>
  <w:style w:customStyle="1" w:styleId="Chara" w:type="character">
    <w:name w:val="首页页脚英文 Char"/>
    <w:basedOn w:val="a0"/>
    <w:link w:val="afe"/>
    <w:rPr>
      <w:rFonts w:ascii="Times New Roman" w:hAnsi="Times New Roman"/>
      <w:sz w:val="24"/>
      <w:lang w:bidi="en-US"/>
    </w:rPr>
  </w:style>
  <w:style w:customStyle="1" w:styleId="Charb" w:type="character">
    <w:name w:val="独创声明 Char"/>
    <w:basedOn w:val="a0"/>
    <w:link w:val="aff"/>
    <w:rPr>
      <w:rFonts w:ascii="Times New Roman" w:hAnsi="Times New Roman"/>
      <w:sz w:val="36"/>
      <w:szCs w:val="36"/>
      <w:lang w:bidi="en-US"/>
    </w:rPr>
  </w:style>
  <w:style w:customStyle="1" w:styleId="Charc" w:type="character">
    <w:name w:val="独创声明正文 Char"/>
    <w:basedOn w:val="a0"/>
    <w:link w:val="aff0"/>
    <w:rPr>
      <w:rFonts w:ascii="仿宋_GB2312" w:eastAsia="仿宋_GB2312"/>
      <w:sz w:val="28"/>
      <w:szCs w:val="28"/>
      <w:lang w:bidi="en-US" w:eastAsia="en-US"/>
    </w:rPr>
  </w:style>
  <w:style w:customStyle="1" w:styleId="Chard" w:type="character">
    <w:name w:val="关键词 Char"/>
    <w:basedOn w:val="a0"/>
    <w:link w:val="aff1"/>
    <w:rPr>
      <w:rFonts w:ascii="仿宋_GB2312" w:eastAsia="仿宋_GB2312"/>
      <w:sz w:val="24"/>
      <w:szCs w:val="24"/>
      <w:lang w:bidi="en-US"/>
    </w:rPr>
  </w:style>
  <w:style w:customStyle="1" w:styleId="Chare" w:type="character">
    <w:name w:val="摘要题目 Char"/>
    <w:basedOn w:val="a0"/>
    <w:link w:val="aff2"/>
    <w:rPr>
      <w:rFonts w:ascii="Times New Roman" w:hAnsi="Times New Roman"/>
      <w:sz w:val="30"/>
      <w:szCs w:val="30"/>
      <w:lang w:bidi="en-US" w:eastAsia="en-US"/>
    </w:rPr>
  </w:style>
  <w:style w:customStyle="1" w:styleId="1Char" w:type="character">
    <w:name w:val="正文1 Char"/>
    <w:basedOn w:val="a0"/>
    <w:link w:val="11"/>
    <w:rPr>
      <w:rFonts w:ascii="Times New Roman" w:hAnsi="Times New Roman"/>
      <w:sz w:val="24"/>
      <w:lang w:bidi="en-US" w:eastAsia="en-US"/>
    </w:rPr>
  </w:style>
  <w:style w:customStyle="1" w:styleId="Charf" w:type="character">
    <w:name w:val="英文摘要正文 Char"/>
    <w:basedOn w:val="1Char"/>
    <w:link w:val="aff3"/>
    <w:rPr>
      <w:rFonts w:ascii="Times New Roman" w:hAnsi="Times New Roman"/>
      <w:sz w:val="24"/>
      <w:lang w:bidi="en-US" w:eastAsia="en-US"/>
    </w:rPr>
  </w:style>
  <w:style w:customStyle="1" w:styleId="KeywordsChar" w:type="character">
    <w:name w:val="Keywords Char"/>
    <w:basedOn w:val="a0"/>
    <w:link w:val="Keywords"/>
    <w:rPr>
      <w:rFonts w:eastAsia="宋体"/>
      <w:b/>
      <w:sz w:val="24"/>
      <w:szCs w:val="24"/>
      <w:lang w:bidi="en-US" w:eastAsia="en-US"/>
    </w:rPr>
  </w:style>
  <w:style w:customStyle="1" w:styleId="Charf0" w:type="character">
    <w:name w:val="目录 Char"/>
    <w:basedOn w:val="a0"/>
    <w:link w:val="aff4"/>
    <w:rPr>
      <w:rFonts w:ascii="黑体" w:eastAsia="黑体" w:hAnsi="Times New Roman"/>
      <w:sz w:val="30"/>
      <w:szCs w:val="30"/>
      <w:lang w:bidi="en-US" w:eastAsia="en-US" w:val="en-US"/>
    </w:rPr>
  </w:style>
  <w:style w:customStyle="1" w:styleId="1Char0" w:type="character">
    <w:name w:val="标题1居中 Char"/>
    <w:basedOn w:val="10"/>
    <w:link w:val="12"/>
    <w:rPr>
      <w:rFonts w:ascii="Cambria" w:eastAsia="黑体" w:hAnsi="Cambria"/>
      <w:bCs/>
      <w:kern w:val="32"/>
      <w:sz w:val="32"/>
      <w:szCs w:val="32"/>
      <w:lang w:bidi="en-US"/>
    </w:rPr>
  </w:style>
  <w:style w:customStyle="1" w:styleId="Charf1" w:type="character">
    <w:name w:val="图名中文 Char"/>
    <w:basedOn w:val="a0"/>
    <w:link w:val="aff5"/>
    <w:rPr>
      <w:rFonts w:ascii="宋体" w:hAnsi="宋体"/>
      <w:sz w:val="21"/>
      <w:szCs w:val="21"/>
      <w:lang w:bidi="en-US" w:eastAsia="en-US"/>
    </w:rPr>
  </w:style>
  <w:style w:customStyle="1" w:styleId="Charf2" w:type="character">
    <w:name w:val="图名英文 Char"/>
    <w:basedOn w:val="a0"/>
    <w:link w:val="aff6"/>
    <w:rPr>
      <w:rFonts w:ascii="Times New Roman" w:hAnsi="Times New Roman"/>
      <w:sz w:val="21"/>
      <w:szCs w:val="21"/>
      <w:lang w:bidi="en-US" w:eastAsia="en-US"/>
    </w:rPr>
  </w:style>
  <w:style w:customStyle="1" w:styleId="Charf3" w:type="character">
    <w:name w:val="参考文献正文 Char"/>
    <w:basedOn w:val="a0"/>
    <w:link w:val="aff7"/>
    <w:rPr>
      <w:rFonts w:ascii="宋体" w:hAnsi="宋体"/>
      <w:sz w:val="21"/>
      <w:szCs w:val="21"/>
      <w:lang w:bidi="en-US"/>
    </w:rPr>
  </w:style>
  <w:style w:customStyle="1" w:styleId="aff" w:type="paragraph">
    <w:name w:val="独创声明"/>
    <w:basedOn w:val="a"/>
    <w:link w:val="Charb"/>
    <w:qFormat/>
    <w:pPr>
      <w:ind w:firstLine="0" w:firstLineChars="0"/>
      <w:jc w:val="center"/>
    </w:pPr>
    <w:rPr>
      <w:sz w:val="36"/>
      <w:szCs w:val="36"/>
      <w:lang w:eastAsia="zh-CN"/>
    </w:rPr>
  </w:style>
  <w:style w:customStyle="1" w:styleId="aff8" w:type="paragraph">
    <w:name w:val="授权书"/>
    <w:basedOn w:val="1"/>
    <w:pPr>
      <w:spacing w:beforeLines="300"/>
      <w:jc w:val="center"/>
    </w:pPr>
  </w:style>
  <w:style w:customStyle="1" w:styleId="aff5" w:type="paragraph">
    <w:name w:val="图名中文"/>
    <w:basedOn w:val="a"/>
    <w:link w:val="Charf1"/>
    <w:qFormat/>
    <w:pPr>
      <w:jc w:val="center"/>
    </w:pPr>
    <w:rPr>
      <w:rFonts w:ascii="宋体" w:hAnsi="宋体"/>
      <w:sz w:val="21"/>
      <w:szCs w:val="21"/>
    </w:rPr>
  </w:style>
  <w:style w:styleId="TOC7" w:type="paragraph">
    <w:name w:val="toc 7"/>
    <w:basedOn w:val="a"/>
    <w:next w:val="a"/>
    <w:semiHidden/>
    <w:pPr>
      <w:widowControl w:val="0"/>
      <w:ind w:left="2520" w:leftChars="1200"/>
    </w:pPr>
    <w:rPr>
      <w:kern w:val="2"/>
      <w:sz w:val="21"/>
    </w:rPr>
  </w:style>
  <w:style w:styleId="aff9" w:type="paragraph">
    <w:name w:val="Document Map"/>
    <w:basedOn w:val="a"/>
    <w:semiHidden/>
    <w:pPr>
      <w:shd w:color="auto" w:fill="000080" w:val="clear"/>
    </w:pPr>
  </w:style>
  <w:style w:styleId="TOC3" w:type="paragraph">
    <w:name w:val="toc 3"/>
    <w:basedOn w:val="a"/>
    <w:next w:val="a"/>
    <w:uiPriority w:val="39"/>
    <w:pPr>
      <w:ind w:left="840" w:leftChars="400"/>
    </w:pPr>
  </w:style>
  <w:style w:styleId="affa" w:type="paragraph">
    <w:name w:val="Balloon Text"/>
    <w:basedOn w:val="a"/>
    <w:semiHidden/>
    <w:rPr>
      <w:sz w:val="18"/>
      <w:szCs w:val="18"/>
    </w:rPr>
  </w:style>
  <w:style w:customStyle="1" w:styleId="afa" w:type="paragraph">
    <w:name w:val="硕士学位论文"/>
    <w:basedOn w:val="a"/>
    <w:link w:val="Char6"/>
    <w:qFormat/>
    <w:pPr>
      <w:ind w:firstLine="0" w:firstLineChars="0"/>
      <w:jc w:val="center"/>
    </w:pPr>
    <w:rPr>
      <w:rFonts w:ascii="华文细黑" w:hAnsi="华文细黑"/>
      <w:b/>
      <w:sz w:val="48"/>
      <w:szCs w:val="48"/>
      <w:lang w:eastAsia="zh-CN"/>
    </w:rPr>
  </w:style>
  <w:style w:styleId="affb" w:type="paragraph">
    <w:name w:val="footer"/>
    <w:basedOn w:val="a"/>
    <w:pPr>
      <w:tabs>
        <w:tab w:pos="4153" w:val="center"/>
        <w:tab w:pos="8306" w:val="right"/>
      </w:tabs>
      <w:spacing w:before="600" w:line="180" w:lineRule="atLeast"/>
      <w:jc w:val="center"/>
    </w:pPr>
    <w:rPr>
      <w:sz w:val="18"/>
      <w:szCs w:val="18"/>
    </w:rPr>
  </w:style>
  <w:style w:styleId="affc" w:type="paragraph">
    <w:name w:val="header"/>
    <w:basedOn w:val="a"/>
    <w:pPr>
      <w:keepLines/>
      <w:pBdr>
        <w:bottom w:color="auto" w:space="1" w:sz="6" w:val="single"/>
      </w:pBdr>
      <w:tabs>
        <w:tab w:pos="4153" w:val="center"/>
        <w:tab w:pos="8306" w:val="right"/>
      </w:tabs>
      <w:spacing w:after="600" w:line="180" w:lineRule="atLeast"/>
      <w:jc w:val="center"/>
    </w:pPr>
    <w:rPr>
      <w:spacing w:val="-5"/>
      <w:sz w:val="21"/>
      <w:szCs w:val="21"/>
      <w:lang w:eastAsia="zh-CN"/>
    </w:rPr>
  </w:style>
  <w:style w:styleId="TOC1" w:type="paragraph">
    <w:name w:val="toc 1"/>
    <w:basedOn w:val="a"/>
    <w:next w:val="a"/>
    <w:uiPriority w:val="39"/>
    <w:pPr>
      <w:tabs>
        <w:tab w:leader="dot" w:pos="9060" w:val="right"/>
      </w:tabs>
      <w:ind w:firstLine="0" w:firstLineChars="0" w:left="482"/>
    </w:pPr>
  </w:style>
  <w:style w:customStyle="1" w:styleId="aff3" w:type="paragraph">
    <w:name w:val="英文摘要正文"/>
    <w:basedOn w:val="11"/>
    <w:link w:val="Charf"/>
    <w:qFormat/>
    <w:rPr>
      <w:rFonts w:eastAsia="Times New Roman"/>
    </w:rPr>
  </w:style>
  <w:style w:customStyle="1" w:styleId="afd" w:type="paragraph">
    <w:name w:val="首页页脚中文"/>
    <w:basedOn w:val="a"/>
    <w:link w:val="Char9"/>
    <w:qFormat/>
    <w:pPr>
      <w:ind w:firstLine="0" w:firstLineChars="0"/>
      <w:jc w:val="center"/>
    </w:pPr>
    <w:rPr>
      <w:rFonts w:ascii="华文行楷" w:eastAsia="华文行楷"/>
      <w:sz w:val="36"/>
      <w:szCs w:val="36"/>
      <w:lang w:eastAsia="zh-CN"/>
    </w:rPr>
  </w:style>
  <w:style w:styleId="af1" w:type="paragraph">
    <w:name w:val="Subtitle"/>
    <w:basedOn w:val="a"/>
    <w:next w:val="a"/>
    <w:link w:val="af0"/>
    <w:uiPriority w:val="11"/>
    <w:qFormat/>
    <w:pPr>
      <w:spacing w:after="60"/>
      <w:jc w:val="center"/>
      <w:outlineLvl w:val="1"/>
    </w:pPr>
    <w:rPr>
      <w:rFonts w:ascii="Cambria" w:hAnsi="Cambria"/>
    </w:rPr>
  </w:style>
  <w:style w:styleId="TOC6" w:type="paragraph">
    <w:name w:val="toc 6"/>
    <w:basedOn w:val="a"/>
    <w:next w:val="a"/>
    <w:semiHidden/>
    <w:pPr>
      <w:widowControl w:val="0"/>
      <w:ind w:left="2100" w:leftChars="1000"/>
    </w:pPr>
    <w:rPr>
      <w:kern w:val="2"/>
      <w:sz w:val="21"/>
    </w:rPr>
  </w:style>
  <w:style w:customStyle="1" w:styleId="afb" w:type="paragraph">
    <w:name w:val="论文题目"/>
    <w:basedOn w:val="a"/>
    <w:link w:val="Char7"/>
    <w:qFormat/>
    <w:pPr>
      <w:ind w:firstLine="0" w:firstLineChars="0"/>
      <w:jc w:val="center"/>
    </w:pPr>
    <w:rPr>
      <w:rFonts w:ascii="华文细黑" w:eastAsia="华文细黑" w:hAnsi="华文细黑"/>
      <w:b/>
      <w:sz w:val="44"/>
      <w:szCs w:val="44"/>
      <w:lang w:eastAsia="zh-CN"/>
    </w:rPr>
  </w:style>
  <w:style w:styleId="affd" w:type="paragraph">
    <w:name w:val="table of figures"/>
    <w:basedOn w:val="a"/>
    <w:next w:val="a"/>
    <w:pPr>
      <w:ind w:hanging="200" w:hangingChars="200" w:left="200" w:leftChars="200"/>
      <w:jc w:val="both"/>
    </w:pPr>
  </w:style>
  <w:style w:styleId="TOC2" w:type="paragraph">
    <w:name w:val="toc 2"/>
    <w:basedOn w:val="a"/>
    <w:next w:val="a"/>
    <w:uiPriority w:val="39"/>
    <w:pPr>
      <w:ind w:left="420" w:leftChars="200"/>
    </w:pPr>
  </w:style>
  <w:style w:customStyle="1" w:styleId="aff0" w:type="paragraph">
    <w:name w:val="独创声明正文"/>
    <w:basedOn w:val="a"/>
    <w:link w:val="Charc"/>
    <w:qFormat/>
    <w:pPr>
      <w:spacing w:after="100" w:afterAutospacing="1" w:beforeLines="100" w:line="360" w:lineRule="auto"/>
      <w:ind w:firstLine="560"/>
    </w:pPr>
    <w:rPr>
      <w:rFonts w:ascii="仿宋_GB2312" w:eastAsia="仿宋_GB2312"/>
      <w:sz w:val="28"/>
      <w:szCs w:val="28"/>
    </w:rPr>
  </w:style>
  <w:style w:styleId="af5" w:type="paragraph">
    <w:name w:val="Intense Quote"/>
    <w:basedOn w:val="a"/>
    <w:next w:val="a"/>
    <w:link w:val="af4"/>
    <w:uiPriority w:val="30"/>
    <w:qFormat/>
    <w:pPr>
      <w:ind w:left="720" w:right="720"/>
    </w:pPr>
    <w:rPr>
      <w:b/>
      <w:i/>
      <w:szCs w:val="22"/>
    </w:rPr>
  </w:style>
  <w:style w:styleId="affe" w:type="paragraph">
    <w:name w:val="No Spacing"/>
    <w:basedOn w:val="a"/>
    <w:uiPriority w:val="1"/>
    <w:qFormat/>
    <w:rPr>
      <w:szCs w:val="32"/>
    </w:rPr>
  </w:style>
  <w:style w:styleId="af" w:type="paragraph">
    <w:name w:val="Title"/>
    <w:basedOn w:val="a"/>
    <w:next w:val="a"/>
    <w:link w:val="ae"/>
    <w:uiPriority w:val="10"/>
    <w:qFormat/>
    <w:pPr>
      <w:spacing w:after="60" w:before="240"/>
      <w:jc w:val="center"/>
      <w:outlineLvl w:val="0"/>
    </w:pPr>
    <w:rPr>
      <w:rFonts w:ascii="Cambria" w:hAnsi="Cambria"/>
      <w:b/>
      <w:bCs/>
      <w:kern w:val="28"/>
      <w:sz w:val="32"/>
      <w:szCs w:val="32"/>
    </w:rPr>
  </w:style>
  <w:style w:styleId="TOC" w:type="paragraph">
    <w:name w:val="TOC Heading"/>
    <w:basedOn w:val="1"/>
    <w:next w:val="a"/>
    <w:uiPriority w:val="39"/>
    <w:qFormat/>
    <w:pPr>
      <w:outlineLvl w:val="9"/>
    </w:pPr>
  </w:style>
  <w:style w:customStyle="1" w:styleId="afc" w:type="paragraph">
    <w:name w:val="首页居中"/>
    <w:basedOn w:val="a"/>
    <w:link w:val="Char8"/>
    <w:qFormat/>
    <w:pPr>
      <w:spacing w:line="360" w:lineRule="auto"/>
      <w:ind w:firstLine="1977" w:firstLineChars="659"/>
    </w:pPr>
    <w:rPr>
      <w:sz w:val="30"/>
      <w:szCs w:val="30"/>
      <w:lang w:eastAsia="zh-CN"/>
    </w:rPr>
  </w:style>
  <w:style w:customStyle="1" w:styleId="ac" w:type="paragraph">
    <w:name w:val="英文摘要"/>
    <w:basedOn w:val="1"/>
    <w:link w:val="Char3"/>
    <w:pPr>
      <w:jc w:val="center"/>
    </w:pPr>
    <w:rPr>
      <w:rFonts w:cs="宋体"/>
      <w:bCs w:val="0"/>
      <w:sz w:val="30"/>
      <w:szCs w:val="20"/>
    </w:rPr>
  </w:style>
  <w:style w:customStyle="1" w:styleId="aff1" w:type="paragraph">
    <w:name w:val="关键词"/>
    <w:basedOn w:val="a"/>
    <w:link w:val="Chard"/>
    <w:qFormat/>
    <w:rPr>
      <w:rFonts w:ascii="仿宋_GB2312" w:eastAsia="仿宋_GB2312"/>
      <w:lang w:eastAsia="zh-CN"/>
    </w:rPr>
  </w:style>
  <w:style w:styleId="af3" w:type="paragraph">
    <w:name w:val="Quote"/>
    <w:basedOn w:val="a"/>
    <w:next w:val="a"/>
    <w:link w:val="af2"/>
    <w:uiPriority w:val="29"/>
    <w:qFormat/>
    <w:rPr>
      <w:i/>
    </w:rPr>
  </w:style>
  <w:style w:customStyle="1" w:styleId="21" w:type="paragraph">
    <w:name w:val="样式 标题 2"/>
    <w:basedOn w:val="2"/>
    <w:rPr>
      <w:rFonts w:cs="宋体"/>
      <w:szCs w:val="20"/>
    </w:rPr>
  </w:style>
  <w:style w:customStyle="1" w:styleId="afff" w:type="paragraph">
    <w:name w:val="公式"/>
    <w:basedOn w:val="a"/>
    <w:pPr>
      <w:spacing w:after="120" w:before="120"/>
      <w:jc w:val="right"/>
    </w:pPr>
    <w:rPr>
      <w:rFonts w:cs="宋体"/>
    </w:rPr>
  </w:style>
  <w:style w:customStyle="1" w:styleId="afff0" w:type="paragraph">
    <w:name w:val="摘要"/>
    <w:basedOn w:val="1"/>
    <w:pPr>
      <w:jc w:val="center"/>
    </w:pPr>
    <w:rPr>
      <w:rFonts w:cs="宋体"/>
      <w:bCs w:val="0"/>
      <w:szCs w:val="20"/>
      <w:lang w:eastAsia="zh-CN" w:val="en-US"/>
    </w:rPr>
  </w:style>
  <w:style w:customStyle="1" w:styleId="11" w:type="paragraph">
    <w:name w:val="正文1"/>
    <w:basedOn w:val="a"/>
    <w:link w:val="1Char"/>
    <w:pPr>
      <w:spacing w:after="0" w:before="0"/>
      <w:ind w:firstLine="480"/>
      <w:jc w:val="both"/>
    </w:pPr>
  </w:style>
  <w:style w:customStyle="1" w:styleId="afff1" w:type="paragraph">
    <w:name w:val="引言"/>
    <w:basedOn w:val="1"/>
    <w:pPr>
      <w:jc w:val="center"/>
    </w:pPr>
    <w:rPr>
      <w:rFonts w:cs="宋体"/>
      <w:bCs w:val="0"/>
      <w:sz w:val="30"/>
      <w:szCs w:val="20"/>
    </w:rPr>
  </w:style>
  <w:style w:customStyle="1" w:styleId="afff2" w:type="paragraph">
    <w:name w:val="参考文献"/>
    <w:basedOn w:val="ac"/>
  </w:style>
  <w:style w:customStyle="1" w:styleId="afff3" w:type="paragraph">
    <w:name w:val="结论"/>
    <w:basedOn w:val="ac"/>
  </w:style>
  <w:style w:customStyle="1" w:styleId="a4" w:type="paragraph">
    <w:name w:val="论文英文题目"/>
    <w:basedOn w:val="a"/>
    <w:link w:val="Char0"/>
    <w:qFormat/>
    <w:pPr>
      <w:ind w:firstLine="0" w:firstLineChars="0"/>
      <w:jc w:val="center"/>
    </w:pPr>
    <w:rPr>
      <w:rFonts w:eastAsia="Times New Roman"/>
      <w:b/>
      <w:sz w:val="32"/>
      <w:szCs w:val="32"/>
    </w:rPr>
  </w:style>
  <w:style w:customStyle="1" w:styleId="ad" w:type="paragraph">
    <w:name w:val="附录"/>
    <w:basedOn w:val="ac"/>
    <w:link w:val="Char4"/>
  </w:style>
  <w:style w:customStyle="1" w:styleId="a3" w:type="paragraph">
    <w:name w:val="英文关键词"/>
    <w:basedOn w:val="a"/>
    <w:link w:val="Char"/>
    <w:qFormat/>
    <w:rPr>
      <w:rFonts w:ascii="Calibri" w:hAnsi="Calibri"/>
    </w:rPr>
  </w:style>
  <w:style w:customStyle="1" w:styleId="afff4" w:type="paragraph">
    <w:name w:val="致谢"/>
    <w:basedOn w:val="ac"/>
  </w:style>
  <w:style w:customStyle="1" w:styleId="afff5" w:type="paragraph">
    <w:name w:val="发表学术论文情况"/>
    <w:basedOn w:val="ac"/>
  </w:style>
  <w:style w:styleId="afff6" w:type="paragraph">
    <w:name w:val="List Paragraph"/>
    <w:basedOn w:val="a"/>
    <w:uiPriority w:val="34"/>
    <w:qFormat/>
    <w:pPr>
      <w:ind w:firstLine="0" w:left="0"/>
      <w:contextualSpacing/>
    </w:pPr>
  </w:style>
  <w:style w:customStyle="1" w:styleId="afe" w:type="paragraph">
    <w:name w:val="首页页脚英文"/>
    <w:basedOn w:val="a"/>
    <w:link w:val="Chara"/>
    <w:qFormat/>
    <w:pPr>
      <w:ind w:firstLine="0" w:firstLineChars="0"/>
      <w:jc w:val="center"/>
    </w:pPr>
    <w:rPr>
      <w:lang w:eastAsia="zh-CN"/>
    </w:rPr>
  </w:style>
  <w:style w:customStyle="1" w:styleId="a6" w:type="paragraph">
    <w:name w:val="关键词题头"/>
    <w:basedOn w:val="a"/>
    <w:link w:val="Char1"/>
    <w:qFormat/>
    <w:rPr>
      <w:rFonts w:ascii="黑体" w:eastAsia="黑体"/>
      <w:lang w:eastAsia="zh-CN"/>
    </w:rPr>
  </w:style>
  <w:style w:customStyle="1" w:styleId="aff4" w:type="paragraph">
    <w:name w:val="目录"/>
    <w:basedOn w:val="a"/>
    <w:link w:val="Charf0"/>
    <w:qFormat/>
    <w:pPr>
      <w:ind w:firstLine="0" w:firstLineChars="0"/>
      <w:jc w:val="center"/>
    </w:pPr>
    <w:rPr>
      <w:rFonts w:ascii="黑体" w:eastAsia="黑体"/>
      <w:sz w:val="30"/>
      <w:szCs w:val="30"/>
      <w:lang w:eastAsia="zh-CN" w:val="en-US"/>
    </w:rPr>
  </w:style>
  <w:style w:customStyle="1" w:styleId="Keywords" w:type="paragraph">
    <w:name w:val="Keywords"/>
    <w:basedOn w:val="a"/>
    <w:link w:val="KeywordsChar"/>
    <w:qFormat/>
    <w:rPr>
      <w:b/>
    </w:rPr>
  </w:style>
  <w:style w:customStyle="1" w:styleId="aff2" w:type="paragraph">
    <w:name w:val="摘要题目"/>
    <w:basedOn w:val="a"/>
    <w:link w:val="Chare"/>
    <w:qFormat/>
    <w:pPr>
      <w:ind w:firstLine="0" w:firstLineChars="0"/>
      <w:jc w:val="center"/>
    </w:pPr>
    <w:rPr>
      <w:sz w:val="30"/>
      <w:szCs w:val="30"/>
    </w:rPr>
  </w:style>
  <w:style w:customStyle="1" w:styleId="12" w:type="paragraph">
    <w:name w:val="标题1居中"/>
    <w:basedOn w:val="1"/>
    <w:link w:val="1Char0"/>
    <w:qFormat/>
    <w:pPr>
      <w:jc w:val="center"/>
    </w:pPr>
  </w:style>
  <w:style w:customStyle="1" w:styleId="aff6" w:type="paragraph">
    <w:name w:val="图名英文"/>
    <w:basedOn w:val="a"/>
    <w:link w:val="Charf2"/>
    <w:qFormat/>
    <w:pPr>
      <w:jc w:val="center"/>
    </w:pPr>
    <w:rPr>
      <w:sz w:val="21"/>
      <w:szCs w:val="21"/>
    </w:rPr>
  </w:style>
  <w:style w:customStyle="1" w:styleId="ab" w:type="paragraph">
    <w:name w:val="参考文献标题"/>
    <w:basedOn w:val="1"/>
    <w:link w:val="Char2"/>
    <w:qFormat/>
    <w:pPr>
      <w:jc w:val="center"/>
    </w:pPr>
  </w:style>
  <w:style w:customStyle="1" w:styleId="aff7" w:type="paragraph">
    <w:name w:val="参考文献正文"/>
    <w:basedOn w:val="a"/>
    <w:link w:val="Charf3"/>
    <w:qFormat/>
    <w:rPr>
      <w:rFonts w:ascii="宋体" w:hAnsi="宋体"/>
      <w:sz w:val="21"/>
      <w:szCs w:val="21"/>
      <w:lang w:eastAsia="zh-CN"/>
    </w:rPr>
  </w:style>
  <w:style w:customStyle="1" w:styleId="af9" w:type="paragraph">
    <w:name w:val="授权说明正文"/>
    <w:basedOn w:val="a"/>
    <w:link w:val="Char5"/>
    <w:qFormat/>
    <w:pPr>
      <w:spacing w:line="360" w:lineRule="auto"/>
      <w:ind w:firstLine="560"/>
    </w:pPr>
    <w:rPr>
      <w:rFonts w:ascii="仿宋_GB2312" w:eastAsia="仿宋_GB2312"/>
      <w:sz w:val="28"/>
      <w:szCs w:val="28"/>
      <w:lang w:eastAsia="zh-CN"/>
    </w:rPr>
  </w:style>
  <w:style w:customStyle="1" w:styleId="110" w:type="paragraph">
    <w:name w:val="样式 标题 1 + 段后: 1 行"/>
    <w:basedOn w:val="1"/>
    <w:pPr>
      <w:spacing w:after="240"/>
    </w:pPr>
    <w:rPr>
      <w:rFonts w:cs="宋体"/>
      <w:bCs w:val="0"/>
      <w:sz w:val="30"/>
      <w:szCs w:val="20"/>
    </w:rPr>
  </w:style>
  <w:style w:customStyle="1" w:styleId="13" w:type="paragraph">
    <w:name w:val="样式 参考文献标题 + 段后: 1 行"/>
    <w:basedOn w:val="ab"/>
    <w:pPr>
      <w:spacing w:after="240"/>
    </w:pPr>
    <w:rPr>
      <w:rFonts w:cs="宋体"/>
      <w:bCs w:val="0"/>
      <w:sz w:val="30"/>
      <w:szCs w:val="20"/>
    </w:rPr>
  </w:style>
  <w:style w:customStyle="1" w:styleId="14" w:type="paragraph">
    <w:name w:val="样式 摘要 + 段后: 1 行"/>
    <w:basedOn w:val="afff0"/>
    <w:pPr>
      <w:spacing w:after="240"/>
    </w:pPr>
    <w:rPr>
      <w:sz w:val="30"/>
    </w:rPr>
  </w:style>
  <w:style w:customStyle="1" w:styleId="afff7" w:type="paragraph">
    <w:name w:val="作者简介"/>
    <w:basedOn w:val="afff2"/>
    <w:pPr>
      <w:keepLines/>
      <w:tabs>
        <w:tab w:pos="377" w:val="left"/>
      </w:tabs>
      <w:snapToGrid/>
      <w:spacing w:afterLines="0"/>
    </w:pPr>
    <w:rPr>
      <w:rFonts w:ascii="黑体" w:hAnsi="Times New Roman"/>
      <w:b/>
      <w:bCs/>
      <w:kern w:val="44"/>
      <w:szCs w:val="32"/>
      <w:lang w:bidi="ar-SA"/>
    </w:rPr>
  </w:style>
  <w:style w:styleId="afff8" w:type="table">
    <w:name w:val="Table Grid"/>
    <w:basedOn w:val="a1"/>
    <w:pPr>
      <w:snapToGrid w:val="0"/>
      <w:spacing w:line="300" w:lineRule="auto"/>
      <w:ind w:firstLine="480" w:firstLineChars="200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afff9" w:type="paragraph">
    <w:name w:val="Revision"/>
    <w:hidden/>
    <w:uiPriority w:val="99"/>
    <w:unhideWhenUsed/>
    <w:rsid w:val="004C61AB"/>
    <w:rPr>
      <w:rFonts w:ascii="Times New Roman" w:hAnsi="Times New Roman"/>
      <w:sz w:val="24"/>
      <w:lang w:bidi="en-US" w:eastAsia="en-US"/>
    </w:rPr>
  </w:style>
  <w:style w:customStyle="1" w:styleId="TableText" w:type="paragraph">
    <w:name w:val="Table Text"/>
    <w:basedOn w:val="a"/>
    <w:pPr>
      <w:ind w:firstLine="0" w:left="0"/>
    </w:pPr>
  </w:style>
  <w:style w:customStyle="1" w:styleId="Formula" w:type="paragraph">
    <w:name w:val="Formula"/>
    <w:basedOn w:val="a"/>
    <w:pPr>
      <w:spacing w:after="0" w:before="0" w:line="240" w:lineRule="auto"/>
      <w:ind w:firstLine="0"/>
    </w:pPr>
  </w:style>
  <w:style w:customStyle="1" w:styleId="CompactList" w:type="paragraph">
    <w:name w:val="Compact List"/>
    <w:basedOn w:val="a"/>
    <w:pPr>
      <w:spacing w:after="0" w:line="240" w:lineRule="auto"/>
      <w:ind w:firstLine="0"/>
    </w:p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allowPNG/>
  <w:pixelsPerInch w:val="120"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5.xml" Type="http://schemas.openxmlformats.org/officeDocument/2006/relationships/header" /><Relationship Id="rId10" Target="header2.xml" Type="http://schemas.openxmlformats.org/officeDocument/2006/relationships/header" /><Relationship Id="rId11" Target="header4.xml" Type="http://schemas.openxmlformats.org/officeDocument/2006/relationships/header" /><Relationship Id="rId12" Target="header1.xml" Type="http://schemas.openxmlformats.org/officeDocument/2006/relationships/header" /><Relationship Id="rId13" Target="header7.xml" Type="http://schemas.openxmlformats.org/officeDocument/2006/relationships/header" /><Relationship Id="rId14" Target="header3.xml" Type="http://schemas.openxmlformats.org/officeDocument/2006/relationships/header" /><Relationship Id="rId15" Target="header6.xml" Type="http://schemas.openxmlformats.org/officeDocument/2006/relationships/header" /><Relationship Id="rId16" Target="footer1.xml" Type="http://schemas.openxmlformats.org/officeDocument/2006/relationships/footer" /><Relationship Id="rId17" Target="footer7.xml" Type="http://schemas.openxmlformats.org/officeDocument/2006/relationships/footer" /><Relationship Id="rId18" Target="footer9.xml" Type="http://schemas.openxmlformats.org/officeDocument/2006/relationships/footer" /><Relationship Id="rId19" Target="footer6.xml" Type="http://schemas.openxmlformats.org/officeDocument/2006/relationships/footer" /><Relationship Id="rId20" Target="footer3.xml" Type="http://schemas.openxmlformats.org/officeDocument/2006/relationships/footer" /><Relationship Id="rId21" Target="footer8.xml" Type="http://schemas.openxmlformats.org/officeDocument/2006/relationships/footer" /><Relationship Id="rId22" Target="footer5.xml" Type="http://schemas.openxmlformats.org/officeDocument/2006/relationships/footer" /><Relationship Id="rId23" Target="footer2.xml" Type="http://schemas.openxmlformats.org/officeDocument/2006/relationships/footer" /><Relationship Id="rId24" Target="footer4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Documents%20and%20Settings\qianfeng\&#26700;&#38754;\&#27169;&#26495;\&#22823;&#36830;&#29702;&#24037;&#22823;&#23398;&#30805;&#22763;&#23398;&#20301;&#35770;&#25991;&#26684;&#24335;&#35268;&#33539;200812(97-2003).dot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大连理工大学硕士学位论文格式规范200812(97-2003).dot</Template>
  <TotalTime>1</TotalTime>
  <Pages>33</Pages>
  <Words>3134</Words>
  <Characters>17868</Characters>
  <Application>Microsoft Office Word</Application>
  <DocSecurity>0</DocSecurity>
  <Lines>148</Lines>
  <Paragraphs>41</Paragraphs>
  <ScaleCrop>false</ScaleCrop>
  <Company>DUT</Company>
  <LinksUpToDate>false</LinksUpToDate>
  <CharactersWithSpaces>20961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2026-01-18T16:45:10Z</dcterms:created>
  <dcterms:modified xsi:type="dcterms:W3CDTF">2026-01-18T16:45:10Z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graphy">
    <vt:lpwstr>/share/fandixiaLab/suguangsheng/PycharmProjects/Sparse2Full/thesis_paper/manuscript_gpt_review/latex/manuscript/references.bib</vt:lpwstr>
  </property>
</Properties>
</file>