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9ugt59kg2iq" w:id="0"/>
      <w:bookmarkEnd w:id="0"/>
      <w:r w:rsidDel="00000000" w:rsidR="00000000" w:rsidRPr="00000000">
        <w:rPr>
          <w:rtl w:val="0"/>
        </w:rPr>
        <w:t xml:space="preserve">Spécifications techniques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ecbdg4tvh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_3ecbdg4tvhwb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d4hzv4wfhx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Conception de l’architecture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_hd4hzv4wfhxo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8ogj32rk4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Conception des composants logiciels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_r8ogj32rk4bx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jrjyi4ct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Application desktop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_gsjrjyi4ctjl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qc7mey9b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Application mobile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_2oqc7mey9bfx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xhazty1j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Application gestion des stocks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_88xhazty1j8i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0olqr4j67r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Conception de la structure des données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_z0olqr4j67ra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erafvlglj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Détail de l’implémentation technique des fonctionnalités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_derafvlglj12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3gs7aa9v8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Choix technologiques : plateformes, frameworks, APIs, langages, etc.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_a3gs7aa9v841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rPr/>
      </w:pPr>
      <w:bookmarkStart w:colFirst="0" w:colLast="0" w:name="_uk1fijueqlw6"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3ecbdg4tvhwb" w:id="2"/>
      <w:bookmarkEnd w:id="2"/>
      <w:r w:rsidDel="00000000" w:rsidR="00000000" w:rsidRPr="00000000">
        <w:rPr>
          <w:rtl w:val="0"/>
        </w:rPr>
        <w:t xml:space="preserve">1) Introduction</w:t>
      </w:r>
    </w:p>
    <w:p w:rsidR="00000000" w:rsidDel="00000000" w:rsidP="00000000" w:rsidRDefault="00000000" w:rsidRPr="00000000" w14:paraId="0000000E">
      <w:pPr>
        <w:rPr/>
      </w:pPr>
      <w:r w:rsidDel="00000000" w:rsidR="00000000" w:rsidRPr="00000000">
        <w:rPr>
          <w:rtl w:val="0"/>
        </w:rPr>
        <w:t xml:space="preserve">Ce document définit les spécifications techniques des trois produits demandés par le client à savoir, une application desktop qui permet au bibliothécaire de rechercher des items et de gérer les emprunts.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Une application mobile qui permet aux emprunteurs de consulter ses prêts et d’être notifié lorsqu’il doit rendre l’item.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Enfin une application de gestion des stocks qui permet entre autres de consulter, ajouter, mettre à jour et supprimer un item, mais aussi de passer des commandes pour gérer son stock.</w:t>
      </w:r>
    </w:p>
    <w:p w:rsidR="00000000" w:rsidDel="00000000" w:rsidP="00000000" w:rsidRDefault="00000000" w:rsidRPr="00000000" w14:paraId="00000013">
      <w:pPr>
        <w:pStyle w:val="Heading1"/>
        <w:rPr/>
      </w:pPr>
      <w:bookmarkStart w:colFirst="0" w:colLast="0" w:name="_hd4hzv4wfhxo" w:id="3"/>
      <w:bookmarkEnd w:id="3"/>
      <w:r w:rsidDel="00000000" w:rsidR="00000000" w:rsidRPr="00000000">
        <w:rPr>
          <w:rtl w:val="0"/>
        </w:rPr>
        <w:t xml:space="preserve">2) Conception de l’architecture</w:t>
      </w:r>
    </w:p>
    <w:p w:rsidR="00000000" w:rsidDel="00000000" w:rsidP="00000000" w:rsidRDefault="00000000" w:rsidRPr="00000000" w14:paraId="00000014">
      <w:pPr>
        <w:rPr/>
      </w:pPr>
      <w:r w:rsidDel="00000000" w:rsidR="00000000" w:rsidRPr="00000000">
        <w:rPr/>
        <w:drawing>
          <wp:inline distB="114300" distT="114300" distL="114300" distR="114300">
            <wp:extent cx="5027382" cy="2975189"/>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27382" cy="297518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Comme le montre le schéma de l’architecture du projet (ci-dessus), celui-ci est composé de trois applications: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L’application “Desktop” dans laquelle le bibliothécaire pourra gérer les emprunts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L’application “Gestion de Stock" sera utilisée par la personne qui gère l’intendance.</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L’application “Mobile” dans laquelle les </w:t>
      </w:r>
      <w:r w:rsidDel="00000000" w:rsidR="00000000" w:rsidRPr="00000000">
        <w:rPr>
          <w:rtl w:val="0"/>
        </w:rPr>
        <w:t xml:space="preserve">utilisateurs “lambda”,</w:t>
      </w:r>
      <w:r w:rsidDel="00000000" w:rsidR="00000000" w:rsidRPr="00000000">
        <w:rPr>
          <w:rtl w:val="0"/>
        </w:rPr>
        <w:t xml:space="preserve"> les “clients” pourront consulter leurs prêts et être notifiés lorsqu’ils doivent rendre un item.</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Ces trois applications seront connectées à une même base de données (que nous nommerons le plus souvent DataBase pour des raisons pratiques). Cela permet aux trois applications d’être connectées entre elles; ainsi l’on ajoute un nouvel item dans l’application gestion des stocks, le bibliothécaire pourra immédiatement rechercher cet item dans l’application desktop.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r8ogj32rk4bx" w:id="4"/>
      <w:bookmarkEnd w:id="4"/>
      <w:r w:rsidDel="00000000" w:rsidR="00000000" w:rsidRPr="00000000">
        <w:rPr>
          <w:rtl w:val="0"/>
        </w:rPr>
        <w:t xml:space="preserve">3) Conception des composants logiciels</w:t>
      </w:r>
    </w:p>
    <w:p w:rsidR="00000000" w:rsidDel="00000000" w:rsidP="00000000" w:rsidRDefault="00000000" w:rsidRPr="00000000" w14:paraId="0000001E">
      <w:pPr>
        <w:pStyle w:val="Heading2"/>
        <w:rPr/>
      </w:pPr>
      <w:bookmarkStart w:colFirst="0" w:colLast="0" w:name="_gsjrjyi4ctjl" w:id="5"/>
      <w:bookmarkEnd w:id="5"/>
      <w:r w:rsidDel="00000000" w:rsidR="00000000" w:rsidRPr="00000000">
        <w:rPr>
          <w:rtl w:val="0"/>
        </w:rPr>
        <w:t xml:space="preserve">3.1) Application desktop</w:t>
      </w:r>
    </w:p>
    <w:p w:rsidR="00000000" w:rsidDel="00000000" w:rsidP="00000000" w:rsidRDefault="00000000" w:rsidRPr="00000000" w14:paraId="0000001F">
      <w:pPr>
        <w:rPr/>
      </w:pPr>
      <w:r w:rsidDel="00000000" w:rsidR="00000000" w:rsidRPr="00000000">
        <w:rPr/>
        <w:drawing>
          <wp:inline distB="114300" distT="114300" distL="114300" distR="114300">
            <wp:extent cx="5731200" cy="7645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i w:val="1"/>
          <w:rtl w:val="0"/>
        </w:rPr>
        <w:t xml:space="preserve">Diagramme de classe de l’application desktop</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Afin d’améliorer sa lecture, toutes les classes n’ont pas été représentées (exemple: manuscrit). De même pour les get et les set car il sont peu pertinents et n'apportent rien. De plus, cela laisse une certaine liberté au programmeur qui peut donc les coder potentiellement plus efficacement.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ind w:firstLine="720"/>
        <w:rPr/>
      </w:pPr>
      <w:bookmarkStart w:colFirst="0" w:colLast="0" w:name="_2oqc7mey9bfx" w:id="6"/>
      <w:bookmarkEnd w:id="6"/>
      <w:r w:rsidDel="00000000" w:rsidR="00000000" w:rsidRPr="00000000">
        <w:rPr>
          <w:rtl w:val="0"/>
        </w:rPr>
        <w:t xml:space="preserve">3.2) Application mobile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29288" cy="305194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9288" cy="305194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i w:val="1"/>
          <w:rtl w:val="0"/>
        </w:rPr>
        <w:t xml:space="preserve">Diagramme de classe de l’application mobile</w:t>
      </w:r>
      <w:r w:rsidDel="00000000" w:rsidR="00000000" w:rsidRPr="00000000">
        <w:rPr>
          <w:rtl w:val="0"/>
        </w:rPr>
      </w:r>
    </w:p>
    <w:p w:rsidR="00000000" w:rsidDel="00000000" w:rsidP="00000000" w:rsidRDefault="00000000" w:rsidRPr="00000000" w14:paraId="00000028">
      <w:pPr>
        <w:pStyle w:val="Heading2"/>
        <w:ind w:firstLine="720"/>
        <w:rPr/>
      </w:pPr>
      <w:bookmarkStart w:colFirst="0" w:colLast="0" w:name="_88xhazty1j8i" w:id="7"/>
      <w:bookmarkEnd w:id="7"/>
      <w:r w:rsidDel="00000000" w:rsidR="00000000" w:rsidRPr="00000000">
        <w:rPr>
          <w:rtl w:val="0"/>
        </w:rPr>
        <w:t xml:space="preserve">3.3) Application gestion des stocks</w:t>
      </w:r>
    </w:p>
    <w:p w:rsidR="00000000" w:rsidDel="00000000" w:rsidP="00000000" w:rsidRDefault="00000000" w:rsidRPr="00000000" w14:paraId="00000029">
      <w:pPr>
        <w:ind w:left="0" w:firstLine="0"/>
        <w:jc w:val="center"/>
        <w:rPr>
          <w:i w:val="1"/>
        </w:rPr>
      </w:pPr>
      <w:r w:rsidDel="00000000" w:rsidR="00000000" w:rsidRPr="00000000">
        <w:rPr>
          <w:i w:val="1"/>
        </w:rPr>
        <w:drawing>
          <wp:inline distB="114300" distT="114300" distL="114300" distR="114300">
            <wp:extent cx="5731200" cy="4940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940300"/>
                    </a:xfrm>
                    <a:prstGeom prst="rect"/>
                    <a:ln/>
                  </pic:spPr>
                </pic:pic>
              </a:graphicData>
            </a:graphic>
          </wp:inline>
        </w:drawing>
      </w:r>
      <w:r w:rsidDel="00000000" w:rsidR="00000000" w:rsidRPr="00000000">
        <w:rPr>
          <w:i w:val="1"/>
          <w:rtl w:val="0"/>
        </w:rPr>
        <w:t xml:space="preserve">Diagramme de classe de l’application gestion des stocks</w:t>
      </w:r>
    </w:p>
    <w:p w:rsidR="00000000" w:rsidDel="00000000" w:rsidP="00000000" w:rsidRDefault="00000000" w:rsidRPr="00000000" w14:paraId="0000002A">
      <w:pPr>
        <w:pStyle w:val="Heading1"/>
        <w:rPr/>
      </w:pPr>
      <w:bookmarkStart w:colFirst="0" w:colLast="0" w:name="_z0olqr4j67ra" w:id="8"/>
      <w:bookmarkEnd w:id="8"/>
      <w:r w:rsidDel="00000000" w:rsidR="00000000" w:rsidRPr="00000000">
        <w:rPr>
          <w:rtl w:val="0"/>
        </w:rPr>
        <w:t xml:space="preserve">4) Conception de la structure des données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Les trois applications du projet utilisent une base de données commune qui rassemble les informations des </w:t>
      </w:r>
      <w:r w:rsidDel="00000000" w:rsidR="00000000" w:rsidRPr="00000000">
        <w:rPr>
          <w:b w:val="1"/>
          <w:rtl w:val="0"/>
        </w:rPr>
        <w:t xml:space="preserve">items en stock</w:t>
      </w:r>
      <w:r w:rsidDel="00000000" w:rsidR="00000000" w:rsidRPr="00000000">
        <w:rPr>
          <w:rtl w:val="0"/>
        </w:rPr>
        <w:t xml:space="preserve">, des </w:t>
      </w:r>
      <w:r w:rsidDel="00000000" w:rsidR="00000000" w:rsidRPr="00000000">
        <w:rPr>
          <w:b w:val="1"/>
          <w:rtl w:val="0"/>
        </w:rPr>
        <w:t xml:space="preserve">prêts d’items</w:t>
      </w:r>
      <w:r w:rsidDel="00000000" w:rsidR="00000000" w:rsidRPr="00000000">
        <w:rPr>
          <w:rtl w:val="0"/>
        </w:rPr>
        <w:t xml:space="preserve">, l</w:t>
      </w:r>
      <w:r w:rsidDel="00000000" w:rsidR="00000000" w:rsidRPr="00000000">
        <w:rPr>
          <w:rtl w:val="0"/>
        </w:rPr>
        <w:t xml:space="preserve">es informations des </w:t>
      </w:r>
      <w:r w:rsidDel="00000000" w:rsidR="00000000" w:rsidRPr="00000000">
        <w:rPr>
          <w:b w:val="1"/>
          <w:rtl w:val="0"/>
        </w:rPr>
        <w:t xml:space="preserve">comptes des utilisateurs</w:t>
      </w:r>
      <w:r w:rsidDel="00000000" w:rsidR="00000000" w:rsidRPr="00000000">
        <w:rPr>
          <w:rtl w:val="0"/>
        </w:rPr>
        <w:t xml:space="preserve"> et les informations des commandes.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base de données se compose donc de </w:t>
      </w:r>
      <w:r w:rsidDel="00000000" w:rsidR="00000000" w:rsidRPr="00000000">
        <w:rPr>
          <w:b w:val="1"/>
          <w:rtl w:val="0"/>
        </w:rPr>
        <w:t xml:space="preserve">5</w:t>
      </w:r>
      <w:r w:rsidDel="00000000" w:rsidR="00000000" w:rsidRPr="00000000">
        <w:rPr>
          <w:rtl w:val="0"/>
        </w:rPr>
        <w:t xml:space="preserve"> tables: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425.19685039370086" w:hanging="360"/>
        <w:rPr>
          <w:u w:val="none"/>
        </w:rPr>
      </w:pPr>
      <w:r w:rsidDel="00000000" w:rsidR="00000000" w:rsidRPr="00000000">
        <w:rPr>
          <w:rtl w:val="0"/>
        </w:rPr>
        <w:t xml:space="preserve">Une table </w:t>
      </w:r>
      <w:r w:rsidDel="00000000" w:rsidR="00000000" w:rsidRPr="00000000">
        <w:rPr>
          <w:b w:val="1"/>
          <w:rtl w:val="0"/>
        </w:rPr>
        <w:t xml:space="preserve">Users</w:t>
      </w:r>
      <w:r w:rsidDel="00000000" w:rsidR="00000000" w:rsidRPr="00000000">
        <w:rPr>
          <w:rtl w:val="0"/>
        </w:rPr>
        <w:t xml:space="preserve"> qui comporte toutes les informations liées aux utilisateurs inscrits à la bibliothèque:</w:t>
      </w:r>
    </w:p>
    <w:p w:rsidR="00000000" w:rsidDel="00000000" w:rsidP="00000000" w:rsidRDefault="00000000" w:rsidRPr="00000000" w14:paraId="00000031">
      <w:pPr>
        <w:numPr>
          <w:ilvl w:val="0"/>
          <w:numId w:val="7"/>
        </w:numPr>
        <w:ind w:left="720" w:hanging="360"/>
        <w:rPr>
          <w:u w:val="none"/>
        </w:rPr>
      </w:pPr>
      <w:r w:rsidDel="00000000" w:rsidR="00000000" w:rsidRPr="00000000">
        <w:rPr>
          <w:b w:val="1"/>
          <w:u w:val="single"/>
          <w:rtl w:val="0"/>
        </w:rPr>
        <w:t xml:space="preserve">userID</w:t>
      </w:r>
      <w:r w:rsidDel="00000000" w:rsidR="00000000" w:rsidRPr="00000000">
        <w:rPr>
          <w:rtl w:val="0"/>
        </w:rPr>
        <w:t xml:space="preserve"> de type Integer: Numéro d’identification de l’utilisateur. </w:t>
      </w:r>
      <w:r w:rsidDel="00000000" w:rsidR="00000000" w:rsidRPr="00000000">
        <w:rPr>
          <w:i w:val="1"/>
          <w:rtl w:val="0"/>
        </w:rPr>
        <w:t xml:space="preserve">(clé primaire)</w:t>
      </w:r>
    </w:p>
    <w:p w:rsidR="00000000" w:rsidDel="00000000" w:rsidP="00000000" w:rsidRDefault="00000000" w:rsidRPr="00000000" w14:paraId="00000032">
      <w:pPr>
        <w:numPr>
          <w:ilvl w:val="0"/>
          <w:numId w:val="7"/>
        </w:numPr>
        <w:ind w:left="720" w:hanging="360"/>
        <w:rPr>
          <w:u w:val="none"/>
        </w:rPr>
      </w:pPr>
      <w:r w:rsidDel="00000000" w:rsidR="00000000" w:rsidRPr="00000000">
        <w:rPr>
          <w:b w:val="1"/>
          <w:rtl w:val="0"/>
        </w:rPr>
        <w:t xml:space="preserve">id</w:t>
      </w:r>
      <w:r w:rsidDel="00000000" w:rsidR="00000000" w:rsidRPr="00000000">
        <w:rPr>
          <w:rtl w:val="0"/>
        </w:rPr>
        <w:t xml:space="preserve"> de type String: Identifiant de l’utilisateur.</w:t>
      </w:r>
    </w:p>
    <w:p w:rsidR="00000000" w:rsidDel="00000000" w:rsidP="00000000" w:rsidRDefault="00000000" w:rsidRPr="00000000" w14:paraId="00000033">
      <w:pPr>
        <w:numPr>
          <w:ilvl w:val="0"/>
          <w:numId w:val="7"/>
        </w:numPr>
        <w:ind w:left="720" w:hanging="360"/>
        <w:rPr>
          <w:u w:val="none"/>
        </w:rPr>
      </w:pPr>
      <w:r w:rsidDel="00000000" w:rsidR="00000000" w:rsidRPr="00000000">
        <w:rPr>
          <w:b w:val="1"/>
          <w:rtl w:val="0"/>
        </w:rPr>
        <w:t xml:space="preserve">prenom</w:t>
      </w:r>
      <w:r w:rsidDel="00000000" w:rsidR="00000000" w:rsidRPr="00000000">
        <w:rPr>
          <w:rtl w:val="0"/>
        </w:rPr>
        <w:t xml:space="preserve"> de type String: Prénom de l’utilisateur.</w:t>
      </w:r>
    </w:p>
    <w:p w:rsidR="00000000" w:rsidDel="00000000" w:rsidP="00000000" w:rsidRDefault="00000000" w:rsidRPr="00000000" w14:paraId="00000034">
      <w:pPr>
        <w:numPr>
          <w:ilvl w:val="0"/>
          <w:numId w:val="7"/>
        </w:numPr>
        <w:ind w:left="720" w:hanging="360"/>
        <w:rPr>
          <w:u w:val="none"/>
        </w:rPr>
      </w:pPr>
      <w:r w:rsidDel="00000000" w:rsidR="00000000" w:rsidRPr="00000000">
        <w:rPr>
          <w:b w:val="1"/>
          <w:rtl w:val="0"/>
        </w:rPr>
        <w:t xml:space="preserve">nom</w:t>
      </w:r>
      <w:r w:rsidDel="00000000" w:rsidR="00000000" w:rsidRPr="00000000">
        <w:rPr>
          <w:rtl w:val="0"/>
        </w:rPr>
        <w:t xml:space="preserve"> de type String : Nom de l’utilisateur.</w:t>
      </w:r>
    </w:p>
    <w:p w:rsidR="00000000" w:rsidDel="00000000" w:rsidP="00000000" w:rsidRDefault="00000000" w:rsidRPr="00000000" w14:paraId="00000035">
      <w:pPr>
        <w:numPr>
          <w:ilvl w:val="0"/>
          <w:numId w:val="7"/>
        </w:numPr>
        <w:ind w:left="720" w:hanging="360"/>
        <w:rPr>
          <w:u w:val="none"/>
        </w:rPr>
      </w:pPr>
      <w:r w:rsidDel="00000000" w:rsidR="00000000" w:rsidRPr="00000000">
        <w:rPr>
          <w:b w:val="1"/>
          <w:rtl w:val="0"/>
        </w:rPr>
        <w:t xml:space="preserve">dateNaissance</w:t>
      </w:r>
      <w:r w:rsidDel="00000000" w:rsidR="00000000" w:rsidRPr="00000000">
        <w:rPr>
          <w:rtl w:val="0"/>
        </w:rPr>
        <w:t xml:space="preserve"> de type Date: Date de naissance de l’utilisateur.</w:t>
      </w:r>
    </w:p>
    <w:p w:rsidR="00000000" w:rsidDel="00000000" w:rsidP="00000000" w:rsidRDefault="00000000" w:rsidRPr="00000000" w14:paraId="00000036">
      <w:pPr>
        <w:numPr>
          <w:ilvl w:val="0"/>
          <w:numId w:val="7"/>
        </w:numPr>
        <w:ind w:left="720" w:hanging="360"/>
        <w:rPr>
          <w:u w:val="none"/>
        </w:rPr>
      </w:pPr>
      <w:r w:rsidDel="00000000" w:rsidR="00000000" w:rsidRPr="00000000">
        <w:rPr>
          <w:b w:val="1"/>
          <w:rtl w:val="0"/>
        </w:rPr>
        <w:t xml:space="preserve">numTel</w:t>
      </w:r>
      <w:r w:rsidDel="00000000" w:rsidR="00000000" w:rsidRPr="00000000">
        <w:rPr>
          <w:rtl w:val="0"/>
        </w:rPr>
        <w:t xml:space="preserve"> de type String: Numéro de téléphone de l’utilisateur.</w:t>
      </w:r>
    </w:p>
    <w:p w:rsidR="00000000" w:rsidDel="00000000" w:rsidP="00000000" w:rsidRDefault="00000000" w:rsidRPr="00000000" w14:paraId="00000037">
      <w:pPr>
        <w:numPr>
          <w:ilvl w:val="0"/>
          <w:numId w:val="7"/>
        </w:numPr>
        <w:ind w:left="720" w:hanging="360"/>
        <w:rPr>
          <w:u w:val="none"/>
        </w:rPr>
      </w:pPr>
      <w:r w:rsidDel="00000000" w:rsidR="00000000" w:rsidRPr="00000000">
        <w:rPr>
          <w:b w:val="1"/>
          <w:rtl w:val="0"/>
        </w:rPr>
        <w:t xml:space="preserve">password</w:t>
      </w:r>
      <w:r w:rsidDel="00000000" w:rsidR="00000000" w:rsidRPr="00000000">
        <w:rPr>
          <w:rtl w:val="0"/>
        </w:rPr>
        <w:t xml:space="preserve"> de type String: Mot de passe de l’utilisateur.</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8"/>
        </w:numPr>
        <w:ind w:left="425.19685039370086" w:hanging="360"/>
        <w:rPr>
          <w:u w:val="none"/>
        </w:rPr>
      </w:pPr>
      <w:r w:rsidDel="00000000" w:rsidR="00000000" w:rsidRPr="00000000">
        <w:rPr>
          <w:rtl w:val="0"/>
        </w:rPr>
        <w:t xml:space="preserve">Une table </w:t>
      </w:r>
      <w:r w:rsidDel="00000000" w:rsidR="00000000" w:rsidRPr="00000000">
        <w:rPr>
          <w:b w:val="1"/>
          <w:rtl w:val="0"/>
        </w:rPr>
        <w:t xml:space="preserve">Items</w:t>
      </w:r>
      <w:r w:rsidDel="00000000" w:rsidR="00000000" w:rsidRPr="00000000">
        <w:rPr>
          <w:rtl w:val="0"/>
        </w:rPr>
        <w:t xml:space="preserve"> qui comporte toutes les informations relatives sur les items en stock de la bibliothèque :</w:t>
      </w:r>
    </w:p>
    <w:p w:rsidR="00000000" w:rsidDel="00000000" w:rsidP="00000000" w:rsidRDefault="00000000" w:rsidRPr="00000000" w14:paraId="0000003A">
      <w:pPr>
        <w:numPr>
          <w:ilvl w:val="0"/>
          <w:numId w:val="8"/>
        </w:numPr>
        <w:ind w:left="720" w:hanging="360"/>
        <w:rPr>
          <w:u w:val="none"/>
        </w:rPr>
      </w:pPr>
      <w:r w:rsidDel="00000000" w:rsidR="00000000" w:rsidRPr="00000000">
        <w:rPr>
          <w:b w:val="1"/>
          <w:u w:val="single"/>
          <w:rtl w:val="0"/>
        </w:rPr>
        <w:t xml:space="preserve">itemID</w:t>
      </w:r>
      <w:r w:rsidDel="00000000" w:rsidR="00000000" w:rsidRPr="00000000">
        <w:rPr>
          <w:rtl w:val="0"/>
        </w:rPr>
        <w:t xml:space="preserve"> de type Integer: Le numéro d’identification de l’item. </w:t>
      </w:r>
      <w:r w:rsidDel="00000000" w:rsidR="00000000" w:rsidRPr="00000000">
        <w:rPr>
          <w:i w:val="1"/>
          <w:rtl w:val="0"/>
        </w:rPr>
        <w:t xml:space="preserve">(clé primaire)</w:t>
      </w:r>
    </w:p>
    <w:p w:rsidR="00000000" w:rsidDel="00000000" w:rsidP="00000000" w:rsidRDefault="00000000" w:rsidRPr="00000000" w14:paraId="0000003B">
      <w:pPr>
        <w:numPr>
          <w:ilvl w:val="0"/>
          <w:numId w:val="8"/>
        </w:numPr>
        <w:ind w:left="720" w:hanging="360"/>
        <w:rPr/>
      </w:pPr>
      <w:r w:rsidDel="00000000" w:rsidR="00000000" w:rsidRPr="00000000">
        <w:rPr>
          <w:b w:val="1"/>
          <w:rtl w:val="0"/>
        </w:rPr>
        <w:t xml:space="preserve">nom</w:t>
      </w:r>
      <w:r w:rsidDel="00000000" w:rsidR="00000000" w:rsidRPr="00000000">
        <w:rPr>
          <w:rtl w:val="0"/>
        </w:rPr>
        <w:t xml:space="preserve"> de type String: Le nom/titre de l’item.</w:t>
      </w:r>
    </w:p>
    <w:p w:rsidR="00000000" w:rsidDel="00000000" w:rsidP="00000000" w:rsidRDefault="00000000" w:rsidRPr="00000000" w14:paraId="0000003C">
      <w:pPr>
        <w:numPr>
          <w:ilvl w:val="0"/>
          <w:numId w:val="8"/>
        </w:numPr>
        <w:ind w:left="720" w:hanging="360"/>
        <w:rPr>
          <w:u w:val="none"/>
        </w:rPr>
      </w:pPr>
      <w:r w:rsidDel="00000000" w:rsidR="00000000" w:rsidRPr="00000000">
        <w:rPr>
          <w:b w:val="1"/>
          <w:rtl w:val="0"/>
        </w:rPr>
        <w:t xml:space="preserve">editeur </w:t>
      </w:r>
      <w:r w:rsidDel="00000000" w:rsidR="00000000" w:rsidRPr="00000000">
        <w:rPr>
          <w:rtl w:val="0"/>
        </w:rPr>
        <w:t xml:space="preserve">de type String: L’éditeur de l’item.</w:t>
      </w:r>
    </w:p>
    <w:p w:rsidR="00000000" w:rsidDel="00000000" w:rsidP="00000000" w:rsidRDefault="00000000" w:rsidRPr="00000000" w14:paraId="0000003D">
      <w:pPr>
        <w:numPr>
          <w:ilvl w:val="0"/>
          <w:numId w:val="8"/>
        </w:numPr>
        <w:ind w:left="720" w:hanging="360"/>
        <w:rPr>
          <w:u w:val="none"/>
        </w:rPr>
      </w:pPr>
      <w:r w:rsidDel="00000000" w:rsidR="00000000" w:rsidRPr="00000000">
        <w:rPr>
          <w:b w:val="1"/>
          <w:rtl w:val="0"/>
        </w:rPr>
        <w:t xml:space="preserve">auteur</w:t>
      </w:r>
      <w:r w:rsidDel="00000000" w:rsidR="00000000" w:rsidRPr="00000000">
        <w:rPr>
          <w:rtl w:val="0"/>
        </w:rPr>
        <w:t xml:space="preserve"> de type String: L’auteur de l’item.</w:t>
      </w:r>
    </w:p>
    <w:p w:rsidR="00000000" w:rsidDel="00000000" w:rsidP="00000000" w:rsidRDefault="00000000" w:rsidRPr="00000000" w14:paraId="0000003E">
      <w:pPr>
        <w:numPr>
          <w:ilvl w:val="0"/>
          <w:numId w:val="8"/>
        </w:numPr>
        <w:ind w:left="720" w:hanging="360"/>
        <w:rPr>
          <w:u w:val="none"/>
        </w:rPr>
      </w:pPr>
      <w:r w:rsidDel="00000000" w:rsidR="00000000" w:rsidRPr="00000000">
        <w:rPr>
          <w:b w:val="1"/>
          <w:rtl w:val="0"/>
        </w:rPr>
        <w:t xml:space="preserve">dateAjout</w:t>
      </w:r>
      <w:r w:rsidDel="00000000" w:rsidR="00000000" w:rsidRPr="00000000">
        <w:rPr>
          <w:rtl w:val="0"/>
        </w:rPr>
        <w:t xml:space="preserve"> de type Date: Date d’ajout de l’item.</w:t>
      </w:r>
    </w:p>
    <w:p w:rsidR="00000000" w:rsidDel="00000000" w:rsidP="00000000" w:rsidRDefault="00000000" w:rsidRPr="00000000" w14:paraId="0000003F">
      <w:pPr>
        <w:numPr>
          <w:ilvl w:val="0"/>
          <w:numId w:val="8"/>
        </w:numPr>
        <w:ind w:left="720" w:hanging="360"/>
        <w:rPr>
          <w:u w:val="none"/>
        </w:rPr>
      </w:pPr>
      <w:r w:rsidDel="00000000" w:rsidR="00000000" w:rsidRPr="00000000">
        <w:rPr>
          <w:b w:val="1"/>
          <w:rtl w:val="0"/>
        </w:rPr>
        <w:t xml:space="preserve">type</w:t>
      </w:r>
      <w:r w:rsidDel="00000000" w:rsidR="00000000" w:rsidRPr="00000000">
        <w:rPr>
          <w:rtl w:val="0"/>
        </w:rPr>
        <w:t xml:space="preserve"> de type String: Le type de l’item.</w:t>
      </w:r>
    </w:p>
    <w:p w:rsidR="00000000" w:rsidDel="00000000" w:rsidP="00000000" w:rsidRDefault="00000000" w:rsidRPr="00000000" w14:paraId="00000040">
      <w:pPr>
        <w:numPr>
          <w:ilvl w:val="0"/>
          <w:numId w:val="8"/>
        </w:numPr>
        <w:ind w:left="720" w:hanging="360"/>
        <w:rPr>
          <w:u w:val="none"/>
        </w:rPr>
      </w:pPr>
      <w:r w:rsidDel="00000000" w:rsidR="00000000" w:rsidRPr="00000000">
        <w:rPr>
          <w:b w:val="1"/>
          <w:rtl w:val="0"/>
        </w:rPr>
        <w:t xml:space="preserve">lent</w:t>
      </w:r>
      <w:r w:rsidDel="00000000" w:rsidR="00000000" w:rsidRPr="00000000">
        <w:rPr>
          <w:rtl w:val="0"/>
        </w:rPr>
        <w:t xml:space="preserve"> de type Boolean: Indique si l’item est actuellement prêté ou non.</w:t>
      </w:r>
    </w:p>
    <w:p w:rsidR="00000000" w:rsidDel="00000000" w:rsidP="00000000" w:rsidRDefault="00000000" w:rsidRPr="00000000" w14:paraId="00000041">
      <w:pPr>
        <w:numPr>
          <w:ilvl w:val="0"/>
          <w:numId w:val="8"/>
        </w:numPr>
        <w:ind w:left="720" w:hanging="360"/>
        <w:rPr>
          <w:u w:val="none"/>
        </w:rPr>
      </w:pPr>
      <w:r w:rsidDel="00000000" w:rsidR="00000000" w:rsidRPr="00000000">
        <w:rPr>
          <w:b w:val="1"/>
          <w:rtl w:val="0"/>
        </w:rPr>
        <w:t xml:space="preserve">stock</w:t>
      </w:r>
      <w:r w:rsidDel="00000000" w:rsidR="00000000" w:rsidRPr="00000000">
        <w:rPr>
          <w:rtl w:val="0"/>
        </w:rPr>
        <w:t xml:space="preserve"> de type Integer: Le nombre de cet item en stock.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2"/>
        </w:numPr>
        <w:ind w:left="425.19685039370086" w:hanging="360"/>
        <w:rPr>
          <w:u w:val="none"/>
        </w:rPr>
      </w:pPr>
      <w:r w:rsidDel="00000000" w:rsidR="00000000" w:rsidRPr="00000000">
        <w:rPr>
          <w:rtl w:val="0"/>
        </w:rPr>
        <w:t xml:space="preserve">Une table </w:t>
      </w:r>
      <w:r w:rsidDel="00000000" w:rsidR="00000000" w:rsidRPr="00000000">
        <w:rPr>
          <w:b w:val="1"/>
          <w:rtl w:val="0"/>
        </w:rPr>
        <w:t xml:space="preserve">Loans</w:t>
      </w:r>
      <w:r w:rsidDel="00000000" w:rsidR="00000000" w:rsidRPr="00000000">
        <w:rPr>
          <w:rtl w:val="0"/>
        </w:rPr>
        <w:t xml:space="preserve"> qui comporte toutes les informations liées aux prêts réalisés à la bibliothèque:</w:t>
      </w:r>
    </w:p>
    <w:p w:rsidR="00000000" w:rsidDel="00000000" w:rsidP="00000000" w:rsidRDefault="00000000" w:rsidRPr="00000000" w14:paraId="00000044">
      <w:pPr>
        <w:numPr>
          <w:ilvl w:val="0"/>
          <w:numId w:val="2"/>
        </w:numPr>
        <w:ind w:left="720" w:hanging="360"/>
        <w:rPr>
          <w:u w:val="none"/>
        </w:rPr>
      </w:pPr>
      <w:r w:rsidDel="00000000" w:rsidR="00000000" w:rsidRPr="00000000">
        <w:rPr>
          <w:b w:val="1"/>
          <w:u w:val="single"/>
          <w:rtl w:val="0"/>
        </w:rPr>
        <w:t xml:space="preserve">loanID</w:t>
      </w:r>
      <w:r w:rsidDel="00000000" w:rsidR="00000000" w:rsidRPr="00000000">
        <w:rPr>
          <w:rtl w:val="0"/>
        </w:rPr>
        <w:t xml:space="preserve"> de type Integer: Numéro d’identification du prêt. </w:t>
      </w:r>
      <w:r w:rsidDel="00000000" w:rsidR="00000000" w:rsidRPr="00000000">
        <w:rPr>
          <w:i w:val="1"/>
          <w:rtl w:val="0"/>
        </w:rPr>
        <w:t xml:space="preserve">(clé primaire)</w:t>
      </w:r>
    </w:p>
    <w:p w:rsidR="00000000" w:rsidDel="00000000" w:rsidP="00000000" w:rsidRDefault="00000000" w:rsidRPr="00000000" w14:paraId="00000045">
      <w:pPr>
        <w:numPr>
          <w:ilvl w:val="0"/>
          <w:numId w:val="2"/>
        </w:numPr>
        <w:ind w:left="720" w:hanging="360"/>
        <w:rPr>
          <w:u w:val="none"/>
        </w:rPr>
      </w:pPr>
      <w:r w:rsidDel="00000000" w:rsidR="00000000" w:rsidRPr="00000000">
        <w:rPr>
          <w:b w:val="1"/>
          <w:rtl w:val="0"/>
        </w:rPr>
        <w:t xml:space="preserve">itemID</w:t>
      </w:r>
      <w:r w:rsidDel="00000000" w:rsidR="00000000" w:rsidRPr="00000000">
        <w:rPr>
          <w:rtl w:val="0"/>
        </w:rPr>
        <w:t xml:space="preserve"> de type Integer: Numéro d’identification de l’item. </w:t>
      </w:r>
      <w:r w:rsidDel="00000000" w:rsidR="00000000" w:rsidRPr="00000000">
        <w:rPr>
          <w:i w:val="1"/>
          <w:rtl w:val="0"/>
        </w:rPr>
        <w:t xml:space="preserve">(clé étrangère venant de la table Items)</w:t>
      </w:r>
    </w:p>
    <w:p w:rsidR="00000000" w:rsidDel="00000000" w:rsidP="00000000" w:rsidRDefault="00000000" w:rsidRPr="00000000" w14:paraId="00000046">
      <w:pPr>
        <w:numPr>
          <w:ilvl w:val="0"/>
          <w:numId w:val="2"/>
        </w:numPr>
        <w:ind w:left="720" w:hanging="360"/>
        <w:rPr>
          <w:u w:val="none"/>
        </w:rPr>
      </w:pPr>
      <w:r w:rsidDel="00000000" w:rsidR="00000000" w:rsidRPr="00000000">
        <w:rPr>
          <w:b w:val="1"/>
          <w:rtl w:val="0"/>
        </w:rPr>
        <w:t xml:space="preserve">userID</w:t>
      </w:r>
      <w:r w:rsidDel="00000000" w:rsidR="00000000" w:rsidRPr="00000000">
        <w:rPr>
          <w:rtl w:val="0"/>
        </w:rPr>
        <w:t xml:space="preserve"> de type Integer: Numéro d’identification de l’utilisateur qui a réalisé le prêt. </w:t>
      </w:r>
      <w:r w:rsidDel="00000000" w:rsidR="00000000" w:rsidRPr="00000000">
        <w:rPr>
          <w:i w:val="1"/>
          <w:rtl w:val="0"/>
        </w:rPr>
        <w:t xml:space="preserve">(clé étrangère venant de la table Users)</w:t>
      </w:r>
    </w:p>
    <w:p w:rsidR="00000000" w:rsidDel="00000000" w:rsidP="00000000" w:rsidRDefault="00000000" w:rsidRPr="00000000" w14:paraId="00000047">
      <w:pPr>
        <w:numPr>
          <w:ilvl w:val="0"/>
          <w:numId w:val="2"/>
        </w:numPr>
        <w:ind w:left="720" w:hanging="360"/>
        <w:rPr>
          <w:u w:val="none"/>
        </w:rPr>
      </w:pPr>
      <w:r w:rsidDel="00000000" w:rsidR="00000000" w:rsidRPr="00000000">
        <w:rPr>
          <w:b w:val="1"/>
          <w:rtl w:val="0"/>
        </w:rPr>
        <w:t xml:space="preserve">dateDébut</w:t>
      </w:r>
      <w:r w:rsidDel="00000000" w:rsidR="00000000" w:rsidRPr="00000000">
        <w:rPr>
          <w:rtl w:val="0"/>
        </w:rPr>
        <w:t xml:space="preserve"> de type Date: Date de début du prêt.</w:t>
      </w:r>
    </w:p>
    <w:p w:rsidR="00000000" w:rsidDel="00000000" w:rsidP="00000000" w:rsidRDefault="00000000" w:rsidRPr="00000000" w14:paraId="00000048">
      <w:pPr>
        <w:numPr>
          <w:ilvl w:val="0"/>
          <w:numId w:val="2"/>
        </w:numPr>
        <w:ind w:left="720" w:hanging="360"/>
        <w:rPr>
          <w:u w:val="none"/>
        </w:rPr>
      </w:pPr>
      <w:r w:rsidDel="00000000" w:rsidR="00000000" w:rsidRPr="00000000">
        <w:rPr>
          <w:b w:val="1"/>
          <w:rtl w:val="0"/>
        </w:rPr>
        <w:t xml:space="preserve">dateRendu</w:t>
      </w:r>
      <w:r w:rsidDel="00000000" w:rsidR="00000000" w:rsidRPr="00000000">
        <w:rPr>
          <w:rtl w:val="0"/>
        </w:rPr>
        <w:t xml:space="preserve"> de type Date: Date de rendu du prêt.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6"/>
        </w:numPr>
        <w:ind w:left="425.19685039370086" w:hanging="360"/>
      </w:pPr>
      <w:r w:rsidDel="00000000" w:rsidR="00000000" w:rsidRPr="00000000">
        <w:rPr>
          <w:rtl w:val="0"/>
        </w:rPr>
        <w:t xml:space="preserve">Une table </w:t>
      </w:r>
      <w:r w:rsidDel="00000000" w:rsidR="00000000" w:rsidRPr="00000000">
        <w:rPr>
          <w:b w:val="1"/>
          <w:rtl w:val="0"/>
        </w:rPr>
        <w:t xml:space="preserve">Orders</w:t>
      </w:r>
      <w:r w:rsidDel="00000000" w:rsidR="00000000" w:rsidRPr="00000000">
        <w:rPr>
          <w:rtl w:val="0"/>
        </w:rPr>
        <w:t xml:space="preserve"> qui comporte toutes les informations relatives aux commandes:</w:t>
      </w:r>
    </w:p>
    <w:p w:rsidR="00000000" w:rsidDel="00000000" w:rsidP="00000000" w:rsidRDefault="00000000" w:rsidRPr="00000000" w14:paraId="0000004B">
      <w:pPr>
        <w:numPr>
          <w:ilvl w:val="0"/>
          <w:numId w:val="6"/>
        </w:numPr>
        <w:ind w:left="720" w:hanging="360"/>
      </w:pPr>
      <w:r w:rsidDel="00000000" w:rsidR="00000000" w:rsidRPr="00000000">
        <w:rPr>
          <w:b w:val="1"/>
          <w:u w:val="single"/>
          <w:rtl w:val="0"/>
        </w:rPr>
        <w:t xml:space="preserve">orderID</w:t>
      </w:r>
      <w:r w:rsidDel="00000000" w:rsidR="00000000" w:rsidRPr="00000000">
        <w:rPr>
          <w:rtl w:val="0"/>
        </w:rPr>
        <w:t xml:space="preserve"> de type Integer: Numéro d’identification de la commande.</w:t>
      </w:r>
    </w:p>
    <w:p w:rsidR="00000000" w:rsidDel="00000000" w:rsidP="00000000" w:rsidRDefault="00000000" w:rsidRPr="00000000" w14:paraId="0000004C">
      <w:pPr>
        <w:numPr>
          <w:ilvl w:val="0"/>
          <w:numId w:val="6"/>
        </w:numPr>
        <w:ind w:left="720" w:hanging="360"/>
      </w:pPr>
      <w:r w:rsidDel="00000000" w:rsidR="00000000" w:rsidRPr="00000000">
        <w:rPr>
          <w:b w:val="1"/>
          <w:rtl w:val="0"/>
        </w:rPr>
        <w:t xml:space="preserve">itemID</w:t>
      </w:r>
      <w:r w:rsidDel="00000000" w:rsidR="00000000" w:rsidRPr="00000000">
        <w:rPr>
          <w:rtl w:val="0"/>
        </w:rPr>
        <w:t xml:space="preserve"> de type Integer: Numéro d’identification de l’item. </w:t>
      </w:r>
      <w:r w:rsidDel="00000000" w:rsidR="00000000" w:rsidRPr="00000000">
        <w:rPr>
          <w:i w:val="1"/>
          <w:rtl w:val="0"/>
        </w:rPr>
        <w:t xml:space="preserve">(clé étrangère venant de la table Items)</w:t>
      </w:r>
    </w:p>
    <w:p w:rsidR="00000000" w:rsidDel="00000000" w:rsidP="00000000" w:rsidRDefault="00000000" w:rsidRPr="00000000" w14:paraId="0000004D">
      <w:pPr>
        <w:numPr>
          <w:ilvl w:val="0"/>
          <w:numId w:val="6"/>
        </w:numPr>
        <w:ind w:left="720" w:hanging="360"/>
      </w:pPr>
      <w:r w:rsidDel="00000000" w:rsidR="00000000" w:rsidRPr="00000000">
        <w:rPr>
          <w:b w:val="1"/>
          <w:rtl w:val="0"/>
        </w:rPr>
        <w:t xml:space="preserve">supplierID</w:t>
      </w:r>
      <w:r w:rsidDel="00000000" w:rsidR="00000000" w:rsidRPr="00000000">
        <w:rPr>
          <w:rtl w:val="0"/>
        </w:rPr>
        <w:t xml:space="preserve"> de type Integer: Numéro d’identification de l’item. </w:t>
      </w:r>
      <w:r w:rsidDel="00000000" w:rsidR="00000000" w:rsidRPr="00000000">
        <w:rPr>
          <w:i w:val="1"/>
          <w:rtl w:val="0"/>
        </w:rPr>
        <w:t xml:space="preserve">(clé étrangère venant de la table Suppliers)</w:t>
      </w:r>
      <w:r w:rsidDel="00000000" w:rsidR="00000000" w:rsidRPr="00000000">
        <w:rPr>
          <w:rtl w:val="0"/>
        </w:rPr>
      </w:r>
    </w:p>
    <w:p w:rsidR="00000000" w:rsidDel="00000000" w:rsidP="00000000" w:rsidRDefault="00000000" w:rsidRPr="00000000" w14:paraId="0000004E">
      <w:pPr>
        <w:numPr>
          <w:ilvl w:val="0"/>
          <w:numId w:val="6"/>
        </w:numPr>
        <w:ind w:left="720" w:hanging="360"/>
      </w:pPr>
      <w:r w:rsidDel="00000000" w:rsidR="00000000" w:rsidRPr="00000000">
        <w:rPr>
          <w:b w:val="1"/>
          <w:rtl w:val="0"/>
        </w:rPr>
        <w:t xml:space="preserve">orderDate</w:t>
      </w:r>
      <w:r w:rsidDel="00000000" w:rsidR="00000000" w:rsidRPr="00000000">
        <w:rPr>
          <w:rtl w:val="0"/>
        </w:rPr>
        <w:t xml:space="preserve"> de type Date: Date de la réalisation de la commande.</w:t>
      </w:r>
    </w:p>
    <w:p w:rsidR="00000000" w:rsidDel="00000000" w:rsidP="00000000" w:rsidRDefault="00000000" w:rsidRPr="00000000" w14:paraId="0000004F">
      <w:pPr>
        <w:numPr>
          <w:ilvl w:val="0"/>
          <w:numId w:val="6"/>
        </w:numPr>
        <w:ind w:left="720" w:hanging="360"/>
      </w:pPr>
      <w:r w:rsidDel="00000000" w:rsidR="00000000" w:rsidRPr="00000000">
        <w:rPr>
          <w:b w:val="1"/>
          <w:rtl w:val="0"/>
        </w:rPr>
        <w:t xml:space="preserve">receiptOrderDate</w:t>
      </w:r>
      <w:r w:rsidDel="00000000" w:rsidR="00000000" w:rsidRPr="00000000">
        <w:rPr>
          <w:rtl w:val="0"/>
        </w:rPr>
        <w:t xml:space="preserve"> de type Date: Date de réception de la commande.</w:t>
      </w:r>
    </w:p>
    <w:p w:rsidR="00000000" w:rsidDel="00000000" w:rsidP="00000000" w:rsidRDefault="00000000" w:rsidRPr="00000000" w14:paraId="00000050">
      <w:pPr>
        <w:numPr>
          <w:ilvl w:val="0"/>
          <w:numId w:val="6"/>
        </w:numPr>
        <w:ind w:left="720" w:hanging="360"/>
      </w:pPr>
      <w:r w:rsidDel="00000000" w:rsidR="00000000" w:rsidRPr="00000000">
        <w:rPr>
          <w:b w:val="1"/>
          <w:rtl w:val="0"/>
        </w:rPr>
        <w:t xml:space="preserve">quantite </w:t>
      </w:r>
      <w:r w:rsidDel="00000000" w:rsidR="00000000" w:rsidRPr="00000000">
        <w:rPr>
          <w:rtl w:val="0"/>
        </w:rPr>
        <w:t xml:space="preserve">de type Integer: Quantité commandée.</w:t>
      </w:r>
    </w:p>
    <w:p w:rsidR="00000000" w:rsidDel="00000000" w:rsidP="00000000" w:rsidRDefault="00000000" w:rsidRPr="00000000" w14:paraId="00000051">
      <w:pPr>
        <w:numPr>
          <w:ilvl w:val="0"/>
          <w:numId w:val="6"/>
        </w:numPr>
        <w:ind w:left="720" w:hanging="360"/>
      </w:pPr>
      <w:r w:rsidDel="00000000" w:rsidR="00000000" w:rsidRPr="00000000">
        <w:rPr>
          <w:b w:val="1"/>
          <w:rtl w:val="0"/>
        </w:rPr>
        <w:t xml:space="preserve">itemPrice</w:t>
      </w:r>
      <w:r w:rsidDel="00000000" w:rsidR="00000000" w:rsidRPr="00000000">
        <w:rPr>
          <w:rtl w:val="0"/>
        </w:rPr>
        <w:t xml:space="preserve"> de type Integer: Prix unitaire de l’item commandé.</w:t>
      </w:r>
    </w:p>
    <w:p w:rsidR="00000000" w:rsidDel="00000000" w:rsidP="00000000" w:rsidRDefault="00000000" w:rsidRPr="00000000" w14:paraId="00000052">
      <w:pPr>
        <w:numPr>
          <w:ilvl w:val="0"/>
          <w:numId w:val="6"/>
        </w:numPr>
        <w:ind w:left="720" w:hanging="360"/>
      </w:pPr>
      <w:r w:rsidDel="00000000" w:rsidR="00000000" w:rsidRPr="00000000">
        <w:rPr>
          <w:b w:val="1"/>
          <w:rtl w:val="0"/>
        </w:rPr>
        <w:t xml:space="preserve">totalPrice</w:t>
      </w:r>
      <w:r w:rsidDel="00000000" w:rsidR="00000000" w:rsidRPr="00000000">
        <w:rPr>
          <w:i w:val="1"/>
          <w:rtl w:val="0"/>
        </w:rPr>
        <w:t xml:space="preserve"> (calculé en auto)</w:t>
      </w:r>
      <w:r w:rsidDel="00000000" w:rsidR="00000000" w:rsidRPr="00000000">
        <w:rPr>
          <w:rtl w:val="0"/>
        </w:rPr>
        <w:t xml:space="preserve">: Prix total de la commande.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6"/>
        </w:numPr>
        <w:ind w:left="425.19685039370086" w:hanging="360"/>
      </w:pPr>
      <w:r w:rsidDel="00000000" w:rsidR="00000000" w:rsidRPr="00000000">
        <w:rPr>
          <w:rtl w:val="0"/>
        </w:rPr>
        <w:t xml:space="preserve">Une table </w:t>
      </w:r>
      <w:r w:rsidDel="00000000" w:rsidR="00000000" w:rsidRPr="00000000">
        <w:rPr>
          <w:b w:val="1"/>
          <w:rtl w:val="0"/>
        </w:rPr>
        <w:t xml:space="preserve">Suppliers </w:t>
      </w:r>
      <w:r w:rsidDel="00000000" w:rsidR="00000000" w:rsidRPr="00000000">
        <w:rPr>
          <w:rtl w:val="0"/>
        </w:rPr>
        <w:t xml:space="preserve">qui comporte toutes les informations relatives aux fournisseurs:</w:t>
      </w:r>
    </w:p>
    <w:p w:rsidR="00000000" w:rsidDel="00000000" w:rsidP="00000000" w:rsidRDefault="00000000" w:rsidRPr="00000000" w14:paraId="00000055">
      <w:pPr>
        <w:numPr>
          <w:ilvl w:val="0"/>
          <w:numId w:val="6"/>
        </w:numPr>
        <w:ind w:left="720" w:hanging="360"/>
      </w:pPr>
      <w:r w:rsidDel="00000000" w:rsidR="00000000" w:rsidRPr="00000000">
        <w:rPr>
          <w:b w:val="1"/>
          <w:u w:val="single"/>
          <w:rtl w:val="0"/>
        </w:rPr>
        <w:t xml:space="preserve">supplierID</w:t>
      </w:r>
      <w:r w:rsidDel="00000000" w:rsidR="00000000" w:rsidRPr="00000000">
        <w:rPr>
          <w:rtl w:val="0"/>
        </w:rPr>
        <w:t xml:space="preserve"> de type Integer: Numéro d’identification du fournisseur.</w:t>
      </w:r>
    </w:p>
    <w:p w:rsidR="00000000" w:rsidDel="00000000" w:rsidP="00000000" w:rsidRDefault="00000000" w:rsidRPr="00000000" w14:paraId="00000056">
      <w:pPr>
        <w:numPr>
          <w:ilvl w:val="0"/>
          <w:numId w:val="6"/>
        </w:numPr>
        <w:ind w:left="720" w:hanging="360"/>
      </w:pPr>
      <w:r w:rsidDel="00000000" w:rsidR="00000000" w:rsidRPr="00000000">
        <w:rPr>
          <w:b w:val="1"/>
          <w:rtl w:val="0"/>
        </w:rPr>
        <w:t xml:space="preserve">name </w:t>
      </w:r>
      <w:r w:rsidDel="00000000" w:rsidR="00000000" w:rsidRPr="00000000">
        <w:rPr>
          <w:rtl w:val="0"/>
        </w:rPr>
        <w:t xml:space="preserve">de type String: Nom du fournisseur.</w:t>
      </w:r>
    </w:p>
    <w:p w:rsidR="00000000" w:rsidDel="00000000" w:rsidP="00000000" w:rsidRDefault="00000000" w:rsidRPr="00000000" w14:paraId="00000057">
      <w:pPr>
        <w:numPr>
          <w:ilvl w:val="0"/>
          <w:numId w:val="6"/>
        </w:numPr>
        <w:ind w:left="720" w:hanging="360"/>
        <w:rPr>
          <w:u w:val="none"/>
        </w:rPr>
      </w:pPr>
      <w:r w:rsidDel="00000000" w:rsidR="00000000" w:rsidRPr="00000000">
        <w:rPr>
          <w:b w:val="1"/>
          <w:rtl w:val="0"/>
        </w:rPr>
        <w:t xml:space="preserve">address </w:t>
      </w:r>
      <w:r w:rsidDel="00000000" w:rsidR="00000000" w:rsidRPr="00000000">
        <w:rPr>
          <w:rtl w:val="0"/>
        </w:rPr>
        <w:t xml:space="preserve">de type String: Adresse du fournisseur.</w:t>
      </w:r>
    </w:p>
    <w:p w:rsidR="00000000" w:rsidDel="00000000" w:rsidP="00000000" w:rsidRDefault="00000000" w:rsidRPr="00000000" w14:paraId="00000058">
      <w:pPr>
        <w:numPr>
          <w:ilvl w:val="0"/>
          <w:numId w:val="6"/>
        </w:numPr>
        <w:ind w:left="720" w:hanging="360"/>
        <w:rPr>
          <w:u w:val="none"/>
        </w:rPr>
      </w:pPr>
      <w:r w:rsidDel="00000000" w:rsidR="00000000" w:rsidRPr="00000000">
        <w:rPr>
          <w:b w:val="1"/>
          <w:rtl w:val="0"/>
        </w:rPr>
        <w:t xml:space="preserve">mail </w:t>
      </w:r>
      <w:r w:rsidDel="00000000" w:rsidR="00000000" w:rsidRPr="00000000">
        <w:rPr>
          <w:rtl w:val="0"/>
        </w:rPr>
        <w:t xml:space="preserve">de type String: Mail du fournisseur.</w:t>
      </w:r>
    </w:p>
    <w:p w:rsidR="00000000" w:rsidDel="00000000" w:rsidP="00000000" w:rsidRDefault="00000000" w:rsidRPr="00000000" w14:paraId="00000059">
      <w:pPr>
        <w:numPr>
          <w:ilvl w:val="0"/>
          <w:numId w:val="6"/>
        </w:numPr>
        <w:ind w:left="720" w:hanging="360"/>
        <w:rPr>
          <w:u w:val="none"/>
        </w:rPr>
      </w:pPr>
      <w:r w:rsidDel="00000000" w:rsidR="00000000" w:rsidRPr="00000000">
        <w:rPr>
          <w:b w:val="1"/>
          <w:rtl w:val="0"/>
        </w:rPr>
        <w:t xml:space="preserve">phoneNumber </w:t>
      </w:r>
      <w:r w:rsidDel="00000000" w:rsidR="00000000" w:rsidRPr="00000000">
        <w:rPr>
          <w:rtl w:val="0"/>
        </w:rPr>
        <w:t xml:space="preserve">de type String</w:t>
      </w:r>
      <w:r w:rsidDel="00000000" w:rsidR="00000000" w:rsidRPr="00000000">
        <w:rPr>
          <w:rtl w:val="0"/>
        </w:rPr>
        <w:t xml:space="preserve">: Numéro de téléphone du fournisseur.</w:t>
      </w:r>
    </w:p>
    <w:p w:rsidR="00000000" w:rsidDel="00000000" w:rsidP="00000000" w:rsidRDefault="00000000" w:rsidRPr="00000000" w14:paraId="0000005A">
      <w:pPr>
        <w:pStyle w:val="Heading1"/>
        <w:rPr/>
      </w:pPr>
      <w:bookmarkStart w:colFirst="0" w:colLast="0" w:name="_derafvlglj12" w:id="9"/>
      <w:bookmarkEnd w:id="9"/>
      <w:r w:rsidDel="00000000" w:rsidR="00000000" w:rsidRPr="00000000">
        <w:rPr>
          <w:rtl w:val="0"/>
        </w:rPr>
        <w:t xml:space="preserve">5) Détail de l’implémentation technique des fonctionnalités</w:t>
      </w:r>
    </w:p>
    <w:p w:rsidR="00000000" w:rsidDel="00000000" w:rsidP="00000000" w:rsidRDefault="00000000" w:rsidRPr="00000000" w14:paraId="0000005B">
      <w:pPr>
        <w:rPr/>
      </w:pPr>
      <w:r w:rsidDel="00000000" w:rsidR="00000000" w:rsidRPr="00000000">
        <w:rPr>
          <w:rtl w:val="0"/>
        </w:rPr>
        <w:t xml:space="preserve">Les fonctionnalités des applications du projet sont disponibles dans le document “Diagramme des cas d’utilisation”. Nous vous invitons à vous y référer pour plus d'informations sur ce sujet.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Nos trois applications seront développées avec plusieurs outils différents et donc dans des langages différents; comme elles ne sont pas toutes sur les mêmes interfaces. Ainsi dans la partie suivante nous verrons les applications et langages que nous avons choisis pour réaliser notre projet de la meilleure des façons possible.</w:t>
      </w:r>
    </w:p>
    <w:p w:rsidR="00000000" w:rsidDel="00000000" w:rsidP="00000000" w:rsidRDefault="00000000" w:rsidRPr="00000000" w14:paraId="0000005E">
      <w:pPr>
        <w:pStyle w:val="Heading1"/>
        <w:spacing w:after="240" w:before="240" w:lineRule="auto"/>
        <w:rPr/>
      </w:pPr>
      <w:bookmarkStart w:colFirst="0" w:colLast="0" w:name="_a3gs7aa9v841" w:id="10"/>
      <w:bookmarkEnd w:id="10"/>
      <w:r w:rsidDel="00000000" w:rsidR="00000000" w:rsidRPr="00000000">
        <w:rPr>
          <w:rtl w:val="0"/>
        </w:rPr>
        <w:t xml:space="preserve">6) Choix technologiques : plateformes, frameworks, APIs, langages, etc.</w:t>
      </w:r>
    </w:p>
    <w:p w:rsidR="00000000" w:rsidDel="00000000" w:rsidP="00000000" w:rsidRDefault="00000000" w:rsidRPr="00000000" w14:paraId="0000005F">
      <w:pPr>
        <w:rPr/>
      </w:pPr>
      <w:r w:rsidDel="00000000" w:rsidR="00000000" w:rsidRPr="00000000">
        <w:rPr>
          <w:rtl w:val="0"/>
        </w:rPr>
        <w:t xml:space="preserve">Comme nous l’avons dit précédemment, nous avons trois applications qui ne seront pas sur les mêmes interfaces, l’une est utilisable sur mobile quand les deux autres sont utilisables sur l’ordinateur.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Ainsi, pour réaliser notre projet nous allons utiliser les applications suivantes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Visual Studio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Microsoft SQL Server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Nous prévoyons de développer nos applications dans les langages suivants :</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Python</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KV</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SQL</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Html</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Css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Php</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JavaScript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Les framework potentiellement utilisables pour la réalisation des différentes demandes du client sont les suivants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3"/>
        </w:numPr>
        <w:ind w:left="720" w:hanging="360"/>
        <w:rPr/>
      </w:pPr>
      <w:r w:rsidDel="00000000" w:rsidR="00000000" w:rsidRPr="00000000">
        <w:rPr>
          <w:sz w:val="24"/>
          <w:szCs w:val="24"/>
          <w:u w:val="single"/>
          <w:rtl w:val="0"/>
        </w:rPr>
        <w:t xml:space="preserve">Kivy </w:t>
      </w:r>
      <w:r w:rsidDel="00000000" w:rsidR="00000000" w:rsidRPr="00000000">
        <w:rPr>
          <w:u w:val="singl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200025</wp:posOffset>
            </wp:positionV>
            <wp:extent cx="528638" cy="5286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638" cy="528638"/>
                    </a:xfrm>
                    <a:prstGeom prst="rect"/>
                    <a:ln/>
                  </pic:spPr>
                </pic:pic>
              </a:graphicData>
            </a:graphic>
          </wp:anchor>
        </w:drawing>
      </w:r>
    </w:p>
    <w:p w:rsidR="00000000" w:rsidDel="00000000" w:rsidP="00000000" w:rsidRDefault="00000000" w:rsidRPr="00000000" w14:paraId="00000071">
      <w:pPr>
        <w:ind w:left="0" w:firstLine="0"/>
        <w:rPr/>
      </w:pPr>
      <w:r w:rsidDel="00000000" w:rsidR="00000000" w:rsidRPr="00000000">
        <w:rPr>
          <w:rtl w:val="0"/>
        </w:rPr>
        <w:t xml:space="preserve">Ce framework utilise un langage appelé kv qui va servir à faire notre interface graphique.</w:t>
      </w:r>
    </w:p>
    <w:p w:rsidR="00000000" w:rsidDel="00000000" w:rsidP="00000000" w:rsidRDefault="00000000" w:rsidRPr="00000000" w14:paraId="00000072">
      <w:pPr>
        <w:ind w:left="0" w:firstLine="0"/>
        <w:rPr/>
      </w:pPr>
      <w:r w:rsidDel="00000000" w:rsidR="00000000" w:rsidRPr="00000000">
        <w:rPr>
          <w:rtl w:val="0"/>
        </w:rPr>
        <w:t xml:space="preserve">Nous avons en partie choisi ce framework car il fonctionne avec le langage Python. Python étant un langage de haut niveau, il sera très rapide de développer une solution.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3"/>
        </w:numPr>
        <w:ind w:left="720" w:hanging="360"/>
        <w:rPr>
          <w:b w:val="1"/>
        </w:rPr>
      </w:pPr>
      <w:r w:rsidDel="00000000" w:rsidR="00000000" w:rsidRPr="00000000">
        <w:rPr>
          <w:sz w:val="24"/>
          <w:szCs w:val="24"/>
          <w:u w:val="single"/>
          <w:rtl w:val="0"/>
        </w:rPr>
        <w:t xml:space="preserve">Ionic</w:t>
      </w:r>
      <w:r w:rsidDel="00000000" w:rsidR="00000000" w:rsidRPr="00000000">
        <w:rPr>
          <w:b w:val="1"/>
          <w:sz w:val="24"/>
          <w:szCs w:val="24"/>
          <w:u w:val="single"/>
          <w:rtl w:val="0"/>
        </w:rPr>
        <w:t xml:space="preserve"> </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Ionic est un framework permettant de réaliser des applications mobiles cross-plateform avec du code HTML, CSS, Javascript. Étant donné que nous avons une application iOS et Android à utiliser, Ionic est le meilleur choix.</w:t>
      </w:r>
      <w:r w:rsidDel="00000000" w:rsidR="00000000" w:rsidRPr="00000000">
        <w:drawing>
          <wp:anchor allowOverlap="1" behindDoc="0" distB="114300" distT="114300" distL="114300" distR="114300" hidden="0" layoutInCell="1" locked="0" relativeHeight="0" simplePos="0">
            <wp:simplePos x="0" y="0"/>
            <wp:positionH relativeFrom="column">
              <wp:posOffset>-795337</wp:posOffset>
            </wp:positionH>
            <wp:positionV relativeFrom="paragraph">
              <wp:posOffset>147131</wp:posOffset>
            </wp:positionV>
            <wp:extent cx="595822" cy="19489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5822" cy="194895"/>
                    </a:xfrm>
                    <a:prstGeom prst="rect"/>
                    <a:ln/>
                  </pic:spPr>
                </pic:pic>
              </a:graphicData>
            </a:graphic>
          </wp:anchor>
        </w:drawing>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color w:val="434343"/>
        <w:sz w:val="18"/>
        <w:szCs w:val="18"/>
      </w:rPr>
    </w:pPr>
    <w:r w:rsidDel="00000000" w:rsidR="00000000" w:rsidRPr="00000000">
      <w:rPr>
        <w:color w:val="434343"/>
        <w:sz w:val="18"/>
        <w:szCs w:val="18"/>
        <w:rtl w:val="0"/>
      </w:rPr>
      <w:t xml:space="preserve">Nicolas Evain</w:t>
      <w:tab/>
      <w:tab/>
      <w:t xml:space="preserve">Esteban Calleja</w:t>
    </w:r>
  </w:p>
  <w:p w:rsidR="00000000" w:rsidDel="00000000" w:rsidP="00000000" w:rsidRDefault="00000000" w:rsidRPr="00000000" w14:paraId="00000078">
    <w:pPr>
      <w:jc w:val="both"/>
      <w:rPr>
        <w:color w:val="434343"/>
        <w:sz w:val="18"/>
        <w:szCs w:val="18"/>
      </w:rPr>
    </w:pPr>
    <w:r w:rsidDel="00000000" w:rsidR="00000000" w:rsidRPr="00000000">
      <w:rPr>
        <w:color w:val="434343"/>
        <w:sz w:val="18"/>
        <w:szCs w:val="18"/>
        <w:rtl w:val="0"/>
      </w:rPr>
      <w:t xml:space="preserve">Annabelle Girin</w:t>
      <w:tab/>
      <w:tab/>
      <w:t xml:space="preserve">Axel Phanor</w:t>
      <w:tab/>
      <w:tab/>
      <w:t xml:space="preserve">Tommy Donzeau</w:t>
    </w:r>
  </w:p>
  <w:p w:rsidR="00000000" w:rsidDel="00000000" w:rsidP="00000000" w:rsidRDefault="00000000" w:rsidRPr="00000000" w14:paraId="00000079">
    <w:pPr>
      <w:jc w:val="right"/>
      <w:rPr>
        <w:color w:val="434343"/>
        <w:sz w:val="18"/>
        <w:szCs w:val="18"/>
      </w:rPr>
    </w:pPr>
    <w:r w:rsidDel="00000000" w:rsidR="00000000" w:rsidRPr="00000000">
      <w:rPr>
        <w:color w:val="434343"/>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color w:val="434343"/>
        <w:sz w:val="18"/>
        <w:szCs w:val="18"/>
      </w:rPr>
    </w:pPr>
    <w:r w:rsidDel="00000000" w:rsidR="00000000" w:rsidRPr="00000000">
      <w:rPr>
        <w:color w:val="434343"/>
        <w:sz w:val="18"/>
        <w:szCs w:val="18"/>
        <w:rtl w:val="0"/>
      </w:rPr>
      <w:t xml:space="preserve">Nicolas Evain</w:t>
      <w:tab/>
      <w:tab/>
      <w:t xml:space="preserve">Esteban Calleja</w:t>
    </w:r>
  </w:p>
  <w:p w:rsidR="00000000" w:rsidDel="00000000" w:rsidP="00000000" w:rsidRDefault="00000000" w:rsidRPr="00000000" w14:paraId="0000007C">
    <w:pPr>
      <w:rPr>
        <w:color w:val="434343"/>
      </w:rPr>
    </w:pPr>
    <w:r w:rsidDel="00000000" w:rsidR="00000000" w:rsidRPr="00000000">
      <w:rPr>
        <w:color w:val="434343"/>
        <w:sz w:val="18"/>
        <w:szCs w:val="18"/>
        <w:rtl w:val="0"/>
      </w:rPr>
      <w:t xml:space="preserve">Annabelle Girin</w:t>
      <w:tab/>
      <w:tab/>
      <w:t xml:space="preserve">Axel Phanor</w:t>
      <w:tab/>
      <w:tab/>
      <w:t xml:space="preserve">Tommy Donzeau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240" w:lineRule="auto"/>
      <w:ind w:firstLine="72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