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6C62" w14:textId="77777777" w:rsidR="00A133F6" w:rsidRDefault="00A133F6" w:rsidP="00A133F6">
      <w:pPr>
        <w:jc w:val="center"/>
        <w:rPr>
          <w:sz w:val="56"/>
          <w:szCs w:val="52"/>
        </w:rPr>
      </w:pPr>
    </w:p>
    <w:p w14:paraId="6F1DA38A" w14:textId="77777777" w:rsidR="00A133F6" w:rsidRDefault="00A133F6" w:rsidP="00A133F6">
      <w:pPr>
        <w:jc w:val="center"/>
        <w:rPr>
          <w:sz w:val="56"/>
          <w:szCs w:val="52"/>
        </w:rPr>
      </w:pPr>
    </w:p>
    <w:p w14:paraId="305EC1AA" w14:textId="77777777" w:rsidR="00A133F6" w:rsidRDefault="00A133F6" w:rsidP="00A133F6">
      <w:pPr>
        <w:jc w:val="center"/>
        <w:rPr>
          <w:sz w:val="56"/>
          <w:szCs w:val="52"/>
        </w:rPr>
      </w:pPr>
    </w:p>
    <w:p w14:paraId="172D44C8" w14:textId="77777777" w:rsidR="00A133F6" w:rsidRDefault="00A133F6" w:rsidP="00A133F6">
      <w:pPr>
        <w:jc w:val="center"/>
        <w:rPr>
          <w:sz w:val="56"/>
          <w:szCs w:val="52"/>
        </w:rPr>
      </w:pPr>
    </w:p>
    <w:p w14:paraId="3FF7B7F3" w14:textId="3E3876AB" w:rsidR="00016B8F" w:rsidRDefault="00A133F6" w:rsidP="00A133F6">
      <w:pPr>
        <w:jc w:val="center"/>
        <w:rPr>
          <w:sz w:val="56"/>
          <w:szCs w:val="52"/>
        </w:rPr>
      </w:pPr>
      <w:r w:rsidRPr="00A133F6">
        <w:rPr>
          <w:sz w:val="56"/>
          <w:szCs w:val="52"/>
        </w:rPr>
        <w:t>Teoría de la informaci</w:t>
      </w:r>
      <w:r>
        <w:rPr>
          <w:sz w:val="56"/>
          <w:szCs w:val="52"/>
        </w:rPr>
        <w:t>ó</w:t>
      </w:r>
      <w:r w:rsidRPr="00A133F6">
        <w:rPr>
          <w:sz w:val="56"/>
          <w:szCs w:val="52"/>
        </w:rPr>
        <w:t>n</w:t>
      </w:r>
    </w:p>
    <w:p w14:paraId="6CE6BD0E" w14:textId="3EB46B26" w:rsidR="00A133F6" w:rsidRDefault="00A133F6" w:rsidP="00A133F6">
      <w:pPr>
        <w:jc w:val="center"/>
        <w:rPr>
          <w:sz w:val="56"/>
          <w:szCs w:val="52"/>
        </w:rPr>
      </w:pPr>
      <w:r>
        <w:rPr>
          <w:sz w:val="56"/>
          <w:szCs w:val="52"/>
        </w:rPr>
        <w:t>Trabajo practico especial 2023</w:t>
      </w:r>
    </w:p>
    <w:p w14:paraId="2A7F5704" w14:textId="7239EF7E" w:rsidR="00A133F6" w:rsidRDefault="00A133F6" w:rsidP="00A133F6">
      <w:pPr>
        <w:jc w:val="center"/>
        <w:rPr>
          <w:sz w:val="56"/>
          <w:szCs w:val="52"/>
        </w:rPr>
      </w:pPr>
    </w:p>
    <w:p w14:paraId="33A5BA12" w14:textId="77E023C5" w:rsidR="00A133F6" w:rsidRDefault="00A133F6" w:rsidP="00A133F6">
      <w:pPr>
        <w:jc w:val="center"/>
        <w:rPr>
          <w:sz w:val="56"/>
          <w:szCs w:val="52"/>
        </w:rPr>
      </w:pPr>
    </w:p>
    <w:p w14:paraId="2BF5AFFA" w14:textId="11FCB062" w:rsidR="00A133F6" w:rsidRDefault="00A133F6" w:rsidP="00A133F6">
      <w:pPr>
        <w:rPr>
          <w:b/>
          <w:bCs/>
        </w:rPr>
      </w:pPr>
      <w:r>
        <w:rPr>
          <w:b/>
          <w:bCs/>
        </w:rPr>
        <w:t>Número de grupo</w:t>
      </w:r>
      <w:r w:rsidR="00A27DA2">
        <w:rPr>
          <w:b/>
          <w:bCs/>
        </w:rPr>
        <w:t xml:space="preserve">: </w:t>
      </w:r>
      <w:r w:rsidR="00A27DA2" w:rsidRPr="00A27DA2">
        <w:t>23</w:t>
      </w:r>
    </w:p>
    <w:p w14:paraId="6A7806CC" w14:textId="77777777" w:rsidR="00A133F6" w:rsidRDefault="00A133F6" w:rsidP="00A133F6">
      <w:pPr>
        <w:rPr>
          <w:b/>
          <w:bCs/>
        </w:rPr>
      </w:pPr>
    </w:p>
    <w:p w14:paraId="6CC93799" w14:textId="20A0F4AC" w:rsidR="00A133F6" w:rsidRDefault="00A133F6" w:rsidP="00A133F6">
      <w:pPr>
        <w:rPr>
          <w:b/>
          <w:bCs/>
        </w:rPr>
      </w:pPr>
      <w:r>
        <w:rPr>
          <w:b/>
          <w:bCs/>
        </w:rPr>
        <w:t>Alumnos y libreta universitaria:</w:t>
      </w:r>
    </w:p>
    <w:p w14:paraId="2E4F4E63" w14:textId="50249B99" w:rsidR="00A27DA2" w:rsidRPr="00A27DA2" w:rsidRDefault="00A27DA2" w:rsidP="00A27DA2">
      <w:pPr>
        <w:pStyle w:val="Prrafodelista"/>
        <w:numPr>
          <w:ilvl w:val="0"/>
          <w:numId w:val="3"/>
        </w:numPr>
      </w:pPr>
      <w:proofErr w:type="spellStart"/>
      <w:r w:rsidRPr="00A27DA2">
        <w:t>Koprivica</w:t>
      </w:r>
      <w:proofErr w:type="spellEnd"/>
      <w:r w:rsidRPr="00A27DA2">
        <w:t>, Savo</w:t>
      </w:r>
      <w:r>
        <w:t xml:space="preserve">. </w:t>
      </w:r>
    </w:p>
    <w:p w14:paraId="59D7272D" w14:textId="02FAA855" w:rsidR="00A133F6" w:rsidRPr="00A27DA2" w:rsidRDefault="00A27DA2" w:rsidP="00A27DA2">
      <w:pPr>
        <w:pStyle w:val="Prrafodelista"/>
        <w:numPr>
          <w:ilvl w:val="0"/>
          <w:numId w:val="3"/>
        </w:numPr>
      </w:pPr>
      <w:r w:rsidRPr="00A27DA2">
        <w:t>Luna, Demetrio</w:t>
      </w:r>
      <w:r>
        <w:t>. 249856</w:t>
      </w:r>
    </w:p>
    <w:p w14:paraId="067EBF4B" w14:textId="6E877756" w:rsidR="00A27DA2" w:rsidRPr="00A27DA2" w:rsidRDefault="00A27DA2" w:rsidP="00A27DA2">
      <w:pPr>
        <w:pStyle w:val="Prrafodelista"/>
        <w:numPr>
          <w:ilvl w:val="0"/>
          <w:numId w:val="3"/>
        </w:numPr>
      </w:pPr>
      <w:proofErr w:type="spellStart"/>
      <w:r w:rsidRPr="00A27DA2">
        <w:t>Piu</w:t>
      </w:r>
      <w:proofErr w:type="spellEnd"/>
      <w:r w:rsidRPr="00A27DA2">
        <w:t>, Florencia</w:t>
      </w:r>
      <w:r>
        <w:t>. 249943</w:t>
      </w:r>
    </w:p>
    <w:p w14:paraId="6F09FA78" w14:textId="354CFC35" w:rsidR="00A133F6" w:rsidRDefault="00A133F6" w:rsidP="00A133F6">
      <w:pPr>
        <w:rPr>
          <w:b/>
          <w:bCs/>
        </w:rPr>
      </w:pPr>
    </w:p>
    <w:p w14:paraId="5F241086" w14:textId="77777777" w:rsidR="00A27DA2" w:rsidRDefault="00A133F6">
      <w:pPr>
        <w:jc w:val="left"/>
      </w:pPr>
      <w:r>
        <w:rPr>
          <w:b/>
          <w:bCs/>
        </w:rPr>
        <w:t>Fecha:</w:t>
      </w:r>
      <w:r w:rsidR="00A27DA2">
        <w:rPr>
          <w:b/>
          <w:bCs/>
        </w:rPr>
        <w:t xml:space="preserve"> </w:t>
      </w:r>
      <w:r w:rsidR="00A27DA2" w:rsidRPr="00A27DA2">
        <w:t>22/6</w:t>
      </w:r>
    </w:p>
    <w:p w14:paraId="1C552873" w14:textId="77777777" w:rsidR="00A27DA2" w:rsidRDefault="00A27DA2">
      <w:pPr>
        <w:jc w:val="left"/>
      </w:pPr>
      <w:r>
        <w:br w:type="page"/>
      </w:r>
    </w:p>
    <w:p w14:paraId="6419A180" w14:textId="77777777" w:rsidR="00A27DA2" w:rsidRDefault="00A27DA2">
      <w:pPr>
        <w:jc w:val="left"/>
        <w:rPr>
          <w:b/>
          <w:bCs/>
        </w:rPr>
      </w:pPr>
      <w:r>
        <w:rPr>
          <w:b/>
          <w:bCs/>
        </w:rPr>
        <w:lastRenderedPageBreak/>
        <w:t>Introducción</w:t>
      </w:r>
    </w:p>
    <w:p w14:paraId="44D97FEB" w14:textId="77777777" w:rsidR="0009783D" w:rsidRDefault="00A27DA2" w:rsidP="00A27DA2">
      <w:r>
        <w:t>Se analizarán dos señales de sensores de luminosidad en dos telescopios en distintas ubicaciones del país</w:t>
      </w:r>
      <w:r w:rsidR="00EC6410">
        <w:t xml:space="preserve">, estos documentos fueron </w:t>
      </w:r>
      <w:r>
        <w:t>dad</w:t>
      </w:r>
      <w:r w:rsidR="00EC6410">
        <w:t>o</w:t>
      </w:r>
      <w:r>
        <w:t xml:space="preserve">s por la catedra. </w:t>
      </w:r>
      <w:r w:rsidR="00EC6410">
        <w:t xml:space="preserve">Mediante el análisis de estas señales se pretende obtener información del comportamiento de las mismas. </w:t>
      </w:r>
      <w:r w:rsidR="00433C4E">
        <w:t xml:space="preserve">Este estudio se </w:t>
      </w:r>
      <w:r w:rsidR="0009783D">
        <w:t>basará</w:t>
      </w:r>
      <w:r w:rsidR="00433C4E">
        <w:t xml:space="preserve"> en </w:t>
      </w:r>
      <w:r w:rsidR="00EC6410">
        <w:t xml:space="preserve">la distribución de probabilidades </w:t>
      </w:r>
      <w:r w:rsidR="00433C4E">
        <w:t>obtenida en cada señal y su codificación según el método de Huffman</w:t>
      </w:r>
      <w:r w:rsidR="00EC6410">
        <w:t>.</w:t>
      </w:r>
      <w:r w:rsidR="00433C4E">
        <w:t xml:space="preserve"> </w:t>
      </w:r>
      <w:r w:rsidR="00EC6410">
        <w:t xml:space="preserve">  </w:t>
      </w:r>
    </w:p>
    <w:p w14:paraId="01147332" w14:textId="3AD1AF3C" w:rsidR="0009783D" w:rsidRDefault="0009783D" w:rsidP="00A27DA2"/>
    <w:p w14:paraId="193C6877" w14:textId="76FDFBB1" w:rsidR="00805CB4" w:rsidRPr="00805CB4" w:rsidRDefault="00EA4E11" w:rsidP="00A27DA2">
      <w:pPr>
        <w:rPr>
          <w:b/>
          <w:bCs/>
        </w:rPr>
      </w:pPr>
      <w:r>
        <w:rPr>
          <w:b/>
          <w:bCs/>
        </w:rPr>
        <w:t>Codificación</w:t>
      </w:r>
      <w:r w:rsidR="00805CB4">
        <w:rPr>
          <w:b/>
          <w:bCs/>
        </w:rPr>
        <w:t xml:space="preserve"> Huffman</w:t>
      </w:r>
    </w:p>
    <w:p w14:paraId="01A19F07" w14:textId="77777777" w:rsidR="00805CB4" w:rsidRDefault="00805CB4" w:rsidP="00A27DA2"/>
    <w:p w14:paraId="1624C45F" w14:textId="77777777" w:rsidR="0072007E" w:rsidRDefault="0072007E" w:rsidP="00A27DA2">
      <w:pPr>
        <w:rPr>
          <w:b/>
          <w:bCs/>
        </w:rPr>
      </w:pPr>
      <w:commentRangeStart w:id="0"/>
      <w:r>
        <w:rPr>
          <w:b/>
          <w:bCs/>
        </w:rPr>
        <w:t>La entropía</w:t>
      </w:r>
      <w:commentRangeEnd w:id="0"/>
      <w:r w:rsidR="00576981">
        <w:rPr>
          <w:rStyle w:val="Refdecomentario"/>
        </w:rPr>
        <w:commentReference w:id="0"/>
      </w:r>
    </w:p>
    <w:p w14:paraId="357D9DEB" w14:textId="77777777" w:rsidR="0072007E" w:rsidRDefault="0072007E" w:rsidP="00A27DA2">
      <w:r>
        <w:t>La entropía es el mínimo número de preguntas binarias que hay que hacer en promedio para identificar un símbolo de la fuente.</w:t>
      </w:r>
    </w:p>
    <w:p w14:paraId="61F9BA1A" w14:textId="77777777" w:rsidR="0059746F" w:rsidRDefault="0072007E" w:rsidP="00A27DA2">
      <w:pPr>
        <w:rPr>
          <w:rFonts w:eastAsiaTheme="minorEastAsia"/>
        </w:rPr>
      </w:pPr>
      <w:r>
        <w:t xml:space="preserve">Para calcular la entropía en nuestras señales </w:t>
      </w:r>
      <w:r w:rsidR="00EA2C16">
        <w:t>lo primero que se hizo fue obtener la distribución de probabilidad de cada símbolo dividiendo la cantidad de ocurrencia de cada uno entre la cantidad de símbolos totales de la fuente. Para luego multiplicar cada</w:t>
      </w:r>
      <w:r w:rsidR="0020665C">
        <w:t xml:space="preserve"> una de estas probabilidades por la longitud optima de cada símbolo, que esta se obtiene </w:t>
      </w:r>
      <w:r w:rsidR="0059746F">
        <w:t xml:space="preserve">realizando la siguiente formula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oMath>
      <w:r w:rsidR="0059746F">
        <w:rPr>
          <w:rFonts w:eastAsiaTheme="minorEastAsia"/>
        </w:rPr>
        <w:t xml:space="preserve">, siendo </w:t>
      </w:r>
      <w:proofErr w:type="spellStart"/>
      <w:r w:rsidR="0059746F">
        <w:rPr>
          <w:rFonts w:eastAsiaTheme="minorEastAsia"/>
        </w:rPr>
        <w:t>p</w:t>
      </w:r>
      <w:r w:rsidR="0059746F">
        <w:rPr>
          <w:rFonts w:eastAsiaTheme="minorEastAsia"/>
          <w:vertAlign w:val="subscript"/>
        </w:rPr>
        <w:t>k</w:t>
      </w:r>
      <w:proofErr w:type="spellEnd"/>
      <w:r w:rsidR="0059746F">
        <w:rPr>
          <w:rFonts w:eastAsiaTheme="minorEastAsia"/>
          <w:vertAlign w:val="subscript"/>
        </w:rPr>
        <w:t xml:space="preserve"> </w:t>
      </w:r>
      <w:r w:rsidR="0059746F">
        <w:rPr>
          <w:rFonts w:eastAsiaTheme="minorEastAsia"/>
        </w:rPr>
        <w:t>la probabilidad de ocurrencia del símbolo. Por lo tanto, la entropía quedaría definida por la siguiente formula.</w:t>
      </w:r>
    </w:p>
    <w:p w14:paraId="45A9C51F" w14:textId="5227CF1B" w:rsidR="0059746F" w:rsidRDefault="0059746F" w:rsidP="00A27DA2">
      <w:pPr>
        <w:rPr>
          <w:rFonts w:eastAsiaTheme="minorEastAsia"/>
          <w:b/>
          <w:bCs/>
        </w:rPr>
      </w:pPr>
      <m:oMathPara>
        <m:oMath>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log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e>
          </m:nary>
        </m:oMath>
      </m:oMathPara>
    </w:p>
    <w:p w14:paraId="5ED1D6B0" w14:textId="62A3CA94" w:rsidR="0059746F" w:rsidRDefault="00736D5F" w:rsidP="00736D5F">
      <w:pPr>
        <w:pStyle w:val="Prrafodelista"/>
        <w:numPr>
          <w:ilvl w:val="0"/>
          <w:numId w:val="3"/>
        </w:numPr>
        <w:rPr>
          <w:rFonts w:eastAsiaTheme="minorEastAsia"/>
        </w:rPr>
      </w:pPr>
      <w:r>
        <w:rPr>
          <w:rFonts w:eastAsiaTheme="minorEastAsia"/>
        </w:rPr>
        <w:t xml:space="preserve">La entropía de la Señal </w:t>
      </w:r>
      <w:r w:rsidR="004E79F9">
        <w:rPr>
          <w:rFonts w:eastAsiaTheme="minorEastAsia"/>
        </w:rPr>
        <w:t xml:space="preserve">1: </w:t>
      </w:r>
      <w:r>
        <w:rPr>
          <w:rFonts w:eastAsiaTheme="minorEastAsia"/>
        </w:rPr>
        <w:t xml:space="preserve">el </w:t>
      </w:r>
      <w:r w:rsidR="004E79F9">
        <w:rPr>
          <w:rFonts w:eastAsiaTheme="minorEastAsia"/>
        </w:rPr>
        <w:t>número</w:t>
      </w:r>
      <w:r>
        <w:rPr>
          <w:rFonts w:eastAsiaTheme="minorEastAsia"/>
        </w:rPr>
        <w:t xml:space="preserve"> mínimo de preguntas</w:t>
      </w:r>
      <w:r w:rsidR="004E79F9">
        <w:rPr>
          <w:rFonts w:eastAsiaTheme="minorEastAsia"/>
        </w:rPr>
        <w:t xml:space="preserve"> binaria</w:t>
      </w:r>
      <w:r>
        <w:rPr>
          <w:rFonts w:eastAsiaTheme="minorEastAsia"/>
        </w:rPr>
        <w:t xml:space="preserve"> </w:t>
      </w:r>
      <w:r w:rsidR="004E79F9">
        <w:rPr>
          <w:rFonts w:eastAsiaTheme="minorEastAsia"/>
        </w:rPr>
        <w:t xml:space="preserve">en promedio </w:t>
      </w:r>
      <w:r>
        <w:rPr>
          <w:rFonts w:eastAsiaTheme="minorEastAsia"/>
        </w:rPr>
        <w:t>que hay q</w:t>
      </w:r>
      <w:r w:rsidR="00576981">
        <w:rPr>
          <w:rFonts w:eastAsiaTheme="minorEastAsia"/>
        </w:rPr>
        <w:t>ue</w:t>
      </w:r>
      <w:r>
        <w:rPr>
          <w:rFonts w:eastAsiaTheme="minorEastAsia"/>
        </w:rPr>
        <w:t xml:space="preserve"> realizar </w:t>
      </w:r>
      <w:r w:rsidR="004E79F9">
        <w:rPr>
          <w:rFonts w:eastAsiaTheme="minorEastAsia"/>
        </w:rPr>
        <w:t xml:space="preserve">es de 9.5851 </w:t>
      </w:r>
      <w:r w:rsidR="00167610">
        <w:rPr>
          <w:rFonts w:eastAsiaTheme="minorEastAsia"/>
        </w:rPr>
        <w:t>para obtener un símbolo.</w:t>
      </w:r>
    </w:p>
    <w:p w14:paraId="26EEAE87" w14:textId="43437BB3" w:rsidR="00167610" w:rsidRDefault="00167610" w:rsidP="00736D5F">
      <w:pPr>
        <w:pStyle w:val="Prrafodelista"/>
        <w:numPr>
          <w:ilvl w:val="0"/>
          <w:numId w:val="3"/>
        </w:numPr>
        <w:rPr>
          <w:rFonts w:eastAsiaTheme="minorEastAsia"/>
        </w:rPr>
      </w:pPr>
      <w:r>
        <w:rPr>
          <w:rFonts w:eastAsiaTheme="minorEastAsia"/>
        </w:rPr>
        <w:t>La entropía de la Señal 2: el número mínimo de preguntas binaria en promedio que hay q</w:t>
      </w:r>
      <w:r w:rsidR="00576981">
        <w:rPr>
          <w:rFonts w:eastAsiaTheme="minorEastAsia"/>
        </w:rPr>
        <w:t>ue</w:t>
      </w:r>
      <w:r>
        <w:rPr>
          <w:rFonts w:eastAsiaTheme="minorEastAsia"/>
        </w:rPr>
        <w:t xml:space="preserve"> realizar es de 6.6697 para obtener un símbolo.</w:t>
      </w:r>
    </w:p>
    <w:p w14:paraId="2EB03F0C" w14:textId="68C0434E" w:rsidR="00576981" w:rsidRPr="00736D5F" w:rsidRDefault="00576981" w:rsidP="00736D5F">
      <w:pPr>
        <w:pStyle w:val="Prrafodelista"/>
        <w:numPr>
          <w:ilvl w:val="0"/>
          <w:numId w:val="3"/>
        </w:numPr>
        <w:rPr>
          <w:rFonts w:eastAsiaTheme="minorEastAsia"/>
        </w:rPr>
      </w:pPr>
      <w:r>
        <w:rPr>
          <w:rFonts w:eastAsiaTheme="minorEastAsia"/>
        </w:rPr>
        <w:t>Esta diferencia en la entropía entre las señales nos quiere decir que se necesitan menos preguntas binarias para generar un símbolo en la señal 2.</w:t>
      </w:r>
    </w:p>
    <w:p w14:paraId="4278BD86" w14:textId="77777777" w:rsidR="0059746F" w:rsidRDefault="0059746F" w:rsidP="00A27DA2">
      <w:pPr>
        <w:rPr>
          <w:rFonts w:eastAsiaTheme="minorEastAsia"/>
        </w:rPr>
      </w:pPr>
    </w:p>
    <w:p w14:paraId="4683B6C2" w14:textId="181B364C" w:rsidR="0059746F" w:rsidRPr="007605DE" w:rsidRDefault="0059746F" w:rsidP="00A27DA2">
      <w:pPr>
        <w:rPr>
          <w:rFonts w:eastAsiaTheme="minorEastAsia"/>
          <w:b/>
          <w:bCs/>
        </w:rPr>
      </w:pPr>
      <w:r w:rsidRPr="007605DE">
        <w:rPr>
          <w:rFonts w:eastAsiaTheme="minorEastAsia"/>
          <w:b/>
          <w:bCs/>
        </w:rPr>
        <w:t>La longitud media de</w:t>
      </w:r>
      <w:r w:rsidR="007605DE" w:rsidRPr="007605DE">
        <w:rPr>
          <w:rFonts w:eastAsiaTheme="minorEastAsia"/>
          <w:b/>
          <w:bCs/>
        </w:rPr>
        <w:t xml:space="preserve"> la codificación</w:t>
      </w:r>
      <w:r w:rsidRPr="007605DE">
        <w:rPr>
          <w:rFonts w:eastAsiaTheme="minorEastAsia"/>
          <w:b/>
          <w:bCs/>
        </w:rPr>
        <w:t xml:space="preserve"> Huffman</w:t>
      </w:r>
    </w:p>
    <w:p w14:paraId="77A960A4" w14:textId="771CB04E" w:rsidR="007605DE" w:rsidRDefault="007605DE" w:rsidP="007605DE">
      <w:pPr>
        <w:rPr>
          <w:rFonts w:eastAsiaTheme="minorEastAsia"/>
        </w:rPr>
      </w:pPr>
      <w:r>
        <w:rPr>
          <w:rFonts w:eastAsiaTheme="minorEastAsia"/>
        </w:rPr>
        <w:t>La longitud media de la codificación Huffman es la longitud media en bits que se utilizara para cada símbolo. Esto se obtiene multiplicando la probabilidad de ocurrencia de cada símbolo por la longitud en bits de cada símbolo.</w:t>
      </w:r>
    </w:p>
    <w:p w14:paraId="22A48BA3" w14:textId="7134B605" w:rsidR="007605DE" w:rsidRDefault="001675E6" w:rsidP="007605DE">
      <w:pPr>
        <w:rPr>
          <w:rFonts w:eastAsiaTheme="minorEastAsia"/>
        </w:rPr>
      </w:pPr>
      <m:oMathPara>
        <m:oMath>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m:t>
                  </m:r>
                </m:sub>
              </m:sSub>
            </m:e>
          </m:nary>
        </m:oMath>
      </m:oMathPara>
    </w:p>
    <w:p w14:paraId="2E9EBB09" w14:textId="77777777" w:rsidR="007605DE" w:rsidRDefault="007605DE" w:rsidP="007605DE">
      <w:pPr>
        <w:rPr>
          <w:rFonts w:eastAsiaTheme="minorEastAsia"/>
        </w:rPr>
      </w:pPr>
    </w:p>
    <w:p w14:paraId="155EAF57" w14:textId="2C620199" w:rsidR="008555A1" w:rsidRDefault="003447B3" w:rsidP="003447B3">
      <w:pPr>
        <w:pStyle w:val="Prrafodelista"/>
        <w:numPr>
          <w:ilvl w:val="0"/>
          <w:numId w:val="3"/>
        </w:numPr>
        <w:rPr>
          <w:rFonts w:eastAsiaTheme="minorEastAsia"/>
        </w:rPr>
      </w:pPr>
      <w:r>
        <w:rPr>
          <w:rFonts w:eastAsiaTheme="minorEastAsia"/>
        </w:rPr>
        <w:lastRenderedPageBreak/>
        <w:t>Longitud media de señal 1: La longitud media en bits que se utilizara para cada símbolo es de 9.6320.</w:t>
      </w:r>
    </w:p>
    <w:p w14:paraId="7E3AF4E1" w14:textId="76267082" w:rsidR="003447B3" w:rsidRDefault="003447B3" w:rsidP="003447B3">
      <w:pPr>
        <w:pStyle w:val="Prrafodelista"/>
        <w:numPr>
          <w:ilvl w:val="0"/>
          <w:numId w:val="3"/>
        </w:numPr>
        <w:rPr>
          <w:rFonts w:eastAsiaTheme="minorEastAsia"/>
        </w:rPr>
      </w:pPr>
      <w:r>
        <w:rPr>
          <w:rFonts w:eastAsiaTheme="minorEastAsia"/>
        </w:rPr>
        <w:t>Longitud media de señal 2: La longitud media en bits que se utilizara para cada símbolo es de 7.059.</w:t>
      </w:r>
    </w:p>
    <w:p w14:paraId="3BB724FC" w14:textId="774D848C" w:rsidR="00F12080" w:rsidRPr="003447B3" w:rsidRDefault="00F12080" w:rsidP="003447B3">
      <w:pPr>
        <w:pStyle w:val="Prrafodelista"/>
        <w:numPr>
          <w:ilvl w:val="0"/>
          <w:numId w:val="3"/>
        </w:numPr>
        <w:rPr>
          <w:rFonts w:eastAsiaTheme="minorEastAsia"/>
        </w:rPr>
      </w:pPr>
      <w:r>
        <w:rPr>
          <w:rFonts w:eastAsiaTheme="minorEastAsia"/>
        </w:rPr>
        <w:t>En promedio se necesita aproximadamente 2.53 bits más para codificar un símbolo de la señal 1 que de la señal 2, por esto podemos entender que en la mayoría de los casos la señal 1 va hacer más grande que la señal 2 en tamaño</w:t>
      </w:r>
      <w:r w:rsidR="007508F3">
        <w:rPr>
          <w:rFonts w:eastAsiaTheme="minorEastAsia"/>
        </w:rPr>
        <w:t>.</w:t>
      </w:r>
    </w:p>
    <w:p w14:paraId="6589BE36" w14:textId="3E7840CD" w:rsidR="0060737E" w:rsidRDefault="0060737E" w:rsidP="00A27DA2">
      <w:r>
        <w:rPr>
          <w:b/>
          <w:bCs/>
        </w:rPr>
        <w:t xml:space="preserve">Diferencia de bits entre la codificación Huffman y el archivo original </w:t>
      </w:r>
    </w:p>
    <w:p w14:paraId="171613B0" w14:textId="77777777" w:rsidR="00204D96" w:rsidRDefault="0060737E" w:rsidP="00A27DA2">
      <w:r w:rsidRPr="0060737E">
        <w:t xml:space="preserve">Para realizar esta comparación </w:t>
      </w:r>
      <w:r>
        <w:t xml:space="preserve">se toma en cuenta el peso original del archivo en bits y el peso del mismo archivo comprimido mediante el método Huffman. </w:t>
      </w:r>
      <w:r w:rsidR="00D357EB">
        <w:t>Para obtener el tamaño de este último se calcula la codificación Huffman de cada símbolo y luego se transforman las señales originales a este código y se cuentan la cantidad de bits que hay.</w:t>
      </w:r>
    </w:p>
    <w:p w14:paraId="4B68AECB" w14:textId="21DE2869" w:rsidR="00C75636" w:rsidRDefault="007508F3" w:rsidP="007508F3">
      <w:pPr>
        <w:pStyle w:val="Prrafodelista"/>
        <w:numPr>
          <w:ilvl w:val="0"/>
          <w:numId w:val="3"/>
        </w:numPr>
        <w:rPr>
          <w:rFonts w:eastAsiaTheme="minorEastAsia"/>
        </w:rPr>
      </w:pPr>
      <w:r>
        <w:rPr>
          <w:rFonts w:eastAsiaTheme="minorEastAsia"/>
        </w:rPr>
        <w:t xml:space="preserve">La cantidad de bits que se necesita para la codificación Huffman de la señal 1 es de 9632 bits y el tamaño original es de </w:t>
      </w:r>
      <w:r w:rsidR="00C75636">
        <w:rPr>
          <w:rFonts w:eastAsiaTheme="minorEastAsia"/>
        </w:rPr>
        <w:t xml:space="preserve">55984 </w:t>
      </w:r>
      <w:r>
        <w:rPr>
          <w:rFonts w:eastAsiaTheme="minorEastAsia"/>
        </w:rPr>
        <w:t>bits.</w:t>
      </w:r>
      <w:r w:rsidR="00C75636">
        <w:rPr>
          <w:rFonts w:eastAsiaTheme="minorEastAsia"/>
        </w:rPr>
        <w:t xml:space="preserve"> La tasa de compresión es de 1:5,81.</w:t>
      </w:r>
    </w:p>
    <w:p w14:paraId="3680A981" w14:textId="103EB261" w:rsidR="00C75636" w:rsidRDefault="007508F3" w:rsidP="00C75636">
      <w:pPr>
        <w:pStyle w:val="Prrafodelista"/>
        <w:numPr>
          <w:ilvl w:val="0"/>
          <w:numId w:val="3"/>
        </w:numPr>
        <w:rPr>
          <w:rFonts w:eastAsiaTheme="minorEastAsia"/>
        </w:rPr>
      </w:pPr>
      <w:r>
        <w:rPr>
          <w:rFonts w:eastAsiaTheme="minorEastAsia"/>
        </w:rPr>
        <w:t xml:space="preserve"> </w:t>
      </w:r>
      <w:r w:rsidR="00C75636">
        <w:rPr>
          <w:rFonts w:eastAsiaTheme="minorEastAsia"/>
        </w:rPr>
        <w:t xml:space="preserve">La cantidad de bits que se necesita para la codificación Huffman de la señal 2 es de 7059 bits y el tamaño original es de </w:t>
      </w:r>
      <w:r w:rsidR="006F7DF2">
        <w:rPr>
          <w:rFonts w:eastAsiaTheme="minorEastAsia"/>
        </w:rPr>
        <w:t xml:space="preserve">1268600 </w:t>
      </w:r>
      <w:r w:rsidR="00C75636">
        <w:rPr>
          <w:rFonts w:eastAsiaTheme="minorEastAsia"/>
        </w:rPr>
        <w:t>bits.</w:t>
      </w:r>
      <w:r w:rsidR="001E3B50">
        <w:rPr>
          <w:rFonts w:eastAsiaTheme="minorEastAsia"/>
        </w:rPr>
        <w:t xml:space="preserve"> La tasa de compresión es de 1:179,71.</w:t>
      </w:r>
    </w:p>
    <w:p w14:paraId="61D7E321" w14:textId="77777777" w:rsidR="007508F3" w:rsidRDefault="007508F3" w:rsidP="00A27DA2"/>
    <w:p w14:paraId="62E2BF58" w14:textId="77777777" w:rsidR="00204D96" w:rsidRDefault="00204D96" w:rsidP="00A27DA2">
      <w:pPr>
        <w:rPr>
          <w:b/>
          <w:bCs/>
        </w:rPr>
      </w:pPr>
      <w:r>
        <w:rPr>
          <w:b/>
          <w:bCs/>
        </w:rPr>
        <w:t>Rendimiento del código Huffman y la demostración de Shannon</w:t>
      </w:r>
    </w:p>
    <w:p w14:paraId="0AAEDC1E" w14:textId="77777777" w:rsidR="00D01027" w:rsidRDefault="000744B7" w:rsidP="00A27DA2">
      <w:pPr>
        <w:rPr>
          <w:rFonts w:eastAsiaTheme="minorEastAsia"/>
        </w:rPr>
      </w:pPr>
      <w:r w:rsidRPr="000744B7">
        <w:t>El rendimiento del código Huffman se refiere a la eficiencia de compresión que se logra al utilizar este algoritmo</w:t>
      </w:r>
      <w:r>
        <w:t xml:space="preserve">. El rendimiento se calcula mediante la siguiente formula </w:t>
      </w:r>
      <m:oMath>
        <m:r>
          <w:rPr>
            <w:rFonts w:ascii="Cambria Math" w:hAnsi="Cambria Math"/>
          </w:rPr>
          <m:t>H/L</m:t>
        </m:r>
      </m:oMath>
      <w:r>
        <w:rPr>
          <w:rFonts w:eastAsiaTheme="minorEastAsia"/>
        </w:rPr>
        <w:t xml:space="preserve">. Siendo H la entropía y L la longitud media del código. </w:t>
      </w:r>
    </w:p>
    <w:p w14:paraId="3117952A" w14:textId="68023F03" w:rsidR="00F52BEB" w:rsidRDefault="00F52BEB" w:rsidP="00A27DA2">
      <w:r>
        <w:t>El primer teorema de Shannon estipula que la longitud media del código de Huffman va hacer menor o igual a la entropía de la fuente y menor estricto que la entropía de la fuente más uno.</w:t>
      </w:r>
    </w:p>
    <w:p w14:paraId="450B790C" w14:textId="77777777" w:rsidR="005607D5" w:rsidRDefault="00F52BEB" w:rsidP="00A27DA2">
      <w:r>
        <w:t>El teorema de Shannon para fuentes de orden extendida estipula que la longitud media del código de Huffman cuando el orden tiende a infinito, la diferencia entre la entropía y la longitud media del código Huffman termina siendo des</w:t>
      </w:r>
      <w:r w:rsidR="005607D5">
        <w:t>preciable. Por lo tanto, la longitud media del código Huffman tiende a hacer igual a la entropía.</w:t>
      </w:r>
    </w:p>
    <w:p w14:paraId="642F91D5" w14:textId="60444AB5" w:rsidR="005607D5" w:rsidRDefault="00731813" w:rsidP="00731813">
      <w:pPr>
        <w:pStyle w:val="Prrafodelista"/>
        <w:numPr>
          <w:ilvl w:val="0"/>
          <w:numId w:val="3"/>
        </w:numPr>
        <w:rPr>
          <w:rFonts w:eastAsiaTheme="minorEastAsia"/>
        </w:rPr>
      </w:pPr>
      <w:r>
        <w:t>L</w:t>
      </w:r>
      <w:r w:rsidRPr="000744B7">
        <w:t xml:space="preserve">a eficiencia de compresión </w:t>
      </w:r>
      <w:r>
        <w:rPr>
          <w:rFonts w:eastAsiaTheme="minorEastAsia"/>
        </w:rPr>
        <w:t xml:space="preserve">de la señal 1 es de 0,995. </w:t>
      </w:r>
    </w:p>
    <w:p w14:paraId="6EE2C805" w14:textId="12D60AF6" w:rsidR="00731813" w:rsidRDefault="00731813" w:rsidP="00731813">
      <w:pPr>
        <w:pStyle w:val="Prrafodelista"/>
        <w:numPr>
          <w:ilvl w:val="0"/>
          <w:numId w:val="3"/>
        </w:numPr>
        <w:rPr>
          <w:rFonts w:eastAsiaTheme="minorEastAsia"/>
        </w:rPr>
      </w:pPr>
      <w:r>
        <w:t>L</w:t>
      </w:r>
      <w:r w:rsidRPr="000744B7">
        <w:t xml:space="preserve">a eficiencia de compresión </w:t>
      </w:r>
      <w:r>
        <w:rPr>
          <w:rFonts w:eastAsiaTheme="minorEastAsia"/>
        </w:rPr>
        <w:t xml:space="preserve">de la señal </w:t>
      </w:r>
      <w:r w:rsidR="003416C9">
        <w:rPr>
          <w:rFonts w:eastAsiaTheme="minorEastAsia"/>
        </w:rPr>
        <w:t>2</w:t>
      </w:r>
      <w:r>
        <w:rPr>
          <w:rFonts w:eastAsiaTheme="minorEastAsia"/>
        </w:rPr>
        <w:t xml:space="preserve"> es de 0,945. </w:t>
      </w:r>
    </w:p>
    <w:p w14:paraId="4794C4F4" w14:textId="32266B29" w:rsidR="00731813" w:rsidRDefault="003416C9" w:rsidP="00731813">
      <w:pPr>
        <w:pStyle w:val="Prrafodelista"/>
        <w:numPr>
          <w:ilvl w:val="0"/>
          <w:numId w:val="3"/>
        </w:numPr>
        <w:rPr>
          <w:rFonts w:eastAsiaTheme="minorEastAsia"/>
        </w:rPr>
      </w:pPr>
      <w:r>
        <w:rPr>
          <w:rFonts w:eastAsiaTheme="minorEastAsia"/>
        </w:rPr>
        <w:t>Tiene mejor rendimiento la señal 1</w:t>
      </w:r>
      <w:r w:rsidR="00A23346">
        <w:rPr>
          <w:rFonts w:eastAsiaTheme="minorEastAsia"/>
        </w:rPr>
        <w:t xml:space="preserve">, </w:t>
      </w:r>
    </w:p>
    <w:p w14:paraId="36F2E26A" w14:textId="62589383" w:rsidR="00731813" w:rsidRPr="00731813" w:rsidRDefault="00731813" w:rsidP="00731813">
      <w:pPr>
        <w:ind w:left="720"/>
        <w:rPr>
          <w:rFonts w:eastAsiaTheme="minorEastAsia"/>
        </w:rPr>
      </w:pPr>
    </w:p>
    <w:p w14:paraId="2F20F240" w14:textId="06E9E408" w:rsidR="005607D5" w:rsidRDefault="005607D5" w:rsidP="00A27DA2">
      <w:pPr>
        <w:rPr>
          <w:rFonts w:eastAsiaTheme="minorEastAsia"/>
        </w:rPr>
      </w:pPr>
    </w:p>
    <w:p w14:paraId="44D72370" w14:textId="77777777" w:rsidR="00A23346" w:rsidRDefault="00A23346" w:rsidP="00A27DA2">
      <w:pPr>
        <w:rPr>
          <w:rFonts w:eastAsiaTheme="minorEastAsia"/>
        </w:rPr>
      </w:pPr>
    </w:p>
    <w:p w14:paraId="55DDBC1B" w14:textId="21900617" w:rsidR="00A23346" w:rsidRPr="005F27EF" w:rsidRDefault="00A23346" w:rsidP="005F27EF">
      <w:pPr>
        <w:pStyle w:val="Prrafodelista"/>
        <w:numPr>
          <w:ilvl w:val="0"/>
          <w:numId w:val="3"/>
        </w:numPr>
        <w:rPr>
          <w:rFonts w:eastAsiaTheme="minorEastAsia"/>
        </w:rPr>
      </w:pPr>
      <w:r w:rsidRPr="005F27EF">
        <w:rPr>
          <w:rFonts w:eastAsiaTheme="minorEastAsia"/>
        </w:rPr>
        <w:lastRenderedPageBreak/>
        <w:t>Demostración de Shannon de la señal 1:</w:t>
      </w:r>
    </w:p>
    <w:p w14:paraId="57623C5B" w14:textId="41B3E5A4" w:rsidR="00A23346" w:rsidRDefault="00A23346" w:rsidP="00A23346">
      <w:pPr>
        <w:jc w:val="center"/>
        <w:rPr>
          <w:rFonts w:eastAsiaTheme="minorEastAsia"/>
        </w:rPr>
      </w:pPr>
      <w:r w:rsidRPr="00A23346">
        <w:rPr>
          <w:rFonts w:eastAsiaTheme="minorEastAsia"/>
        </w:rPr>
        <w:t>9.5851</w:t>
      </w:r>
      <w:r>
        <w:rPr>
          <w:rFonts w:eastAsiaTheme="minorEastAsia"/>
        </w:rPr>
        <w:t xml:space="preserve"> </w:t>
      </w:r>
      <w:r w:rsidR="00EC6039">
        <w:rPr>
          <w:rFonts w:eastAsiaTheme="minorEastAsia" w:cs="Arial"/>
        </w:rPr>
        <w:t>≤</w:t>
      </w:r>
      <w:r>
        <w:rPr>
          <w:rFonts w:eastAsiaTheme="minorEastAsia"/>
        </w:rPr>
        <w:t xml:space="preserve"> </w:t>
      </w:r>
      <w:r w:rsidRPr="00A23346">
        <w:rPr>
          <w:rFonts w:eastAsiaTheme="minorEastAsia"/>
        </w:rPr>
        <w:t>9.6320</w:t>
      </w:r>
      <w:r>
        <w:rPr>
          <w:rFonts w:eastAsiaTheme="minorEastAsia"/>
        </w:rPr>
        <w:t xml:space="preserve"> &lt; </w:t>
      </w:r>
      <w:r w:rsidRPr="00A23346">
        <w:rPr>
          <w:rFonts w:eastAsiaTheme="minorEastAsia"/>
        </w:rPr>
        <w:t>9.5851</w:t>
      </w:r>
      <w:r>
        <w:rPr>
          <w:rFonts w:eastAsiaTheme="minorEastAsia"/>
        </w:rPr>
        <w:t xml:space="preserve"> + 1</w:t>
      </w:r>
    </w:p>
    <w:p w14:paraId="0EC77AD9" w14:textId="18AE1A13" w:rsidR="00A23346" w:rsidRPr="005F27EF" w:rsidRDefault="00324541" w:rsidP="005F27EF">
      <w:pPr>
        <w:pStyle w:val="Prrafodelista"/>
        <w:numPr>
          <w:ilvl w:val="0"/>
          <w:numId w:val="3"/>
        </w:numPr>
        <w:rPr>
          <w:rFonts w:eastAsiaTheme="minorEastAsia"/>
        </w:rPr>
      </w:pPr>
      <w:r w:rsidRPr="005F27EF">
        <w:rPr>
          <w:rFonts w:eastAsiaTheme="minorEastAsia"/>
        </w:rPr>
        <w:t>Demostración</w:t>
      </w:r>
      <w:r w:rsidR="00A23346" w:rsidRPr="005F27EF">
        <w:rPr>
          <w:rFonts w:eastAsiaTheme="minorEastAsia"/>
        </w:rPr>
        <w:t xml:space="preserve"> de S</w:t>
      </w:r>
      <w:r w:rsidRPr="005F27EF">
        <w:rPr>
          <w:rFonts w:eastAsiaTheme="minorEastAsia"/>
        </w:rPr>
        <w:t>h</w:t>
      </w:r>
      <w:r w:rsidR="00A23346" w:rsidRPr="005F27EF">
        <w:rPr>
          <w:rFonts w:eastAsiaTheme="minorEastAsia"/>
        </w:rPr>
        <w:t>annon de la señal 2:</w:t>
      </w:r>
    </w:p>
    <w:p w14:paraId="4DFC0049" w14:textId="2058EE20" w:rsidR="00A23346" w:rsidRDefault="00EC6039" w:rsidP="00A23346">
      <w:pPr>
        <w:jc w:val="center"/>
        <w:rPr>
          <w:rFonts w:eastAsiaTheme="minorEastAsia"/>
        </w:rPr>
      </w:pPr>
      <w:r w:rsidRPr="00EC6039">
        <w:rPr>
          <w:rFonts w:eastAsiaTheme="minorEastAsia"/>
        </w:rPr>
        <w:t>6.6697</w:t>
      </w:r>
      <w:r>
        <w:rPr>
          <w:rFonts w:eastAsiaTheme="minorEastAsia"/>
        </w:rPr>
        <w:t xml:space="preserve"> </w:t>
      </w:r>
      <w:r>
        <w:rPr>
          <w:rFonts w:eastAsiaTheme="minorEastAsia" w:cs="Arial"/>
        </w:rPr>
        <w:t>≤</w:t>
      </w:r>
      <w:r>
        <w:rPr>
          <w:rFonts w:eastAsiaTheme="minorEastAsia"/>
        </w:rPr>
        <w:t xml:space="preserve"> </w:t>
      </w:r>
      <w:r w:rsidRPr="00EC6039">
        <w:rPr>
          <w:rFonts w:eastAsiaTheme="minorEastAsia"/>
        </w:rPr>
        <w:t>7.059</w:t>
      </w:r>
      <w:r>
        <w:rPr>
          <w:rFonts w:eastAsiaTheme="minorEastAsia"/>
        </w:rPr>
        <w:t xml:space="preserve"> &lt; </w:t>
      </w:r>
      <w:r w:rsidRPr="00EC6039">
        <w:rPr>
          <w:rFonts w:eastAsiaTheme="minorEastAsia"/>
        </w:rPr>
        <w:t>7.059</w:t>
      </w:r>
      <w:r>
        <w:rPr>
          <w:rFonts w:eastAsiaTheme="minorEastAsia"/>
        </w:rPr>
        <w:t xml:space="preserve"> +1</w:t>
      </w:r>
    </w:p>
    <w:p w14:paraId="39D0BB82" w14:textId="77777777" w:rsidR="00A23346" w:rsidRDefault="00A23346" w:rsidP="00A27DA2"/>
    <w:p w14:paraId="783E0CB7" w14:textId="220A8F00" w:rsidR="005607D5" w:rsidRDefault="005607D5" w:rsidP="00A27DA2">
      <w:pPr>
        <w:rPr>
          <w:b/>
          <w:bCs/>
        </w:rPr>
      </w:pPr>
      <w:r>
        <w:rPr>
          <w:b/>
          <w:bCs/>
        </w:rPr>
        <w:t>Valor de media y desvió estándar</w:t>
      </w:r>
    </w:p>
    <w:p w14:paraId="57AEDF1B" w14:textId="3CE9C56A" w:rsidR="005607D5" w:rsidRPr="005607D5" w:rsidRDefault="005607D5" w:rsidP="005607D5">
      <w:pPr>
        <w:rPr>
          <w:rFonts w:eastAsiaTheme="minorEastAsia"/>
        </w:rPr>
      </w:pPr>
      <w:r>
        <w:rPr>
          <w:rFonts w:eastAsiaTheme="minorEastAsia"/>
        </w:rPr>
        <w:t xml:space="preserve">El valor de </w:t>
      </w:r>
      <w:r w:rsidRPr="005607D5">
        <w:rPr>
          <w:rFonts w:eastAsiaTheme="minorEastAsia"/>
        </w:rPr>
        <w:t>media, también conocida como promedio, es una medida estadística que representa el valor central de un conjunto de datos. Se calcula sumando todos los valores y dividiendo el resultado entre el número total de valores.</w:t>
      </w:r>
    </w:p>
    <w:p w14:paraId="3E7BE7AB" w14:textId="793A3008" w:rsidR="00805CB4" w:rsidRDefault="00805CB4" w:rsidP="00A27DA2">
      <w:pPr>
        <w:rPr>
          <w:rFonts w:eastAsiaTheme="minorEastAsia"/>
        </w:rPr>
      </w:pPr>
      <w:r w:rsidRPr="00805CB4">
        <w:rPr>
          <w:rFonts w:eastAsiaTheme="minorEastAsia"/>
        </w:rPr>
        <w:t>El desvío estándar, también conocido como desviación estándar, es una medida estadística que indica la dispersión o variabilidad de un conjunto de datos con respecto a su media. Se utiliza para determinar cuánto se alejan los valores individuales del promedio.</w:t>
      </w:r>
    </w:p>
    <w:p w14:paraId="4851A847" w14:textId="7E6140B6" w:rsidR="00766749" w:rsidRPr="00766749" w:rsidRDefault="00766749" w:rsidP="00766749">
      <w:pPr>
        <w:pStyle w:val="Prrafodelista"/>
        <w:numPr>
          <w:ilvl w:val="0"/>
          <w:numId w:val="3"/>
        </w:numPr>
        <w:rPr>
          <w:rFonts w:eastAsiaTheme="minorEastAsia"/>
        </w:rPr>
      </w:pPr>
      <w:r>
        <w:rPr>
          <w:rFonts w:eastAsiaTheme="minorEastAsia"/>
        </w:rPr>
        <w:t>El valor de la media(promedio) de la señal1 es 32564.87 y el desvió estándar es de 15605.22 lo cual nos indica que los valores de la señal 1 están muy dispersos respecto de su media.</w:t>
      </w:r>
    </w:p>
    <w:p w14:paraId="187FAAFA" w14:textId="0D4B69AC" w:rsidR="005F27EF" w:rsidRDefault="001200FD" w:rsidP="005F27EF">
      <w:pPr>
        <w:pStyle w:val="Prrafodelista"/>
        <w:numPr>
          <w:ilvl w:val="0"/>
          <w:numId w:val="3"/>
        </w:numPr>
        <w:rPr>
          <w:rFonts w:eastAsiaTheme="minorEastAsia"/>
        </w:rPr>
      </w:pPr>
      <w:r>
        <w:rPr>
          <w:rFonts w:eastAsiaTheme="minorEastAsia"/>
        </w:rPr>
        <w:t>El valor de la media(promedio) de la señar</w:t>
      </w:r>
      <w:r w:rsidR="00BF2298">
        <w:rPr>
          <w:rFonts w:eastAsiaTheme="minorEastAsia"/>
        </w:rPr>
        <w:t xml:space="preserve">2 </w:t>
      </w:r>
      <w:r>
        <w:rPr>
          <w:rFonts w:eastAsiaTheme="minorEastAsia"/>
        </w:rPr>
        <w:t>es 1066.1</w:t>
      </w:r>
      <w:r w:rsidR="005F27EF">
        <w:rPr>
          <w:rFonts w:eastAsiaTheme="minorEastAsia"/>
        </w:rPr>
        <w:t xml:space="preserve"> y el desvió estándar es de 554.78 lo cual nos indica que los valores de la señal </w:t>
      </w:r>
      <w:r w:rsidR="00BF2298">
        <w:rPr>
          <w:rFonts w:eastAsiaTheme="minorEastAsia"/>
        </w:rPr>
        <w:t xml:space="preserve">2 </w:t>
      </w:r>
      <w:r w:rsidR="005F27EF">
        <w:rPr>
          <w:rFonts w:eastAsiaTheme="minorEastAsia"/>
        </w:rPr>
        <w:t>están muy dispersos respecto de su media</w:t>
      </w:r>
    </w:p>
    <w:p w14:paraId="4A176B71" w14:textId="5CC2BC2B" w:rsidR="00A133F6" w:rsidRPr="00766749" w:rsidRDefault="00766749" w:rsidP="00A133F6">
      <w:pPr>
        <w:rPr>
          <w:b/>
          <w:bCs/>
        </w:rPr>
      </w:pPr>
      <w:commentRangeStart w:id="1"/>
      <w:commentRangeStart w:id="2"/>
      <w:r w:rsidRPr="00766749">
        <w:rPr>
          <w:b/>
          <w:bCs/>
        </w:rPr>
        <w:t>Conclusión</w:t>
      </w:r>
      <w:commentRangeEnd w:id="1"/>
      <w:r w:rsidR="001675E6">
        <w:rPr>
          <w:rStyle w:val="Refdecomentario"/>
        </w:rPr>
        <w:commentReference w:id="1"/>
      </w:r>
      <w:commentRangeEnd w:id="2"/>
      <w:r w:rsidR="001675E6">
        <w:rPr>
          <w:rStyle w:val="Refdecomentario"/>
        </w:rPr>
        <w:commentReference w:id="2"/>
      </w:r>
    </w:p>
    <w:sectPr w:rsidR="00A133F6" w:rsidRPr="0076674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ncia" w:date="2023-06-18T19:25:00Z" w:initials="F">
    <w:p w14:paraId="077DD514" w14:textId="47F37D51" w:rsidR="00576981" w:rsidRDefault="00576981">
      <w:pPr>
        <w:pStyle w:val="Textocomentario"/>
      </w:pPr>
      <w:r>
        <w:rPr>
          <w:rStyle w:val="Refdecomentario"/>
        </w:rPr>
        <w:annotationRef/>
      </w:r>
      <w:r>
        <w:t>Consultar computacionalmente</w:t>
      </w:r>
    </w:p>
  </w:comment>
  <w:comment w:id="1" w:author="Florencia" w:date="2023-06-19T20:24:00Z" w:initials="F">
    <w:p w14:paraId="30ACAEBC" w14:textId="14B44A3A" w:rsidR="001675E6" w:rsidRDefault="001675E6">
      <w:pPr>
        <w:pStyle w:val="Textocomentario"/>
      </w:pPr>
      <w:r>
        <w:rPr>
          <w:rStyle w:val="Refdecomentario"/>
        </w:rPr>
        <w:annotationRef/>
      </w:r>
      <w:r>
        <w:t>Terminar conclusión</w:t>
      </w:r>
    </w:p>
    <w:p w14:paraId="3C066E17" w14:textId="4F595207" w:rsidR="001675E6" w:rsidRDefault="001675E6">
      <w:pPr>
        <w:pStyle w:val="Textocomentario"/>
      </w:pPr>
    </w:p>
  </w:comment>
  <w:comment w:id="2" w:author="Florencia" w:date="2023-06-19T20:24:00Z" w:initials="F">
    <w:p w14:paraId="33B81A76" w14:textId="38DBE1AE" w:rsidR="001675E6" w:rsidRDefault="001675E6">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DD514" w15:done="0"/>
  <w15:commentEx w15:paraId="3C066E17" w15:done="0"/>
  <w15:commentEx w15:paraId="33B81A76" w15:paraIdParent="3C066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D88D" w16cex:dateUtc="2023-06-18T22:25:00Z"/>
  <w16cex:commentExtensible w16cex:durableId="283B37E4" w16cex:dateUtc="2023-06-19T23:24:00Z"/>
  <w16cex:commentExtensible w16cex:durableId="283B37EC" w16cex:dateUtc="2023-06-19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DD514" w16cid:durableId="2839D88D"/>
  <w16cid:commentId w16cid:paraId="3C066E17" w16cid:durableId="283B37E4"/>
  <w16cid:commentId w16cid:paraId="33B81A76" w16cid:durableId="283B37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B9C"/>
    <w:multiLevelType w:val="hybridMultilevel"/>
    <w:tmpl w:val="3B0EDCF8"/>
    <w:lvl w:ilvl="0" w:tplc="0A2489B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E43CF3"/>
    <w:multiLevelType w:val="hybridMultilevel"/>
    <w:tmpl w:val="5A8C065E"/>
    <w:lvl w:ilvl="0" w:tplc="9B463264">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7C5F1616"/>
    <w:multiLevelType w:val="hybridMultilevel"/>
    <w:tmpl w:val="EB8E39A0"/>
    <w:lvl w:ilvl="0" w:tplc="9B46326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081FD9"/>
    <w:multiLevelType w:val="hybridMultilevel"/>
    <w:tmpl w:val="AA087B28"/>
    <w:lvl w:ilvl="0" w:tplc="9B46326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cia">
    <w15:presenceInfo w15:providerId="None" w15:userId="Floren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60"/>
    <w:rsid w:val="00016B8F"/>
    <w:rsid w:val="000744B7"/>
    <w:rsid w:val="0009783D"/>
    <w:rsid w:val="001200FD"/>
    <w:rsid w:val="001675E6"/>
    <w:rsid w:val="00167610"/>
    <w:rsid w:val="001E3B50"/>
    <w:rsid w:val="00204D96"/>
    <w:rsid w:val="0020665C"/>
    <w:rsid w:val="00324541"/>
    <w:rsid w:val="003416C9"/>
    <w:rsid w:val="003447B3"/>
    <w:rsid w:val="00433C4E"/>
    <w:rsid w:val="004E79F9"/>
    <w:rsid w:val="005607D5"/>
    <w:rsid w:val="00576981"/>
    <w:rsid w:val="00586F60"/>
    <w:rsid w:val="0059746F"/>
    <w:rsid w:val="005F27EF"/>
    <w:rsid w:val="0060737E"/>
    <w:rsid w:val="006F7DF2"/>
    <w:rsid w:val="0072007E"/>
    <w:rsid w:val="00731813"/>
    <w:rsid w:val="00736D5F"/>
    <w:rsid w:val="007508F3"/>
    <w:rsid w:val="007605DE"/>
    <w:rsid w:val="00766749"/>
    <w:rsid w:val="00805CB4"/>
    <w:rsid w:val="008555A1"/>
    <w:rsid w:val="008A5630"/>
    <w:rsid w:val="00935DCE"/>
    <w:rsid w:val="00A133F6"/>
    <w:rsid w:val="00A23346"/>
    <w:rsid w:val="00A27DA2"/>
    <w:rsid w:val="00BF2298"/>
    <w:rsid w:val="00C75636"/>
    <w:rsid w:val="00D01027"/>
    <w:rsid w:val="00D357EB"/>
    <w:rsid w:val="00EA2C16"/>
    <w:rsid w:val="00EA4E11"/>
    <w:rsid w:val="00EC6039"/>
    <w:rsid w:val="00EC6410"/>
    <w:rsid w:val="00F12080"/>
    <w:rsid w:val="00F52B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7BC4"/>
  <w15:chartTrackingRefBased/>
  <w15:docId w15:val="{52910A37-9D8C-448C-AFF3-7BF10E68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B4"/>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3F6"/>
    <w:pPr>
      <w:ind w:left="720"/>
      <w:contextualSpacing/>
    </w:pPr>
  </w:style>
  <w:style w:type="character" w:styleId="Textodelmarcadordeposicin">
    <w:name w:val="Placeholder Text"/>
    <w:basedOn w:val="Fuentedeprrafopredeter"/>
    <w:uiPriority w:val="99"/>
    <w:semiHidden/>
    <w:rsid w:val="0059746F"/>
    <w:rPr>
      <w:color w:val="808080"/>
    </w:rPr>
  </w:style>
  <w:style w:type="paragraph" w:styleId="NormalWeb">
    <w:name w:val="Normal (Web)"/>
    <w:basedOn w:val="Normal"/>
    <w:uiPriority w:val="99"/>
    <w:semiHidden/>
    <w:unhideWhenUsed/>
    <w:rsid w:val="005607D5"/>
    <w:pPr>
      <w:spacing w:before="100" w:beforeAutospacing="1" w:after="100" w:afterAutospacing="1" w:line="240" w:lineRule="auto"/>
      <w:jc w:val="left"/>
    </w:pPr>
    <w:rPr>
      <w:rFonts w:ascii="Times New Roman" w:eastAsia="Times New Roman" w:hAnsi="Times New Roman" w:cs="Times New Roman"/>
      <w:szCs w:val="24"/>
      <w:lang w:eastAsia="es-AR"/>
    </w:rPr>
  </w:style>
  <w:style w:type="character" w:styleId="Refdecomentario">
    <w:name w:val="annotation reference"/>
    <w:basedOn w:val="Fuentedeprrafopredeter"/>
    <w:uiPriority w:val="99"/>
    <w:semiHidden/>
    <w:unhideWhenUsed/>
    <w:rsid w:val="00576981"/>
    <w:rPr>
      <w:sz w:val="16"/>
      <w:szCs w:val="16"/>
    </w:rPr>
  </w:style>
  <w:style w:type="paragraph" w:styleId="Textocomentario">
    <w:name w:val="annotation text"/>
    <w:basedOn w:val="Normal"/>
    <w:link w:val="TextocomentarioCar"/>
    <w:uiPriority w:val="99"/>
    <w:semiHidden/>
    <w:unhideWhenUsed/>
    <w:rsid w:val="005769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6981"/>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76981"/>
    <w:rPr>
      <w:b/>
      <w:bCs/>
    </w:rPr>
  </w:style>
  <w:style w:type="character" w:customStyle="1" w:styleId="AsuntodelcomentarioCar">
    <w:name w:val="Asunto del comentario Car"/>
    <w:basedOn w:val="TextocomentarioCar"/>
    <w:link w:val="Asuntodelcomentario"/>
    <w:uiPriority w:val="99"/>
    <w:semiHidden/>
    <w:rsid w:val="0057698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dc:creator>
  <cp:keywords/>
  <dc:description/>
  <cp:lastModifiedBy>Florencia</cp:lastModifiedBy>
  <cp:revision>13</cp:revision>
  <dcterms:created xsi:type="dcterms:W3CDTF">2023-06-18T20:27:00Z</dcterms:created>
  <dcterms:modified xsi:type="dcterms:W3CDTF">2023-06-19T23:26:00Z</dcterms:modified>
</cp:coreProperties>
</file>