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650203D" w14:textId="77777777" w:rsidR="008D10DD" w:rsidRDefault="008D10DD">
      <w:pPr>
        <w:pStyle w:val="p1"/>
        <w:spacing w:before="0" w:after="0" w:line="480" w:lineRule="auto"/>
        <w:ind w:left="1440" w:firstLine="720"/>
        <w:rPr>
          <w:rFonts w:ascii="Times New Roman" w:eastAsia="Times New Roman" w:hAnsi="Times New Roman" w:cs="Times New Roman"/>
        </w:rPr>
      </w:pPr>
    </w:p>
    <w:p w14:paraId="3AF1911D" w14:textId="77777777" w:rsidR="008D10DD" w:rsidRDefault="008D10DD">
      <w:pPr>
        <w:pStyle w:val="p1"/>
        <w:spacing w:before="0" w:after="0" w:line="480" w:lineRule="auto"/>
        <w:ind w:left="1440" w:firstLine="720"/>
        <w:rPr>
          <w:rFonts w:ascii="Times New Roman" w:eastAsia="Times New Roman" w:hAnsi="Times New Roman" w:cs="Times New Roman"/>
        </w:rPr>
      </w:pPr>
    </w:p>
    <w:p w14:paraId="6058CDEA" w14:textId="77777777" w:rsidR="008D10DD" w:rsidRDefault="008D10DD">
      <w:pPr>
        <w:pStyle w:val="p1"/>
        <w:spacing w:before="0" w:after="0" w:line="480" w:lineRule="auto"/>
        <w:ind w:left="1440" w:firstLine="720"/>
        <w:jc w:val="center"/>
        <w:rPr>
          <w:rFonts w:ascii="Times New Roman" w:eastAsia="Times New Roman" w:hAnsi="Times New Roman" w:cs="Times New Roman"/>
        </w:rPr>
      </w:pPr>
    </w:p>
    <w:p w14:paraId="49E075AE" w14:textId="77777777" w:rsidR="008D10DD" w:rsidRDefault="00000000">
      <w:pPr>
        <w:pStyle w:val="p1"/>
        <w:spacing w:before="0" w:after="0" w:line="480" w:lineRule="auto"/>
      </w:pPr>
      <w:r>
        <w:rPr>
          <w:rFonts w:ascii="Times New Roman" w:hAnsi="Times New Roman"/>
        </w:rPr>
        <w:t xml:space="preserve">                                 </w:t>
      </w:r>
    </w:p>
    <w:p w14:paraId="430F6EB9" w14:textId="77777777" w:rsidR="008D10DD" w:rsidRDefault="008D10DD">
      <w:pPr>
        <w:pStyle w:val="p1"/>
        <w:spacing w:before="0" w:after="0" w:line="480" w:lineRule="auto"/>
        <w:rPr>
          <w:rFonts w:ascii="Times New Roman" w:eastAsia="Times New Roman" w:hAnsi="Times New Roman" w:cs="Times New Roman"/>
        </w:rPr>
      </w:pPr>
    </w:p>
    <w:p w14:paraId="4217993B" w14:textId="77777777" w:rsidR="008D10DD" w:rsidRDefault="008D10DD">
      <w:pPr>
        <w:pStyle w:val="p1"/>
        <w:spacing w:before="0" w:after="0" w:line="480" w:lineRule="auto"/>
        <w:rPr>
          <w:rFonts w:ascii="Times New Roman" w:eastAsia="Times New Roman" w:hAnsi="Times New Roman" w:cs="Times New Roman"/>
        </w:rPr>
      </w:pPr>
    </w:p>
    <w:p w14:paraId="1E5E4719" w14:textId="77777777" w:rsidR="008D10DD" w:rsidRDefault="00000000">
      <w:pPr>
        <w:pStyle w:val="p1"/>
        <w:spacing w:before="0" w:after="0" w:line="480" w:lineRule="auto"/>
        <w:jc w:val="center"/>
      </w:pPr>
      <w:r>
        <w:rPr>
          <w:rFonts w:ascii="Times New Roman" w:hAnsi="Times New Roman"/>
        </w:rPr>
        <w:t xml:space="preserve">      Marijuana Should be Illegal</w:t>
      </w:r>
    </w:p>
    <w:p w14:paraId="21DA5BAE" w14:textId="77777777" w:rsidR="008D10DD" w:rsidRDefault="00000000">
      <w:pPr>
        <w:pStyle w:val="NormalWeb"/>
        <w:spacing w:before="0" w:after="0" w:line="480" w:lineRule="auto"/>
        <w:jc w:val="center"/>
      </w:pPr>
      <w:r>
        <w:rPr>
          <w:rFonts w:ascii="Times New Roman" w:hAnsi="Times New Roman"/>
        </w:rPr>
        <w:t>Name:</w:t>
      </w:r>
    </w:p>
    <w:p w14:paraId="50FBF4A2" w14:textId="77777777" w:rsidR="008D10DD" w:rsidRDefault="00000000">
      <w:pPr>
        <w:pStyle w:val="NormalWeb"/>
        <w:spacing w:before="0" w:after="0" w:line="480" w:lineRule="auto"/>
        <w:jc w:val="center"/>
      </w:pPr>
      <w:r>
        <w:rPr>
          <w:rFonts w:ascii="Times New Roman" w:hAnsi="Times New Roman"/>
        </w:rPr>
        <w:t>Institution:</w:t>
      </w:r>
    </w:p>
    <w:p w14:paraId="6CE4BD32" w14:textId="77777777" w:rsidR="008D10DD" w:rsidRDefault="008D10DD">
      <w:pPr>
        <w:pStyle w:val="NormalWeb"/>
        <w:spacing w:before="0" w:after="0" w:line="480" w:lineRule="auto"/>
        <w:ind w:left="4320"/>
        <w:rPr>
          <w:rFonts w:ascii="Times New Roman" w:eastAsia="Times New Roman" w:hAnsi="Times New Roman" w:cs="Times New Roman"/>
        </w:rPr>
      </w:pPr>
    </w:p>
    <w:p w14:paraId="1E3B18E8" w14:textId="77777777" w:rsidR="008D10DD" w:rsidRDefault="008D10DD">
      <w:pPr>
        <w:spacing w:line="480" w:lineRule="auto"/>
        <w:rPr>
          <w:rFonts w:ascii="Times New Roman" w:eastAsia="Times New Roman" w:hAnsi="Times New Roman" w:cs="Times New Roman"/>
          <w:sz w:val="24"/>
          <w:szCs w:val="24"/>
        </w:rPr>
      </w:pPr>
    </w:p>
    <w:p w14:paraId="5C374BEE" w14:textId="77777777" w:rsidR="008D10DD" w:rsidRDefault="008D10DD">
      <w:pPr>
        <w:spacing w:line="480" w:lineRule="auto"/>
        <w:rPr>
          <w:rFonts w:ascii="Times New Roman" w:eastAsia="Times New Roman" w:hAnsi="Times New Roman" w:cs="Times New Roman"/>
          <w:sz w:val="24"/>
          <w:szCs w:val="24"/>
        </w:rPr>
      </w:pPr>
    </w:p>
    <w:p w14:paraId="5068C685" w14:textId="77777777" w:rsidR="008D10DD" w:rsidRDefault="008D10DD">
      <w:pPr>
        <w:spacing w:line="480" w:lineRule="auto"/>
        <w:rPr>
          <w:rFonts w:ascii="Times New Roman" w:eastAsia="Times New Roman" w:hAnsi="Times New Roman" w:cs="Times New Roman"/>
          <w:sz w:val="24"/>
          <w:szCs w:val="24"/>
        </w:rPr>
      </w:pPr>
    </w:p>
    <w:p w14:paraId="5E94CD15" w14:textId="77777777" w:rsidR="008D10DD" w:rsidRDefault="008D10DD">
      <w:pPr>
        <w:spacing w:line="480" w:lineRule="auto"/>
        <w:rPr>
          <w:rFonts w:ascii="Times New Roman" w:eastAsia="Times New Roman" w:hAnsi="Times New Roman" w:cs="Times New Roman"/>
          <w:sz w:val="24"/>
          <w:szCs w:val="24"/>
          <w:vertAlign w:val="subscript"/>
        </w:rPr>
      </w:pPr>
    </w:p>
    <w:p w14:paraId="0D8C86A2" w14:textId="77777777" w:rsidR="008D10DD" w:rsidRDefault="008D10DD">
      <w:pPr>
        <w:spacing w:line="480" w:lineRule="auto"/>
        <w:rPr>
          <w:rFonts w:ascii="Times New Roman" w:eastAsia="Times New Roman" w:hAnsi="Times New Roman" w:cs="Times New Roman"/>
          <w:sz w:val="24"/>
          <w:szCs w:val="24"/>
          <w:vertAlign w:val="subscript"/>
        </w:rPr>
      </w:pPr>
    </w:p>
    <w:p w14:paraId="6315ACD2" w14:textId="77777777" w:rsidR="008D10DD" w:rsidRDefault="008D10DD">
      <w:pPr>
        <w:spacing w:after="0" w:line="480" w:lineRule="auto"/>
        <w:jc w:val="center"/>
      </w:pPr>
    </w:p>
    <w:p w14:paraId="5193E86D" w14:textId="77777777" w:rsidR="008D10DD" w:rsidRDefault="008D10DD">
      <w:pPr>
        <w:spacing w:after="0" w:line="480" w:lineRule="auto"/>
        <w:jc w:val="center"/>
      </w:pPr>
    </w:p>
    <w:p w14:paraId="32488C45" w14:textId="77777777" w:rsidR="008D10DD" w:rsidRDefault="008D10DD">
      <w:pPr>
        <w:spacing w:after="0" w:line="480" w:lineRule="auto"/>
        <w:jc w:val="center"/>
      </w:pPr>
    </w:p>
    <w:p w14:paraId="2439F169" w14:textId="77777777" w:rsidR="008D10DD" w:rsidRDefault="008D10DD">
      <w:pPr>
        <w:spacing w:after="0" w:line="480" w:lineRule="auto"/>
        <w:jc w:val="center"/>
      </w:pPr>
    </w:p>
    <w:p w14:paraId="5DEF016A" w14:textId="77777777" w:rsidR="008D10DD" w:rsidRDefault="008D10DD">
      <w:pPr>
        <w:spacing w:after="0" w:line="480" w:lineRule="auto"/>
        <w:jc w:val="center"/>
      </w:pPr>
    </w:p>
    <w:p w14:paraId="35162928" w14:textId="77777777" w:rsidR="008D10DD" w:rsidRDefault="008D10DD">
      <w:pPr>
        <w:spacing w:after="0" w:line="480" w:lineRule="auto"/>
        <w:jc w:val="center"/>
      </w:pPr>
    </w:p>
    <w:p w14:paraId="7044A73D" w14:textId="77777777" w:rsidR="00091BCE" w:rsidRDefault="00000000" w:rsidP="00091BCE">
      <w:pPr>
        <w:pStyle w:val="p1"/>
        <w:spacing w:before="0" w:after="0" w:line="480" w:lineRule="auto"/>
        <w:jc w:val="center"/>
        <w:rPr>
          <w:rFonts w:ascii="Times New Roman" w:eastAsia="Times New Roman" w:hAnsi="Times New Roman" w:cs="Times New Roman"/>
        </w:rPr>
      </w:pPr>
      <w:r>
        <w:rPr>
          <w:rFonts w:ascii="Times New Roman" w:hAnsi="Times New Roman"/>
        </w:rPr>
        <w:lastRenderedPageBreak/>
        <w:t>Marijuana Should be Illegal</w:t>
      </w:r>
    </w:p>
    <w:p w14:paraId="6440C582" w14:textId="7E7BD91A" w:rsidR="00091BCE" w:rsidRDefault="00000000" w:rsidP="00091BCE">
      <w:pPr>
        <w:pStyle w:val="p1"/>
        <w:spacing w:before="0" w:after="0" w:line="480" w:lineRule="auto"/>
        <w:ind w:firstLine="720"/>
        <w:rPr>
          <w:rFonts w:ascii="Times New Roman" w:eastAsia="Times New Roman" w:hAnsi="Times New Roman" w:cs="Times New Roman"/>
        </w:rPr>
      </w:pPr>
      <w:r>
        <w:rPr>
          <w:rFonts w:ascii="Times New Roman" w:hAnsi="Times New Roman"/>
        </w:rPr>
        <w:t>Current debates regarding the possibility of marijuana legalization show us that the public is not always aware of all the negative consequences of drug abuse. Though marijuana is considered a mild drug used for recreational purposes</w:t>
      </w:r>
      <w:r w:rsidR="00AC078D">
        <w:rPr>
          <w:rFonts w:ascii="Times New Roman" w:hAnsi="Times New Roman"/>
        </w:rPr>
        <w:t>, it has been associated with a broad spectrum of detrimental effects on one’s health,</w:t>
      </w:r>
      <w:r>
        <w:rPr>
          <w:rFonts w:ascii="Times New Roman" w:hAnsi="Times New Roman"/>
        </w:rPr>
        <w:t xml:space="preserve"> both physical and mental. Aside from the harmful effects on health</w:t>
      </w:r>
      <w:r w:rsidR="00AC078D">
        <w:rPr>
          <w:rFonts w:ascii="Times New Roman" w:hAnsi="Times New Roman"/>
        </w:rPr>
        <w:t>, the</w:t>
      </w:r>
      <w:r>
        <w:rPr>
          <w:rFonts w:ascii="Times New Roman" w:hAnsi="Times New Roman"/>
        </w:rPr>
        <w:t xml:space="preserve"> consumption of marijuana also represents a </w:t>
      </w:r>
      <w:r w:rsidR="00AC078D">
        <w:rPr>
          <w:rFonts w:ascii="Times New Roman" w:hAnsi="Times New Roman"/>
        </w:rPr>
        <w:t>severe</w:t>
      </w:r>
      <w:r>
        <w:rPr>
          <w:rFonts w:ascii="Times New Roman" w:hAnsi="Times New Roman"/>
        </w:rPr>
        <w:t xml:space="preserve"> social issue regarding the popularity of the drug among young people. This paper argues that marijuana should remain illegal despite the controversial evidence of its beneficial properties.</w:t>
      </w:r>
    </w:p>
    <w:p w14:paraId="11811D52" w14:textId="6C1B094D" w:rsidR="00091BCE" w:rsidRDefault="00000000" w:rsidP="00091BCE">
      <w:pPr>
        <w:pStyle w:val="p1"/>
        <w:spacing w:before="0" w:after="0" w:line="480" w:lineRule="auto"/>
        <w:ind w:firstLine="720"/>
        <w:rPr>
          <w:rFonts w:ascii="Times New Roman" w:eastAsia="Times New Roman" w:hAnsi="Times New Roman" w:cs="Times New Roman"/>
        </w:rPr>
      </w:pPr>
      <w:r>
        <w:rPr>
          <w:rFonts w:ascii="Times New Roman" w:hAnsi="Times New Roman"/>
        </w:rPr>
        <w:t>Marijuana</w:t>
      </w:r>
      <w:r w:rsidR="00AC078D">
        <w:rPr>
          <w:rFonts w:ascii="Times New Roman" w:hAnsi="Times New Roman"/>
        </w:rPr>
        <w:t>, also known as cannabis,</w:t>
      </w:r>
      <w:r>
        <w:rPr>
          <w:rFonts w:ascii="Times New Roman" w:hAnsi="Times New Roman"/>
        </w:rPr>
        <w:t xml:space="preserve"> is a plant-derived drug that has defined psychoactive properties. The drug affects people through the biochemical interaction of the tetrahydrocannabinol with corresponding receptors in the human brain and nervous system. These cannabinoid receptors have been found in </w:t>
      </w:r>
      <w:r w:rsidR="00AC078D">
        <w:rPr>
          <w:rFonts w:ascii="Times New Roman" w:hAnsi="Times New Roman"/>
        </w:rPr>
        <w:t>exceptionally</w:t>
      </w:r>
      <w:r>
        <w:rPr>
          <w:rFonts w:ascii="Times New Roman" w:hAnsi="Times New Roman"/>
        </w:rPr>
        <w:t xml:space="preserve"> high concentration in such brain areas as the cortex, hippocampus, basal ganglia, cerebellum, thalamus, and amygdala. The wide distribution of cannabinoid receptors </w:t>
      </w:r>
      <w:r w:rsidR="00AC078D">
        <w:rPr>
          <w:rFonts w:ascii="Times New Roman" w:hAnsi="Times New Roman"/>
        </w:rPr>
        <w:t>throughout</w:t>
      </w:r>
      <w:r>
        <w:rPr>
          <w:rFonts w:ascii="Times New Roman" w:hAnsi="Times New Roman"/>
        </w:rPr>
        <w:t xml:space="preserve"> the brain makes it highly susceptible to the psychoactive properties of the drug. Moreover, there have been numerous scientific confirmations of the </w:t>
      </w:r>
      <w:r w:rsidR="00AC078D">
        <w:rPr>
          <w:rFonts w:ascii="Times New Roman" w:hAnsi="Times New Roman"/>
        </w:rPr>
        <w:t>adverse</w:t>
      </w:r>
      <w:r>
        <w:rPr>
          <w:rFonts w:ascii="Times New Roman" w:hAnsi="Times New Roman"/>
        </w:rPr>
        <w:t xml:space="preserve"> effects of cannabis </w:t>
      </w:r>
      <w:r w:rsidR="00AC078D">
        <w:rPr>
          <w:rFonts w:ascii="Times New Roman" w:hAnsi="Times New Roman"/>
        </w:rPr>
        <w:t>on</w:t>
      </w:r>
      <w:r>
        <w:rPr>
          <w:rFonts w:ascii="Times New Roman" w:hAnsi="Times New Roman"/>
        </w:rPr>
        <w:t xml:space="preserve"> long and short-term memory among those consuming the drug. </w:t>
      </w:r>
    </w:p>
    <w:p w14:paraId="6C5E2A0C" w14:textId="69021F8C" w:rsidR="00091BCE" w:rsidRDefault="00000000" w:rsidP="00091BCE">
      <w:pPr>
        <w:pStyle w:val="p1"/>
        <w:spacing w:before="0" w:after="0" w:line="480" w:lineRule="auto"/>
        <w:ind w:firstLine="720"/>
        <w:rPr>
          <w:rFonts w:ascii="Times New Roman" w:eastAsia="Times New Roman" w:hAnsi="Times New Roman" w:cs="Times New Roman"/>
        </w:rPr>
      </w:pPr>
      <w:r>
        <w:rPr>
          <w:rFonts w:ascii="Times New Roman" w:hAnsi="Times New Roman"/>
        </w:rPr>
        <w:t xml:space="preserve">When assessing the effects of cannabis on human memory, it is </w:t>
      </w:r>
      <w:r w:rsidR="00AC078D">
        <w:rPr>
          <w:rFonts w:ascii="Times New Roman" w:hAnsi="Times New Roman"/>
        </w:rPr>
        <w:t>essential</w:t>
      </w:r>
      <w:r>
        <w:rPr>
          <w:rFonts w:ascii="Times New Roman" w:hAnsi="Times New Roman"/>
        </w:rPr>
        <w:t xml:space="preserve"> to note that memory is not a single apparatus but rather a complex neurological system comprised of various subsystems that store, process, and encode information that can be recalled later (Bhattacharyya &amp; Schoeler, 2013). Most of the studies on the effects of cannabis on human memory have </w:t>
      </w:r>
      <w:r w:rsidR="00AC078D">
        <w:rPr>
          <w:rFonts w:ascii="Times New Roman" w:hAnsi="Times New Roman"/>
        </w:rPr>
        <w:t xml:space="preserve">emphasized </w:t>
      </w:r>
      <w:r>
        <w:rPr>
          <w:rFonts w:ascii="Times New Roman" w:hAnsi="Times New Roman"/>
        </w:rPr>
        <w:t>declarative memory</w:t>
      </w:r>
      <w:r w:rsidR="00AC078D">
        <w:rPr>
          <w:rFonts w:ascii="Times New Roman" w:hAnsi="Times New Roman"/>
        </w:rPr>
        <w:t>, which</w:t>
      </w:r>
      <w:r>
        <w:rPr>
          <w:rFonts w:ascii="Times New Roman" w:hAnsi="Times New Roman"/>
        </w:rPr>
        <w:t xml:space="preserve"> requires one to consciously recollect facts and events (Bhattacharyya &amp; Schoeler, 2013). The results of the studies have shown a noticeable disruption </w:t>
      </w:r>
      <w:r>
        <w:rPr>
          <w:rFonts w:ascii="Times New Roman" w:hAnsi="Times New Roman"/>
        </w:rPr>
        <w:lastRenderedPageBreak/>
        <w:t xml:space="preserve">in episodic and working memory caused by cannabis use. Worth noticing is that occasional cannabis users experience </w:t>
      </w:r>
      <w:r w:rsidR="00AC078D">
        <w:rPr>
          <w:rFonts w:ascii="Times New Roman" w:hAnsi="Times New Roman"/>
        </w:rPr>
        <w:t>powerful</w:t>
      </w:r>
      <w:r>
        <w:rPr>
          <w:rFonts w:ascii="Times New Roman" w:hAnsi="Times New Roman"/>
        </w:rPr>
        <w:t xml:space="preserve"> adverse effects on memory when </w:t>
      </w:r>
      <w:r w:rsidR="00AC078D">
        <w:rPr>
          <w:rFonts w:ascii="Times New Roman" w:hAnsi="Times New Roman"/>
        </w:rPr>
        <w:t>compared</w:t>
      </w:r>
      <w:r>
        <w:rPr>
          <w:rFonts w:ascii="Times New Roman" w:hAnsi="Times New Roman"/>
        </w:rPr>
        <w:t xml:space="preserve"> to chronic users, thus making adolescents a particularly vulnerable demographic group regarding the negative consequences of drug abuse (Bhattacharyya &amp; Schoeler, 2013). Moreover, casual use of marijuana among adolescents and young adults also raises the </w:t>
      </w:r>
      <w:r w:rsidR="00AC078D">
        <w:rPr>
          <w:rFonts w:ascii="Times New Roman" w:hAnsi="Times New Roman"/>
        </w:rPr>
        <w:t>risk of becoming a chronic abuser, which</w:t>
      </w:r>
      <w:r>
        <w:rPr>
          <w:rFonts w:ascii="Times New Roman" w:hAnsi="Times New Roman"/>
        </w:rPr>
        <w:t xml:space="preserve"> leads to more serious </w:t>
      </w:r>
      <w:r w:rsidR="00AC078D">
        <w:rPr>
          <w:rFonts w:ascii="Times New Roman" w:hAnsi="Times New Roman"/>
        </w:rPr>
        <w:t>adverse</w:t>
      </w:r>
      <w:r>
        <w:rPr>
          <w:rFonts w:ascii="Times New Roman" w:hAnsi="Times New Roman"/>
        </w:rPr>
        <w:t xml:space="preserve"> effects on memory. </w:t>
      </w:r>
    </w:p>
    <w:p w14:paraId="1259A7EF" w14:textId="37B315F5" w:rsidR="00091BCE" w:rsidRDefault="00000000" w:rsidP="00091BCE">
      <w:pPr>
        <w:pStyle w:val="p1"/>
        <w:spacing w:before="0" w:after="0" w:line="480" w:lineRule="auto"/>
        <w:ind w:firstLine="720"/>
        <w:rPr>
          <w:rFonts w:ascii="Times New Roman" w:eastAsia="Times New Roman" w:hAnsi="Times New Roman" w:cs="Times New Roman"/>
        </w:rPr>
      </w:pPr>
      <w:r>
        <w:rPr>
          <w:rFonts w:ascii="Times New Roman" w:hAnsi="Times New Roman"/>
        </w:rPr>
        <w:t xml:space="preserve">Aside from immediate or acute </w:t>
      </w:r>
      <w:r w:rsidR="00AC078D">
        <w:rPr>
          <w:rFonts w:ascii="Times New Roman" w:hAnsi="Times New Roman"/>
        </w:rPr>
        <w:t>reactions to cannabis consumption,</w:t>
      </w:r>
      <w:r>
        <w:rPr>
          <w:rFonts w:ascii="Times New Roman" w:hAnsi="Times New Roman"/>
        </w:rPr>
        <w:t xml:space="preserve"> people tend to suffer serious long-term consequences that follow the chronic abuse of the drug. Chronic abusers of marijuana develop long-term memory impairments that tend to persist even after the cessation of cannabis consumption (Bhattacharyya &amp; Schoeler, 2013). In particular, one study </w:t>
      </w:r>
      <w:r w:rsidR="00AC078D">
        <w:rPr>
          <w:rFonts w:ascii="Times New Roman" w:hAnsi="Times New Roman"/>
        </w:rPr>
        <w:t>has</w:t>
      </w:r>
      <w:r>
        <w:rPr>
          <w:rFonts w:ascii="Times New Roman" w:hAnsi="Times New Roman"/>
        </w:rPr>
        <w:t xml:space="preserve"> shown that long-term memory impairment tends to </w:t>
      </w:r>
      <w:r w:rsidR="00AC078D">
        <w:rPr>
          <w:rFonts w:ascii="Times New Roman" w:hAnsi="Times New Roman"/>
        </w:rPr>
        <w:t>continue</w:t>
      </w:r>
      <w:r>
        <w:rPr>
          <w:rFonts w:ascii="Times New Roman" w:hAnsi="Times New Roman"/>
        </w:rPr>
        <w:t xml:space="preserve"> past the period of intoxication (Pope, Gruber, Hudson, Huestis, &amp; </w:t>
      </w:r>
      <w:proofErr w:type="spellStart"/>
      <w:r>
        <w:rPr>
          <w:rFonts w:ascii="Times New Roman" w:hAnsi="Times New Roman"/>
        </w:rPr>
        <w:t>Yurgelun</w:t>
      </w:r>
      <w:proofErr w:type="spellEnd"/>
      <w:r>
        <w:rPr>
          <w:rFonts w:ascii="Times New Roman" w:hAnsi="Times New Roman"/>
        </w:rPr>
        <w:t xml:space="preserve">-Todd, 2001). For their study, two groups of people with chronic marijuana users in one and non-users in another were given </w:t>
      </w:r>
      <w:r w:rsidR="00AC078D">
        <w:rPr>
          <w:rFonts w:ascii="Times New Roman" w:hAnsi="Times New Roman"/>
        </w:rPr>
        <w:t>several</w:t>
      </w:r>
      <w:r>
        <w:rPr>
          <w:rFonts w:ascii="Times New Roman" w:hAnsi="Times New Roman"/>
        </w:rPr>
        <w:t xml:space="preserve"> tests to assess their neurocognitive parameters. Cannabis users have performed significantly poorer in comparison to the control ground </w:t>
      </w:r>
      <w:r w:rsidR="00AC078D">
        <w:rPr>
          <w:rFonts w:ascii="Times New Roman" w:hAnsi="Times New Roman"/>
        </w:rPr>
        <w:t xml:space="preserve">and </w:t>
      </w:r>
      <w:r>
        <w:rPr>
          <w:rFonts w:ascii="Times New Roman" w:hAnsi="Times New Roman"/>
        </w:rPr>
        <w:t xml:space="preserve">showed severe learning and recall deficits (Bhattacharyya &amp; Schoeler, 2013). However, </w:t>
      </w:r>
      <w:r w:rsidR="00AC078D">
        <w:rPr>
          <w:rFonts w:ascii="Times New Roman" w:hAnsi="Times New Roman"/>
        </w:rPr>
        <w:t>though the follow-up studies tell that some individuals show signs of memory recovery, they have also proved that specific damage to the memory system persists, nonetheless pointing to a more complex effect of cannabis on the</w:t>
      </w:r>
      <w:r>
        <w:rPr>
          <w:rFonts w:ascii="Times New Roman" w:hAnsi="Times New Roman"/>
        </w:rPr>
        <w:t xml:space="preserve"> human neural system as a whole. </w:t>
      </w:r>
    </w:p>
    <w:p w14:paraId="6E31BE69" w14:textId="76B17EC8" w:rsidR="00091BCE" w:rsidRDefault="00000000" w:rsidP="00091BCE">
      <w:pPr>
        <w:pStyle w:val="p1"/>
        <w:spacing w:before="0" w:after="0" w:line="480" w:lineRule="auto"/>
        <w:ind w:firstLine="720"/>
        <w:rPr>
          <w:rFonts w:ascii="Times New Roman" w:eastAsia="Times New Roman" w:hAnsi="Times New Roman" w:cs="Times New Roman"/>
        </w:rPr>
      </w:pPr>
      <w:r>
        <w:rPr>
          <w:rFonts w:ascii="Times New Roman" w:hAnsi="Times New Roman"/>
        </w:rPr>
        <w:t xml:space="preserve">Cannabis consumption is also damaging </w:t>
      </w:r>
      <w:r w:rsidR="00AC078D">
        <w:rPr>
          <w:rFonts w:ascii="Times New Roman" w:hAnsi="Times New Roman"/>
        </w:rPr>
        <w:t>to</w:t>
      </w:r>
      <w:r>
        <w:rPr>
          <w:rFonts w:ascii="Times New Roman" w:hAnsi="Times New Roman"/>
        </w:rPr>
        <w:t xml:space="preserve"> physical health. </w:t>
      </w:r>
      <w:r w:rsidR="00AC078D">
        <w:rPr>
          <w:rFonts w:ascii="Times New Roman" w:hAnsi="Times New Roman"/>
        </w:rPr>
        <w:t xml:space="preserve">It is the second most commonly smoked substance in the world after tobacco. Cannabis exerts similar detrimental effects on the lungs in particular and the </w:t>
      </w:r>
      <w:r>
        <w:rPr>
          <w:rFonts w:ascii="Times New Roman" w:hAnsi="Times New Roman"/>
        </w:rPr>
        <w:t>pulmonary system in general. Over the past decades, a substantial number of studies on chronic obstructive pulmonary diseases (COPD) have shown a strong association between marijuana consumption and high morbidity and mortality (</w:t>
      </w:r>
      <w:proofErr w:type="spellStart"/>
      <w:r>
        <w:rPr>
          <w:rFonts w:ascii="Times New Roman" w:hAnsi="Times New Roman"/>
        </w:rPr>
        <w:t>Tashkin</w:t>
      </w:r>
      <w:proofErr w:type="spellEnd"/>
      <w:r>
        <w:rPr>
          <w:rFonts w:ascii="Times New Roman" w:hAnsi="Times New Roman"/>
        </w:rPr>
        <w:t xml:space="preserve">, </w:t>
      </w:r>
      <w:r>
        <w:rPr>
          <w:rFonts w:ascii="Times New Roman" w:hAnsi="Times New Roman"/>
        </w:rPr>
        <w:lastRenderedPageBreak/>
        <w:t xml:space="preserve">2009). Smoking marijuana has been observed to lead to proximal </w:t>
      </w:r>
      <w:r w:rsidR="00AC078D">
        <w:rPr>
          <w:rFonts w:ascii="Times New Roman" w:hAnsi="Times New Roman"/>
        </w:rPr>
        <w:t>airway</w:t>
      </w:r>
      <w:r>
        <w:rPr>
          <w:rFonts w:ascii="Times New Roman" w:hAnsi="Times New Roman"/>
        </w:rPr>
        <w:t xml:space="preserve"> damage that does not differ in marijuana-only users </w:t>
      </w:r>
      <w:r w:rsidR="00AC078D">
        <w:rPr>
          <w:rFonts w:ascii="Times New Roman" w:hAnsi="Times New Roman"/>
        </w:rPr>
        <w:t>compared</w:t>
      </w:r>
      <w:r>
        <w:rPr>
          <w:rFonts w:ascii="Times New Roman" w:hAnsi="Times New Roman"/>
        </w:rPr>
        <w:t xml:space="preserve"> to tobacco smokers (</w:t>
      </w:r>
      <w:proofErr w:type="spellStart"/>
      <w:r>
        <w:rPr>
          <w:rFonts w:ascii="Times New Roman" w:hAnsi="Times New Roman"/>
        </w:rPr>
        <w:t>Tashkin</w:t>
      </w:r>
      <w:proofErr w:type="spellEnd"/>
      <w:r>
        <w:rPr>
          <w:rFonts w:ascii="Times New Roman" w:hAnsi="Times New Roman"/>
        </w:rPr>
        <w:t xml:space="preserve">, 2009). An epidemiological study </w:t>
      </w:r>
      <w:r w:rsidR="00AC078D">
        <w:rPr>
          <w:rFonts w:ascii="Times New Roman" w:hAnsi="Times New Roman"/>
        </w:rPr>
        <w:t>has shown that marijuana smokers develop lung complications that are also similar to those observed</w:t>
      </w:r>
      <w:r>
        <w:rPr>
          <w:rFonts w:ascii="Times New Roman" w:hAnsi="Times New Roman"/>
        </w:rPr>
        <w:t xml:space="preserve"> in heavy tobacco smokers. Furthermore, casual smokers of marijuana have higher risks of developing bronchodilation despite the occasional nature of drug abuse (Tetrault, 2007). A systematic review of 34 studies on the effects of cannabis smoking on </w:t>
      </w:r>
      <w:r w:rsidR="00AC078D">
        <w:rPr>
          <w:rFonts w:ascii="Times New Roman" w:hAnsi="Times New Roman"/>
        </w:rPr>
        <w:t>the</w:t>
      </w:r>
      <w:r>
        <w:rPr>
          <w:rFonts w:ascii="Times New Roman" w:hAnsi="Times New Roman"/>
        </w:rPr>
        <w:t xml:space="preserve"> human pulmonary system has </w:t>
      </w:r>
      <w:r w:rsidR="00AC078D">
        <w:rPr>
          <w:rFonts w:ascii="Times New Roman" w:hAnsi="Times New Roman"/>
        </w:rPr>
        <w:t>primarily concluded</w:t>
      </w:r>
      <w:r>
        <w:rPr>
          <w:rFonts w:ascii="Times New Roman" w:hAnsi="Times New Roman"/>
        </w:rPr>
        <w:t xml:space="preserve"> that long-term marijuana smoking is associated with a wide range of negative consequences (Tetrault, 2007). Chronic bronchitis has also been associated with marijuana consumption.</w:t>
      </w:r>
    </w:p>
    <w:p w14:paraId="7CA829A6" w14:textId="30CAC69A" w:rsidR="00091BCE" w:rsidRDefault="00AC078D" w:rsidP="00091BCE">
      <w:pPr>
        <w:pStyle w:val="p1"/>
        <w:spacing w:before="0" w:after="0" w:line="480" w:lineRule="auto"/>
        <w:ind w:firstLine="720"/>
        <w:rPr>
          <w:rFonts w:ascii="Times New Roman" w:eastAsia="Times New Roman" w:hAnsi="Times New Roman" w:cs="Times New Roman"/>
        </w:rPr>
      </w:pPr>
      <w:r>
        <w:rPr>
          <w:rFonts w:ascii="Times New Roman" w:hAnsi="Times New Roman"/>
        </w:rPr>
        <w:t>The use</w:t>
      </w:r>
      <w:r w:rsidR="00000000">
        <w:rPr>
          <w:rFonts w:ascii="Times New Roman" w:hAnsi="Times New Roman"/>
        </w:rPr>
        <w:t xml:space="preserve"> and abuse of marijuana undermine academic performance among adolescents and college students. According to statistics</w:t>
      </w:r>
      <w:r>
        <w:rPr>
          <w:rFonts w:ascii="Times New Roman" w:hAnsi="Times New Roman"/>
        </w:rPr>
        <w:t>,</w:t>
      </w:r>
      <w:r w:rsidR="00000000">
        <w:rPr>
          <w:rFonts w:ascii="Times New Roman" w:hAnsi="Times New Roman"/>
        </w:rPr>
        <w:t xml:space="preserve"> cannabis is the second most popular drug among young people after alcohol (Cdc.gov, 2016). </w:t>
      </w:r>
      <w:r>
        <w:rPr>
          <w:rFonts w:ascii="Times New Roman" w:hAnsi="Times New Roman"/>
        </w:rPr>
        <w:t>The use</w:t>
      </w:r>
      <w:r w:rsidR="00000000">
        <w:rPr>
          <w:rFonts w:ascii="Times New Roman" w:hAnsi="Times New Roman"/>
        </w:rPr>
        <w:t xml:space="preserve"> and abuse of marijuana have been associated with poorer academic performance</w:t>
      </w:r>
      <w:r>
        <w:rPr>
          <w:rFonts w:ascii="Times New Roman" w:hAnsi="Times New Roman"/>
        </w:rPr>
        <w:t xml:space="preserve"> and </w:t>
      </w:r>
      <w:r w:rsidR="00000000">
        <w:rPr>
          <w:rFonts w:ascii="Times New Roman" w:hAnsi="Times New Roman"/>
        </w:rPr>
        <w:t xml:space="preserve">difficulties with learning and processing new information. Cannabis consumption is presumed </w:t>
      </w:r>
      <w:r>
        <w:rPr>
          <w:rFonts w:ascii="Times New Roman" w:hAnsi="Times New Roman"/>
        </w:rPr>
        <w:t>to correlate with educational achievements directly; more</w:t>
      </w:r>
      <w:r w:rsidR="00000000">
        <w:rPr>
          <w:rFonts w:ascii="Times New Roman" w:hAnsi="Times New Roman"/>
        </w:rPr>
        <w:t xml:space="preserve"> specifically, an increase in marijuana use predicts a decline in GPA (Arria, Caldeira, Bugbee, Vincent, &amp; O’Grady, 2015). Some studies </w:t>
      </w:r>
      <w:r>
        <w:rPr>
          <w:rFonts w:ascii="Times New Roman" w:hAnsi="Times New Roman"/>
        </w:rPr>
        <w:t>have also shown that frequent users of marijuana tend to delay their enrollment or have a higher probability of dropping</w:t>
      </w:r>
      <w:r w:rsidR="00000000">
        <w:rPr>
          <w:rFonts w:ascii="Times New Roman" w:hAnsi="Times New Roman"/>
        </w:rPr>
        <w:t xml:space="preserve"> out of college (Arria et al., 2015). Thus, it is possible to say that the use of marijuana is associated with poor academic achievements and</w:t>
      </w:r>
      <w:r>
        <w:rPr>
          <w:rFonts w:ascii="Times New Roman" w:hAnsi="Times New Roman"/>
        </w:rPr>
        <w:t>, as such, should not be promoted through legalization</w:t>
      </w:r>
      <w:r w:rsidR="00000000">
        <w:rPr>
          <w:rFonts w:ascii="Times New Roman" w:hAnsi="Times New Roman"/>
        </w:rPr>
        <w:t>.</w:t>
      </w:r>
    </w:p>
    <w:p w14:paraId="1B2F3D02" w14:textId="1D05A56E" w:rsidR="00091BCE" w:rsidRDefault="00000000" w:rsidP="00091BCE">
      <w:pPr>
        <w:pStyle w:val="p1"/>
        <w:spacing w:before="0" w:after="0" w:line="480" w:lineRule="auto"/>
        <w:ind w:firstLine="720"/>
        <w:rPr>
          <w:rFonts w:ascii="Times New Roman" w:eastAsia="Times New Roman" w:hAnsi="Times New Roman" w:cs="Times New Roman"/>
        </w:rPr>
      </w:pPr>
      <w:r>
        <w:rPr>
          <w:rFonts w:ascii="Times New Roman" w:hAnsi="Times New Roman"/>
        </w:rPr>
        <w:t xml:space="preserve">It is also necessary to mention the arguments expressed by the proponents of cannabis </w:t>
      </w:r>
      <w:r w:rsidR="00AC078D">
        <w:rPr>
          <w:rFonts w:ascii="Times New Roman" w:hAnsi="Times New Roman"/>
        </w:rPr>
        <w:t>legalization</w:t>
      </w:r>
      <w:r>
        <w:rPr>
          <w:rFonts w:ascii="Times New Roman" w:hAnsi="Times New Roman"/>
        </w:rPr>
        <w:t xml:space="preserve">. Numerous </w:t>
      </w:r>
      <w:r w:rsidR="00AC078D">
        <w:rPr>
          <w:rFonts w:ascii="Times New Roman" w:hAnsi="Times New Roman"/>
        </w:rPr>
        <w:t>claims have been</w:t>
      </w:r>
      <w:r>
        <w:rPr>
          <w:rFonts w:ascii="Times New Roman" w:hAnsi="Times New Roman"/>
        </w:rPr>
        <w:t xml:space="preserve"> made regarding the beneficial medical properties of marijuana and presumably low risks of adverse effects associated with its recreational use (Müller-Vahl &amp; </w:t>
      </w:r>
      <w:proofErr w:type="spellStart"/>
      <w:r>
        <w:rPr>
          <w:rFonts w:ascii="Times New Roman" w:hAnsi="Times New Roman"/>
        </w:rPr>
        <w:t>Grotenhermen</w:t>
      </w:r>
      <w:proofErr w:type="spellEnd"/>
      <w:r>
        <w:rPr>
          <w:rFonts w:ascii="Times New Roman" w:hAnsi="Times New Roman"/>
        </w:rPr>
        <w:t xml:space="preserve">, 2012). Several studies have claimed that </w:t>
      </w:r>
      <w:r w:rsidR="00AC078D">
        <w:rPr>
          <w:rFonts w:ascii="Times New Roman" w:hAnsi="Times New Roman"/>
        </w:rPr>
        <w:t xml:space="preserve">the therapeutic potential </w:t>
      </w:r>
      <w:r w:rsidR="00AC078D">
        <w:rPr>
          <w:rFonts w:ascii="Times New Roman" w:hAnsi="Times New Roman"/>
        </w:rPr>
        <w:lastRenderedPageBreak/>
        <w:t>of cannabis should be thoroughly investigated and used in a healthcare</w:t>
      </w:r>
      <w:r>
        <w:rPr>
          <w:rFonts w:ascii="Times New Roman" w:hAnsi="Times New Roman"/>
        </w:rPr>
        <w:t xml:space="preserve"> setting. However, there has been no substantial proof of the medical effectiveness of cannabis</w:t>
      </w:r>
      <w:r w:rsidR="00AC078D">
        <w:rPr>
          <w:rFonts w:ascii="Times New Roman" w:hAnsi="Times New Roman"/>
        </w:rPr>
        <w:t>,</w:t>
      </w:r>
      <w:r>
        <w:rPr>
          <w:rFonts w:ascii="Times New Roman" w:hAnsi="Times New Roman"/>
        </w:rPr>
        <w:t xml:space="preserve"> especially in comparison to conventional drugs (Müller-Vahl &amp; </w:t>
      </w:r>
      <w:proofErr w:type="spellStart"/>
      <w:r>
        <w:rPr>
          <w:rFonts w:ascii="Times New Roman" w:hAnsi="Times New Roman"/>
        </w:rPr>
        <w:t>Grotenhermen</w:t>
      </w:r>
      <w:proofErr w:type="spellEnd"/>
      <w:r>
        <w:rPr>
          <w:rFonts w:ascii="Times New Roman" w:hAnsi="Times New Roman"/>
        </w:rPr>
        <w:t xml:space="preserve">, 2012). Speaking of </w:t>
      </w:r>
      <w:r w:rsidR="00AC078D">
        <w:rPr>
          <w:rFonts w:ascii="Times New Roman" w:hAnsi="Times New Roman"/>
        </w:rPr>
        <w:t xml:space="preserve">the social implications of cannabis legalization, it is still necessary to mention that any form of promotion of harmful substances will not benefit </w:t>
      </w:r>
      <w:r>
        <w:rPr>
          <w:rFonts w:ascii="Times New Roman" w:hAnsi="Times New Roman"/>
        </w:rPr>
        <w:t>public health.</w:t>
      </w:r>
    </w:p>
    <w:p w14:paraId="7D64C09D" w14:textId="432C7271" w:rsidR="008D10DD" w:rsidRDefault="00000000" w:rsidP="00091BCE">
      <w:pPr>
        <w:pStyle w:val="p1"/>
        <w:spacing w:before="0" w:after="0" w:line="480" w:lineRule="auto"/>
        <w:ind w:firstLine="720"/>
        <w:rPr>
          <w:rFonts w:ascii="Times New Roman" w:eastAsia="Times New Roman" w:hAnsi="Times New Roman" w:cs="Times New Roman"/>
        </w:rPr>
      </w:pPr>
      <w:r>
        <w:rPr>
          <w:rFonts w:ascii="Times New Roman" w:hAnsi="Times New Roman"/>
        </w:rPr>
        <w:t>To conclude everything mentioned above, marijuana should remain illegal as a drug with prominent harmful properties. Not only is marijuana dangerous to one’s physical health</w:t>
      </w:r>
      <w:r w:rsidR="00AC078D">
        <w:rPr>
          <w:rFonts w:ascii="Times New Roman" w:hAnsi="Times New Roman"/>
        </w:rPr>
        <w:t>,</w:t>
      </w:r>
      <w:r>
        <w:rPr>
          <w:rFonts w:ascii="Times New Roman" w:hAnsi="Times New Roman"/>
        </w:rPr>
        <w:t xml:space="preserve"> but it is also associated with </w:t>
      </w:r>
      <w:r w:rsidR="00AC078D">
        <w:rPr>
          <w:rFonts w:ascii="Times New Roman" w:hAnsi="Times New Roman"/>
        </w:rPr>
        <w:t>severe mental</w:t>
      </w:r>
      <w:r>
        <w:rPr>
          <w:rFonts w:ascii="Times New Roman" w:hAnsi="Times New Roman"/>
        </w:rPr>
        <w:t xml:space="preserve"> complications. Both chronic and occasional users of the drug have higher risks of developing memory impairments. Chronic marijuana users are also risking irreversible damage to their long-term memory.  Cannabis is also dangerous to physical health, especially to the pulmonary system. Additionally, the use of cannabis is associated with poorer academic performance and higher rates of dropouts among heavy users. Thus, marijuana</w:t>
      </w:r>
      <w:r w:rsidR="00AC078D">
        <w:rPr>
          <w:rFonts w:ascii="Times New Roman" w:hAnsi="Times New Roman"/>
        </w:rPr>
        <w:t xml:space="preserve"> </w:t>
      </w:r>
      <w:r>
        <w:rPr>
          <w:rFonts w:ascii="Times New Roman" w:hAnsi="Times New Roman"/>
        </w:rPr>
        <w:t>should not be legalized.</w:t>
      </w:r>
    </w:p>
    <w:p w14:paraId="1D3E3BB3" w14:textId="77777777" w:rsidR="008D10DD" w:rsidRDefault="008D10DD">
      <w:pPr>
        <w:pStyle w:val="p1"/>
        <w:spacing w:before="0" w:after="0" w:line="480" w:lineRule="auto"/>
        <w:jc w:val="center"/>
        <w:rPr>
          <w:rFonts w:ascii="Times New Roman" w:eastAsia="Times New Roman" w:hAnsi="Times New Roman" w:cs="Times New Roman"/>
        </w:rPr>
      </w:pPr>
    </w:p>
    <w:p w14:paraId="778514D2" w14:textId="77777777" w:rsidR="008D10DD" w:rsidRDefault="008D10DD">
      <w:pPr>
        <w:pStyle w:val="p1"/>
        <w:spacing w:before="0" w:after="0" w:line="480" w:lineRule="auto"/>
        <w:jc w:val="center"/>
        <w:rPr>
          <w:rFonts w:ascii="Times New Roman" w:eastAsia="Times New Roman" w:hAnsi="Times New Roman" w:cs="Times New Roman"/>
        </w:rPr>
      </w:pPr>
    </w:p>
    <w:p w14:paraId="477CB17A" w14:textId="77777777" w:rsidR="008D10DD" w:rsidRDefault="008D10DD">
      <w:pPr>
        <w:pStyle w:val="p1"/>
        <w:spacing w:before="0" w:after="0" w:line="480" w:lineRule="auto"/>
        <w:jc w:val="center"/>
        <w:rPr>
          <w:rFonts w:ascii="Times New Roman" w:eastAsia="Times New Roman" w:hAnsi="Times New Roman" w:cs="Times New Roman"/>
        </w:rPr>
      </w:pPr>
    </w:p>
    <w:p w14:paraId="15B17276" w14:textId="77777777" w:rsidR="008D10DD" w:rsidRDefault="008D10DD">
      <w:pPr>
        <w:pStyle w:val="p1"/>
        <w:spacing w:before="0" w:after="0" w:line="480" w:lineRule="auto"/>
        <w:jc w:val="center"/>
        <w:rPr>
          <w:rFonts w:ascii="Times New Roman" w:eastAsia="Times New Roman" w:hAnsi="Times New Roman" w:cs="Times New Roman"/>
        </w:rPr>
      </w:pPr>
    </w:p>
    <w:p w14:paraId="5380C3E0" w14:textId="77777777" w:rsidR="008D10DD" w:rsidRDefault="008D10DD">
      <w:pPr>
        <w:pStyle w:val="p1"/>
        <w:spacing w:before="0" w:after="0" w:line="480" w:lineRule="auto"/>
        <w:jc w:val="center"/>
        <w:rPr>
          <w:rFonts w:ascii="Times New Roman" w:eastAsia="Times New Roman" w:hAnsi="Times New Roman" w:cs="Times New Roman"/>
        </w:rPr>
      </w:pPr>
    </w:p>
    <w:p w14:paraId="0DE74C42" w14:textId="77777777" w:rsidR="008D10DD" w:rsidRDefault="008D10DD">
      <w:pPr>
        <w:pStyle w:val="p1"/>
        <w:spacing w:before="0" w:after="0" w:line="480" w:lineRule="auto"/>
        <w:jc w:val="center"/>
        <w:rPr>
          <w:rFonts w:ascii="Times New Roman" w:eastAsia="Times New Roman" w:hAnsi="Times New Roman" w:cs="Times New Roman"/>
        </w:rPr>
      </w:pPr>
    </w:p>
    <w:p w14:paraId="7D653852" w14:textId="77777777" w:rsidR="008D10DD" w:rsidRDefault="008D10DD">
      <w:pPr>
        <w:pStyle w:val="p1"/>
        <w:spacing w:before="0" w:after="0" w:line="480" w:lineRule="auto"/>
        <w:jc w:val="center"/>
        <w:rPr>
          <w:rFonts w:ascii="Times New Roman" w:eastAsia="Times New Roman" w:hAnsi="Times New Roman" w:cs="Times New Roman"/>
        </w:rPr>
      </w:pPr>
    </w:p>
    <w:p w14:paraId="2F2E9268" w14:textId="77777777" w:rsidR="008D10DD" w:rsidRDefault="008D10DD">
      <w:pPr>
        <w:pStyle w:val="p1"/>
        <w:spacing w:before="0" w:after="0" w:line="480" w:lineRule="auto"/>
        <w:jc w:val="center"/>
        <w:rPr>
          <w:rFonts w:ascii="Times New Roman" w:eastAsia="Times New Roman" w:hAnsi="Times New Roman" w:cs="Times New Roman"/>
        </w:rPr>
      </w:pPr>
    </w:p>
    <w:p w14:paraId="28B379EC" w14:textId="77777777" w:rsidR="008D10DD" w:rsidRDefault="008D10DD">
      <w:pPr>
        <w:pStyle w:val="p1"/>
        <w:spacing w:before="0" w:after="0" w:line="480" w:lineRule="auto"/>
        <w:jc w:val="center"/>
        <w:rPr>
          <w:rFonts w:ascii="Times New Roman" w:eastAsia="Times New Roman" w:hAnsi="Times New Roman" w:cs="Times New Roman"/>
        </w:rPr>
      </w:pPr>
    </w:p>
    <w:p w14:paraId="085919EC" w14:textId="77777777" w:rsidR="008D10DD" w:rsidRDefault="008D10DD">
      <w:pPr>
        <w:pStyle w:val="p1"/>
        <w:spacing w:before="0" w:after="0" w:line="480" w:lineRule="auto"/>
        <w:jc w:val="center"/>
        <w:rPr>
          <w:rFonts w:ascii="Times New Roman" w:eastAsia="Times New Roman" w:hAnsi="Times New Roman" w:cs="Times New Roman"/>
        </w:rPr>
      </w:pPr>
    </w:p>
    <w:p w14:paraId="59DC8999" w14:textId="77777777" w:rsidR="008D10DD" w:rsidRDefault="00000000">
      <w:pPr>
        <w:pStyle w:val="p1"/>
        <w:spacing w:before="0" w:after="0" w:line="480" w:lineRule="auto"/>
        <w:jc w:val="center"/>
      </w:pPr>
      <w:r>
        <w:rPr>
          <w:rFonts w:ascii="Times New Roman" w:hAnsi="Times New Roman"/>
          <w:kern w:val="1"/>
        </w:rPr>
        <w:lastRenderedPageBreak/>
        <w:t>References</w:t>
      </w:r>
    </w:p>
    <w:p w14:paraId="7C97A598" w14:textId="65519FC4" w:rsidR="008D10DD" w:rsidRDefault="00000000" w:rsidP="00AC078D">
      <w:pPr>
        <w:spacing w:after="0" w:line="480" w:lineRule="auto"/>
        <w:ind w:left="720" w:hanging="720"/>
      </w:pPr>
      <w:r>
        <w:rPr>
          <w:rFonts w:ascii="Times New Roman" w:hAnsi="Times New Roman"/>
          <w:kern w:val="1"/>
          <w:sz w:val="24"/>
          <w:szCs w:val="24"/>
        </w:rPr>
        <w:t>Arria, A., Caldeira, K., Bugbee, B., Vincent, K., &amp; O’Grady, K. (2015). The academic</w:t>
      </w:r>
      <w:r w:rsidR="00AC078D">
        <w:rPr>
          <w:rFonts w:ascii="Times New Roman" w:hAnsi="Times New Roman"/>
          <w:kern w:val="1"/>
          <w:sz w:val="24"/>
          <w:szCs w:val="24"/>
        </w:rPr>
        <w:t xml:space="preserve"> </w:t>
      </w:r>
      <w:r>
        <w:rPr>
          <w:rFonts w:ascii="Times New Roman" w:hAnsi="Times New Roman"/>
          <w:kern w:val="1"/>
          <w:sz w:val="24"/>
          <w:szCs w:val="24"/>
        </w:rPr>
        <w:t xml:space="preserve">consequences of marijuana use during college. </w:t>
      </w:r>
      <w:r>
        <w:rPr>
          <w:rFonts w:ascii="Times New Roman" w:hAnsi="Times New Roman"/>
          <w:i/>
          <w:iCs/>
          <w:kern w:val="1"/>
          <w:sz w:val="24"/>
          <w:szCs w:val="24"/>
        </w:rPr>
        <w:t>Psychology Of Addictive Behaviors</w:t>
      </w:r>
      <w:r>
        <w:rPr>
          <w:rFonts w:ascii="Times New Roman" w:hAnsi="Times New Roman"/>
          <w:kern w:val="1"/>
          <w:sz w:val="24"/>
          <w:szCs w:val="24"/>
        </w:rPr>
        <w:t xml:space="preserve">, </w:t>
      </w:r>
      <w:r>
        <w:rPr>
          <w:rFonts w:ascii="Times New Roman" w:hAnsi="Times New Roman"/>
          <w:i/>
          <w:iCs/>
          <w:kern w:val="1"/>
          <w:sz w:val="24"/>
          <w:szCs w:val="24"/>
        </w:rPr>
        <w:t>29</w:t>
      </w:r>
      <w:r>
        <w:rPr>
          <w:rFonts w:ascii="Times New Roman" w:hAnsi="Times New Roman"/>
          <w:kern w:val="1"/>
          <w:sz w:val="24"/>
          <w:szCs w:val="24"/>
        </w:rPr>
        <w:t>(3),</w:t>
      </w:r>
      <w:r w:rsidR="002E30F8">
        <w:rPr>
          <w:rFonts w:ascii="Times New Roman" w:hAnsi="Times New Roman"/>
          <w:kern w:val="1"/>
          <w:sz w:val="24"/>
          <w:szCs w:val="24"/>
        </w:rPr>
        <w:t xml:space="preserve"> </w:t>
      </w:r>
      <w:r>
        <w:rPr>
          <w:rFonts w:ascii="Times New Roman" w:hAnsi="Times New Roman"/>
          <w:kern w:val="1"/>
          <w:sz w:val="24"/>
          <w:szCs w:val="24"/>
        </w:rPr>
        <w:t>564-575. http://dx.doi.org/10.1037/adb0000108</w:t>
      </w:r>
    </w:p>
    <w:p w14:paraId="60B8B173" w14:textId="19608081" w:rsidR="008D10DD" w:rsidRDefault="00000000" w:rsidP="00AC078D">
      <w:pPr>
        <w:spacing w:after="0" w:line="480" w:lineRule="auto"/>
        <w:ind w:left="720" w:hanging="720"/>
      </w:pPr>
      <w:r>
        <w:rPr>
          <w:rFonts w:ascii="Times New Roman" w:hAnsi="Times New Roman"/>
          <w:kern w:val="1"/>
          <w:sz w:val="24"/>
          <w:szCs w:val="24"/>
        </w:rPr>
        <w:t>Bhattacharyya, S. &amp; Schoeler, T. (2013). The effect of cannabis use on memory function: an</w:t>
      </w:r>
      <w:r w:rsidR="002E30F8">
        <w:rPr>
          <w:rFonts w:ascii="Times New Roman" w:hAnsi="Times New Roman"/>
          <w:kern w:val="1"/>
          <w:sz w:val="24"/>
          <w:szCs w:val="24"/>
        </w:rPr>
        <w:t xml:space="preserve"> </w:t>
      </w:r>
      <w:r>
        <w:rPr>
          <w:rFonts w:ascii="Times New Roman" w:hAnsi="Times New Roman"/>
          <w:kern w:val="1"/>
          <w:sz w:val="24"/>
          <w:szCs w:val="24"/>
        </w:rPr>
        <w:t xml:space="preserve">update. </w:t>
      </w:r>
      <w:r>
        <w:rPr>
          <w:rFonts w:ascii="Times New Roman" w:hAnsi="Times New Roman"/>
          <w:i/>
          <w:iCs/>
          <w:kern w:val="1"/>
          <w:sz w:val="24"/>
          <w:szCs w:val="24"/>
        </w:rPr>
        <w:t xml:space="preserve">Substance Abuse </w:t>
      </w:r>
      <w:proofErr w:type="gramStart"/>
      <w:r>
        <w:rPr>
          <w:rFonts w:ascii="Times New Roman" w:hAnsi="Times New Roman"/>
          <w:i/>
          <w:iCs/>
          <w:kern w:val="1"/>
          <w:sz w:val="24"/>
          <w:szCs w:val="24"/>
        </w:rPr>
        <w:t>And</w:t>
      </w:r>
      <w:proofErr w:type="gramEnd"/>
      <w:r>
        <w:rPr>
          <w:rFonts w:ascii="Times New Roman" w:hAnsi="Times New Roman"/>
          <w:i/>
          <w:iCs/>
          <w:kern w:val="1"/>
          <w:sz w:val="24"/>
          <w:szCs w:val="24"/>
        </w:rPr>
        <w:t xml:space="preserve"> Rehabilitation</w:t>
      </w:r>
      <w:r>
        <w:rPr>
          <w:rFonts w:ascii="Times New Roman" w:hAnsi="Times New Roman"/>
          <w:kern w:val="1"/>
          <w:sz w:val="24"/>
          <w:szCs w:val="24"/>
        </w:rPr>
        <w:t>, 11. http://dx.doi.org/10.2147/sar.s25869</w:t>
      </w:r>
    </w:p>
    <w:p w14:paraId="287C8516" w14:textId="5BFC94E5" w:rsidR="008D10DD" w:rsidRDefault="00000000" w:rsidP="00AC078D">
      <w:pPr>
        <w:spacing w:after="0" w:line="480" w:lineRule="auto"/>
        <w:ind w:left="720" w:hanging="720"/>
      </w:pPr>
      <w:r>
        <w:rPr>
          <w:rFonts w:ascii="Times New Roman" w:hAnsi="Times New Roman"/>
          <w:kern w:val="1"/>
          <w:sz w:val="24"/>
          <w:szCs w:val="24"/>
        </w:rPr>
        <w:t xml:space="preserve">Müller-Vahl, K. &amp; </w:t>
      </w:r>
      <w:proofErr w:type="spellStart"/>
      <w:r>
        <w:rPr>
          <w:rFonts w:ascii="Times New Roman" w:hAnsi="Times New Roman"/>
          <w:kern w:val="1"/>
          <w:sz w:val="24"/>
          <w:szCs w:val="24"/>
        </w:rPr>
        <w:t>Grotenhermen</w:t>
      </w:r>
      <w:proofErr w:type="spellEnd"/>
      <w:r>
        <w:rPr>
          <w:rFonts w:ascii="Times New Roman" w:hAnsi="Times New Roman"/>
          <w:kern w:val="1"/>
          <w:sz w:val="24"/>
          <w:szCs w:val="24"/>
        </w:rPr>
        <w:t>, F. (2012). The Therapeutic Potential of Cannabis and</w:t>
      </w:r>
      <w:r w:rsidR="002E30F8">
        <w:rPr>
          <w:rFonts w:ascii="Times New Roman" w:hAnsi="Times New Roman"/>
          <w:kern w:val="1"/>
          <w:sz w:val="24"/>
          <w:szCs w:val="24"/>
        </w:rPr>
        <w:t xml:space="preserve"> </w:t>
      </w:r>
      <w:r>
        <w:rPr>
          <w:rFonts w:ascii="Times New Roman" w:hAnsi="Times New Roman"/>
          <w:kern w:val="1"/>
          <w:sz w:val="24"/>
          <w:szCs w:val="24"/>
        </w:rPr>
        <w:t xml:space="preserve">Cannabinoids. </w:t>
      </w:r>
      <w:proofErr w:type="spellStart"/>
      <w:r>
        <w:rPr>
          <w:rFonts w:ascii="Times New Roman" w:hAnsi="Times New Roman"/>
          <w:i/>
          <w:iCs/>
          <w:kern w:val="1"/>
          <w:sz w:val="24"/>
          <w:szCs w:val="24"/>
        </w:rPr>
        <w:t>Deutsches</w:t>
      </w:r>
      <w:proofErr w:type="spellEnd"/>
      <w:r>
        <w:rPr>
          <w:rFonts w:ascii="Times New Roman" w:hAnsi="Times New Roman"/>
          <w:i/>
          <w:iCs/>
          <w:kern w:val="1"/>
          <w:sz w:val="24"/>
          <w:szCs w:val="24"/>
        </w:rPr>
        <w:t xml:space="preserve"> </w:t>
      </w:r>
      <w:proofErr w:type="spellStart"/>
      <w:r>
        <w:rPr>
          <w:rFonts w:ascii="Times New Roman" w:hAnsi="Times New Roman"/>
          <w:i/>
          <w:iCs/>
          <w:kern w:val="1"/>
          <w:sz w:val="24"/>
          <w:szCs w:val="24"/>
        </w:rPr>
        <w:t>Ärzteblatt</w:t>
      </w:r>
      <w:proofErr w:type="spellEnd"/>
      <w:r>
        <w:rPr>
          <w:rFonts w:ascii="Times New Roman" w:hAnsi="Times New Roman"/>
          <w:i/>
          <w:iCs/>
          <w:kern w:val="1"/>
          <w:sz w:val="24"/>
          <w:szCs w:val="24"/>
        </w:rPr>
        <w:t xml:space="preserve"> International</w:t>
      </w:r>
      <w:r>
        <w:rPr>
          <w:rFonts w:ascii="Times New Roman" w:hAnsi="Times New Roman"/>
          <w:kern w:val="1"/>
          <w:sz w:val="24"/>
          <w:szCs w:val="24"/>
        </w:rPr>
        <w:t xml:space="preserve">, </w:t>
      </w:r>
      <w:r>
        <w:rPr>
          <w:rFonts w:ascii="Times New Roman" w:hAnsi="Times New Roman"/>
          <w:i/>
          <w:iCs/>
          <w:kern w:val="1"/>
          <w:sz w:val="24"/>
          <w:szCs w:val="24"/>
        </w:rPr>
        <w:t>109</w:t>
      </w:r>
      <w:r>
        <w:rPr>
          <w:rFonts w:ascii="Times New Roman" w:hAnsi="Times New Roman"/>
          <w:kern w:val="1"/>
          <w:sz w:val="24"/>
          <w:szCs w:val="24"/>
        </w:rPr>
        <w:t>(29-30), 495. Retrieved from https://www.ncbi.nlm.nih.gov/pmc/articles/PMC3442177/</w:t>
      </w:r>
    </w:p>
    <w:p w14:paraId="4C0A5D94" w14:textId="0A1A04A3" w:rsidR="008D10DD" w:rsidRDefault="00000000" w:rsidP="00AC078D">
      <w:pPr>
        <w:spacing w:after="0" w:line="480" w:lineRule="auto"/>
        <w:ind w:left="720" w:hanging="720"/>
      </w:pPr>
      <w:r>
        <w:rPr>
          <w:rFonts w:ascii="Times New Roman" w:hAnsi="Times New Roman"/>
          <w:kern w:val="1"/>
          <w:sz w:val="24"/>
          <w:szCs w:val="24"/>
        </w:rPr>
        <w:t xml:space="preserve">Pope, H., Gruber, A., Hudson, J., Huestis, M., &amp; </w:t>
      </w:r>
      <w:proofErr w:type="spellStart"/>
      <w:r>
        <w:rPr>
          <w:rFonts w:ascii="Times New Roman" w:hAnsi="Times New Roman"/>
          <w:kern w:val="1"/>
          <w:sz w:val="24"/>
          <w:szCs w:val="24"/>
        </w:rPr>
        <w:t>Yurgelun</w:t>
      </w:r>
      <w:proofErr w:type="spellEnd"/>
      <w:r>
        <w:rPr>
          <w:rFonts w:ascii="Times New Roman" w:hAnsi="Times New Roman"/>
          <w:kern w:val="1"/>
          <w:sz w:val="24"/>
          <w:szCs w:val="24"/>
        </w:rPr>
        <w:t>-Todd, D. (2001). Neuropsychological</w:t>
      </w:r>
      <w:r w:rsidR="002E30F8">
        <w:rPr>
          <w:rFonts w:ascii="Times New Roman" w:hAnsi="Times New Roman"/>
          <w:kern w:val="1"/>
          <w:sz w:val="24"/>
          <w:szCs w:val="24"/>
        </w:rPr>
        <w:t xml:space="preserve"> </w:t>
      </w:r>
      <w:r>
        <w:rPr>
          <w:rFonts w:ascii="Times New Roman" w:hAnsi="Times New Roman"/>
          <w:kern w:val="1"/>
          <w:sz w:val="24"/>
          <w:szCs w:val="24"/>
        </w:rPr>
        <w:t xml:space="preserve">Performance in Long-term Cannabis Users. </w:t>
      </w:r>
      <w:r>
        <w:rPr>
          <w:rFonts w:ascii="Times New Roman" w:hAnsi="Times New Roman"/>
          <w:i/>
          <w:iCs/>
          <w:kern w:val="1"/>
          <w:sz w:val="24"/>
          <w:szCs w:val="24"/>
        </w:rPr>
        <w:t>Archives Of General Psychiatry</w:t>
      </w:r>
      <w:r>
        <w:rPr>
          <w:rFonts w:ascii="Times New Roman" w:hAnsi="Times New Roman"/>
          <w:kern w:val="1"/>
          <w:sz w:val="24"/>
          <w:szCs w:val="24"/>
        </w:rPr>
        <w:t xml:space="preserve">, </w:t>
      </w:r>
      <w:r>
        <w:rPr>
          <w:rFonts w:ascii="Times New Roman" w:hAnsi="Times New Roman"/>
          <w:i/>
          <w:iCs/>
          <w:kern w:val="1"/>
          <w:sz w:val="24"/>
          <w:szCs w:val="24"/>
        </w:rPr>
        <w:t>58</w:t>
      </w:r>
      <w:r>
        <w:rPr>
          <w:rFonts w:ascii="Times New Roman" w:hAnsi="Times New Roman"/>
          <w:kern w:val="1"/>
          <w:sz w:val="24"/>
          <w:szCs w:val="24"/>
        </w:rPr>
        <w:t>(10), 909.</w:t>
      </w:r>
    </w:p>
    <w:p w14:paraId="44B4E6A2" w14:textId="77777777" w:rsidR="008D10DD" w:rsidRDefault="00000000" w:rsidP="00AC078D">
      <w:pPr>
        <w:spacing w:after="0" w:line="480" w:lineRule="auto"/>
        <w:ind w:left="720" w:hanging="720"/>
      </w:pPr>
      <w:r>
        <w:rPr>
          <w:rFonts w:ascii="Times New Roman" w:hAnsi="Times New Roman"/>
          <w:i/>
          <w:iCs/>
          <w:kern w:val="1"/>
          <w:sz w:val="24"/>
          <w:szCs w:val="24"/>
        </w:rPr>
        <w:t>Results | YRBSS | Data | Adolescent and School Health | CDC</w:t>
      </w:r>
      <w:r>
        <w:rPr>
          <w:rFonts w:ascii="Times New Roman" w:hAnsi="Times New Roman"/>
          <w:kern w:val="1"/>
          <w:sz w:val="24"/>
          <w:szCs w:val="24"/>
        </w:rPr>
        <w:t xml:space="preserve">. (2016). </w:t>
      </w:r>
      <w:r>
        <w:rPr>
          <w:rFonts w:ascii="Times New Roman" w:hAnsi="Times New Roman"/>
          <w:i/>
          <w:iCs/>
          <w:kern w:val="1"/>
          <w:sz w:val="24"/>
          <w:szCs w:val="24"/>
        </w:rPr>
        <w:t>Cdc.gov</w:t>
      </w:r>
      <w:r>
        <w:rPr>
          <w:rFonts w:ascii="Times New Roman" w:hAnsi="Times New Roman"/>
          <w:kern w:val="1"/>
          <w:sz w:val="24"/>
          <w:szCs w:val="24"/>
        </w:rPr>
        <w:t>. Retrieved 5 October 2016, from http://www.cdc.gov/healthyyouth/data/yrbs/results.htm</w:t>
      </w:r>
    </w:p>
    <w:p w14:paraId="6B00B5F5" w14:textId="6D61530D" w:rsidR="008D10DD" w:rsidRDefault="00000000" w:rsidP="00AC078D">
      <w:pPr>
        <w:spacing w:after="0" w:line="480" w:lineRule="auto"/>
        <w:ind w:left="720" w:hanging="720"/>
      </w:pPr>
      <w:proofErr w:type="spellStart"/>
      <w:r>
        <w:rPr>
          <w:rFonts w:ascii="Times New Roman" w:hAnsi="Times New Roman"/>
          <w:kern w:val="1"/>
          <w:sz w:val="24"/>
          <w:szCs w:val="24"/>
        </w:rPr>
        <w:t>Tashkin</w:t>
      </w:r>
      <w:proofErr w:type="spellEnd"/>
      <w:r>
        <w:rPr>
          <w:rFonts w:ascii="Times New Roman" w:hAnsi="Times New Roman"/>
          <w:kern w:val="1"/>
          <w:sz w:val="24"/>
          <w:szCs w:val="24"/>
        </w:rPr>
        <w:t xml:space="preserve">, D. (2009). Does smoking marijuana </w:t>
      </w:r>
      <w:r w:rsidR="00AC078D">
        <w:rPr>
          <w:rFonts w:ascii="Times New Roman" w:hAnsi="Times New Roman"/>
          <w:kern w:val="1"/>
          <w:sz w:val="24"/>
          <w:szCs w:val="24"/>
        </w:rPr>
        <w:t>increase the risk of chronic obstructive pulmonary disease?</w:t>
      </w:r>
      <w:r>
        <w:rPr>
          <w:rFonts w:ascii="Times New Roman" w:hAnsi="Times New Roman"/>
          <w:kern w:val="1"/>
          <w:sz w:val="24"/>
          <w:szCs w:val="24"/>
        </w:rPr>
        <w:t xml:space="preserve"> </w:t>
      </w:r>
      <w:r>
        <w:rPr>
          <w:rFonts w:ascii="Times New Roman" w:hAnsi="Times New Roman"/>
          <w:i/>
          <w:iCs/>
          <w:kern w:val="1"/>
          <w:sz w:val="24"/>
          <w:szCs w:val="24"/>
        </w:rPr>
        <w:t>Canadian Medical Association Journal</w:t>
      </w:r>
      <w:r>
        <w:rPr>
          <w:rFonts w:ascii="Times New Roman" w:hAnsi="Times New Roman"/>
          <w:kern w:val="1"/>
          <w:sz w:val="24"/>
          <w:szCs w:val="24"/>
        </w:rPr>
        <w:t xml:space="preserve">, </w:t>
      </w:r>
      <w:r>
        <w:rPr>
          <w:rFonts w:ascii="Times New Roman" w:hAnsi="Times New Roman"/>
          <w:i/>
          <w:iCs/>
          <w:kern w:val="1"/>
          <w:sz w:val="24"/>
          <w:szCs w:val="24"/>
        </w:rPr>
        <w:t>180</w:t>
      </w:r>
      <w:r>
        <w:rPr>
          <w:rFonts w:ascii="Times New Roman" w:hAnsi="Times New Roman"/>
          <w:kern w:val="1"/>
          <w:sz w:val="24"/>
          <w:szCs w:val="24"/>
        </w:rPr>
        <w:t xml:space="preserve">(8), 797-798. </w:t>
      </w:r>
    </w:p>
    <w:p w14:paraId="1551616E" w14:textId="49BC02D9" w:rsidR="008D10DD" w:rsidRDefault="00000000" w:rsidP="00AC078D">
      <w:pPr>
        <w:spacing w:after="0" w:line="480" w:lineRule="auto"/>
        <w:ind w:left="720" w:hanging="720"/>
      </w:pPr>
      <w:r>
        <w:rPr>
          <w:rFonts w:ascii="Times New Roman" w:hAnsi="Times New Roman"/>
          <w:kern w:val="1"/>
          <w:sz w:val="24"/>
          <w:szCs w:val="24"/>
        </w:rPr>
        <w:t>Tetrault, J. (2007). Effects of Marijuana Smoking on Pulmonary Function and Respiratory</w:t>
      </w:r>
      <w:r w:rsidR="002E30F8">
        <w:rPr>
          <w:rFonts w:ascii="Times New Roman" w:hAnsi="Times New Roman"/>
          <w:kern w:val="1"/>
          <w:sz w:val="24"/>
          <w:szCs w:val="24"/>
        </w:rPr>
        <w:t xml:space="preserve"> </w:t>
      </w:r>
      <w:r>
        <w:rPr>
          <w:rFonts w:ascii="Times New Roman" w:hAnsi="Times New Roman"/>
          <w:kern w:val="1"/>
          <w:sz w:val="24"/>
          <w:szCs w:val="24"/>
        </w:rPr>
        <w:t xml:space="preserve">Complications. </w:t>
      </w:r>
      <w:r>
        <w:rPr>
          <w:rFonts w:ascii="Times New Roman" w:hAnsi="Times New Roman"/>
          <w:i/>
          <w:iCs/>
          <w:kern w:val="1"/>
          <w:sz w:val="24"/>
          <w:szCs w:val="24"/>
        </w:rPr>
        <w:t>Archives Of Internal Medicine</w:t>
      </w:r>
      <w:r>
        <w:rPr>
          <w:rFonts w:ascii="Times New Roman" w:hAnsi="Times New Roman"/>
          <w:kern w:val="1"/>
          <w:sz w:val="24"/>
          <w:szCs w:val="24"/>
        </w:rPr>
        <w:t xml:space="preserve">, </w:t>
      </w:r>
      <w:r>
        <w:rPr>
          <w:rFonts w:ascii="Times New Roman" w:hAnsi="Times New Roman"/>
          <w:i/>
          <w:iCs/>
          <w:kern w:val="1"/>
          <w:sz w:val="24"/>
          <w:szCs w:val="24"/>
        </w:rPr>
        <w:t>167</w:t>
      </w:r>
      <w:r>
        <w:rPr>
          <w:rFonts w:ascii="Times New Roman" w:hAnsi="Times New Roman"/>
          <w:kern w:val="1"/>
          <w:sz w:val="24"/>
          <w:szCs w:val="24"/>
        </w:rPr>
        <w:t xml:space="preserve">(3), 221. </w:t>
      </w:r>
    </w:p>
    <w:sectPr w:rsidR="008D10DD">
      <w:headerReference w:type="default" r:id="rId6"/>
      <w:footerReference w:type="default" r:id="rId7"/>
      <w:pgSz w:w="12240" w:h="15840"/>
      <w:pgMar w:top="1440" w:right="1440" w:bottom="1709" w:left="1440" w:header="72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FD775" w14:textId="77777777" w:rsidR="00E125FA" w:rsidRDefault="00E125FA">
      <w:pPr>
        <w:spacing w:after="0" w:line="240" w:lineRule="auto"/>
      </w:pPr>
      <w:r>
        <w:separator/>
      </w:r>
    </w:p>
  </w:endnote>
  <w:endnote w:type="continuationSeparator" w:id="0">
    <w:p w14:paraId="43722833" w14:textId="77777777" w:rsidR="00E125FA" w:rsidRDefault="00E12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E1A28" w14:textId="77777777" w:rsidR="008D10DD" w:rsidRDefault="008D10D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D2C7D" w14:textId="77777777" w:rsidR="00E125FA" w:rsidRDefault="00E125FA">
      <w:pPr>
        <w:spacing w:after="0" w:line="240" w:lineRule="auto"/>
      </w:pPr>
      <w:r>
        <w:separator/>
      </w:r>
    </w:p>
  </w:footnote>
  <w:footnote w:type="continuationSeparator" w:id="0">
    <w:p w14:paraId="67053B2A" w14:textId="77777777" w:rsidR="00E125FA" w:rsidRDefault="00E12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A85E" w14:textId="77777777" w:rsidR="008D10DD" w:rsidRDefault="008D10DD">
    <w:pPr>
      <w:pStyle w:val="Header"/>
    </w:pPr>
  </w:p>
  <w:p w14:paraId="0B14C244" w14:textId="77777777" w:rsidR="008D10DD" w:rsidRDefault="008D10DD">
    <w:pPr>
      <w:pStyle w:val="Header"/>
    </w:pPr>
  </w:p>
  <w:p w14:paraId="366D734F" w14:textId="77777777" w:rsidR="008D10DD" w:rsidRDefault="00000000">
    <w:pPr>
      <w:pStyle w:val="Header"/>
    </w:pPr>
    <w:r>
      <w:rPr>
        <w:rFonts w:ascii="Times New Roman" w:hAnsi="Times New Roman"/>
        <w:sz w:val="24"/>
        <w:szCs w:val="24"/>
      </w:rPr>
      <w:t xml:space="preserve">Running head: MARIJUANA SHOULD BE ILLEGAL                                                                </w:t>
    </w:r>
    <w:r>
      <w:rPr>
        <w:sz w:val="24"/>
        <w:szCs w:val="24"/>
      </w:rPr>
      <w:t xml:space="preserve"> </w:t>
    </w:r>
    <w:r>
      <w:fldChar w:fldCharType="begin"/>
    </w:r>
    <w:r>
      <w:instrText xml:space="preserve"> PAGE </w:instrText>
    </w:r>
    <w:r>
      <w:fldChar w:fldCharType="separate"/>
    </w:r>
    <w:r>
      <w:t>7</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0DD"/>
    <w:rsid w:val="00091BCE"/>
    <w:rsid w:val="002E30F8"/>
    <w:rsid w:val="008D10DD"/>
    <w:rsid w:val="00AC078D"/>
    <w:rsid w:val="00E12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51A13"/>
  <w15:docId w15:val="{ED8B78DC-3A22-4E04-8A3E-B0BBBD24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suppressAutoHyphens/>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p1">
    <w:name w:val="p1"/>
    <w:pPr>
      <w:suppressAutoHyphens/>
      <w:spacing w:before="280" w:after="280"/>
    </w:pPr>
    <w:rPr>
      <w:rFonts w:ascii="Verdana" w:eastAsia="Verdana" w:hAnsi="Verdana" w:cs="Verdana"/>
      <w:color w:val="000000"/>
      <w:sz w:val="24"/>
      <w:szCs w:val="24"/>
      <w:u w:color="000000"/>
    </w:rPr>
  </w:style>
  <w:style w:type="paragraph" w:styleId="NormalWeb">
    <w:name w:val="Normal (Web)"/>
    <w:pPr>
      <w:suppressAutoHyphens/>
      <w:spacing w:before="280" w:after="280"/>
    </w:pPr>
    <w:rPr>
      <w:rFonts w:ascii="Verdana" w:hAnsi="Verdana" w:cs="Arial Unicode MS"/>
      <w:color w:val="000000"/>
      <w:sz w:val="24"/>
      <w:szCs w:val="24"/>
      <w:u w:color="000000"/>
    </w:rPr>
  </w:style>
  <w:style w:type="character" w:customStyle="1" w:styleId="Hyperlink0">
    <w:name w:val="Hyperlink.0"/>
    <w:basedOn w:val="Hyperlink"/>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1206</Words>
  <Characters>7347</Characters>
  <Application>Microsoft Office Word</Application>
  <DocSecurity>0</DocSecurity>
  <Lines>133</Lines>
  <Paragraphs>23</Paragraphs>
  <ScaleCrop>false</ScaleCrop>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Author</cp:lastModifiedBy>
  <cp:revision>4</cp:revision>
  <dcterms:created xsi:type="dcterms:W3CDTF">2024-08-07T15:25:00Z</dcterms:created>
  <dcterms:modified xsi:type="dcterms:W3CDTF">2024-08-07T15:32:00Z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a4128a20079a6ee690b5bb90ab91a3bff18499b98b614900009bb9a9ea660cc6</vt:lpwstr>
  </property>
</Properties>
</file>