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4787" w14:textId="6CDAF9A0" w:rsidR="00112253" w:rsidRPr="00AA5186" w:rsidRDefault="00112253" w:rsidP="00112253">
      <w:pPr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5186">
        <w:rPr>
          <w:rFonts w:ascii="Times New Roman" w:hAnsi="Times New Roman" w:cs="Times New Roman"/>
          <w:b/>
          <w:sz w:val="26"/>
          <w:szCs w:val="26"/>
        </w:rPr>
        <w:t>Казанский технологический колледж</w:t>
      </w:r>
    </w:p>
    <w:p w14:paraId="06F5E581" w14:textId="77777777" w:rsidR="00112253" w:rsidRPr="00AA5186" w:rsidRDefault="00112253" w:rsidP="00112253">
      <w:pPr>
        <w:spacing w:before="120" w:after="240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21" w:type="dxa"/>
        <w:jc w:val="center"/>
        <w:tblLayout w:type="fixed"/>
        <w:tblLook w:val="01E0" w:firstRow="1" w:lastRow="1" w:firstColumn="1" w:lastColumn="1" w:noHBand="0" w:noVBand="0"/>
      </w:tblPr>
      <w:tblGrid>
        <w:gridCol w:w="1312"/>
        <w:gridCol w:w="856"/>
        <w:gridCol w:w="117"/>
        <w:gridCol w:w="58"/>
        <w:gridCol w:w="1308"/>
        <w:gridCol w:w="6070"/>
      </w:tblGrid>
      <w:tr w:rsidR="00112253" w:rsidRPr="00AA5186" w14:paraId="156A351F" w14:textId="77777777" w:rsidTr="00C60412">
        <w:trPr>
          <w:trHeight w:val="319"/>
          <w:jc w:val="center"/>
        </w:trPr>
        <w:tc>
          <w:tcPr>
            <w:tcW w:w="9721" w:type="dxa"/>
            <w:gridSpan w:val="6"/>
            <w:shd w:val="clear" w:color="auto" w:fill="auto"/>
          </w:tcPr>
          <w:p w14:paraId="22724913" w14:textId="68A476E4" w:rsidR="00112253" w:rsidRPr="00AA5186" w:rsidRDefault="00A91191" w:rsidP="00C6041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5186">
              <w:rPr>
                <w:rFonts w:ascii="Times New Roman" w:hAnsi="Times New Roman" w:cs="Times New Roman"/>
                <w:b/>
                <w:sz w:val="32"/>
                <w:szCs w:val="32"/>
              </w:rPr>
              <w:t>РЕФЕРАТ</w:t>
            </w:r>
          </w:p>
        </w:tc>
      </w:tr>
      <w:tr w:rsidR="00112253" w:rsidRPr="00AA5186" w14:paraId="4A831CE1" w14:textId="77777777" w:rsidTr="00C60412">
        <w:trPr>
          <w:trHeight w:val="1423"/>
          <w:jc w:val="center"/>
        </w:trPr>
        <w:tc>
          <w:tcPr>
            <w:tcW w:w="9721" w:type="dxa"/>
            <w:gridSpan w:val="6"/>
            <w:shd w:val="clear" w:color="auto" w:fill="auto"/>
          </w:tcPr>
          <w:p w14:paraId="2684AA39" w14:textId="0470F37B" w:rsidR="00112253" w:rsidRPr="00AA5186" w:rsidRDefault="00112253" w:rsidP="00C6041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12253" w:rsidRPr="00AA5186" w14:paraId="6CC9F22D" w14:textId="77777777" w:rsidTr="00C60412">
        <w:trPr>
          <w:jc w:val="center"/>
        </w:trPr>
        <w:tc>
          <w:tcPr>
            <w:tcW w:w="2168" w:type="dxa"/>
            <w:gridSpan w:val="2"/>
            <w:shd w:val="clear" w:color="auto" w:fill="auto"/>
          </w:tcPr>
          <w:p w14:paraId="22F7CB37" w14:textId="77777777" w:rsidR="00112253" w:rsidRPr="00AA5186" w:rsidRDefault="00112253" w:rsidP="00C60412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</w:p>
        </w:tc>
        <w:tc>
          <w:tcPr>
            <w:tcW w:w="755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3BD0E7" w14:textId="60856E44" w:rsidR="00112253" w:rsidRPr="00AA5186" w:rsidRDefault="00A91191" w:rsidP="00C604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 разработки и защиты баз данных</w:t>
            </w:r>
          </w:p>
        </w:tc>
      </w:tr>
      <w:tr w:rsidR="00112253" w:rsidRPr="00AA5186" w14:paraId="6CB5BDD5" w14:textId="77777777" w:rsidTr="00C60412">
        <w:trPr>
          <w:jc w:val="center"/>
        </w:trPr>
        <w:tc>
          <w:tcPr>
            <w:tcW w:w="9721" w:type="dxa"/>
            <w:gridSpan w:val="6"/>
            <w:shd w:val="clear" w:color="auto" w:fill="auto"/>
          </w:tcPr>
          <w:p w14:paraId="1A5C9466" w14:textId="77777777" w:rsidR="00112253" w:rsidRPr="00AA5186" w:rsidRDefault="00112253" w:rsidP="00C60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253" w:rsidRPr="00AA5186" w14:paraId="0D86B6B4" w14:textId="77777777" w:rsidTr="00C60412">
        <w:trPr>
          <w:trHeight w:val="304"/>
          <w:jc w:val="center"/>
        </w:trPr>
        <w:tc>
          <w:tcPr>
            <w:tcW w:w="2168" w:type="dxa"/>
            <w:gridSpan w:val="2"/>
            <w:shd w:val="clear" w:color="auto" w:fill="auto"/>
          </w:tcPr>
          <w:p w14:paraId="134077BD" w14:textId="77777777" w:rsidR="00112253" w:rsidRPr="00AA5186" w:rsidRDefault="00112253" w:rsidP="00C6041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755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B3E3BBE" w14:textId="77777777" w:rsidR="00112253" w:rsidRPr="00AA5186" w:rsidRDefault="00112253" w:rsidP="00C6041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Козынбаев Александр Дмитриевич</w:t>
            </w:r>
          </w:p>
        </w:tc>
      </w:tr>
      <w:tr w:rsidR="00112253" w:rsidRPr="00AA5186" w14:paraId="37AA4AAF" w14:textId="77777777" w:rsidTr="00C60412">
        <w:trPr>
          <w:trHeight w:val="319"/>
          <w:jc w:val="center"/>
        </w:trPr>
        <w:tc>
          <w:tcPr>
            <w:tcW w:w="9721" w:type="dxa"/>
            <w:gridSpan w:val="6"/>
            <w:shd w:val="clear" w:color="auto" w:fill="auto"/>
          </w:tcPr>
          <w:p w14:paraId="041BC03B" w14:textId="77777777" w:rsidR="00112253" w:rsidRPr="00AA5186" w:rsidRDefault="00112253" w:rsidP="00C60412">
            <w:pPr>
              <w:spacing w:before="6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A5186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отчество)</w:t>
            </w:r>
          </w:p>
        </w:tc>
      </w:tr>
      <w:tr w:rsidR="00112253" w:rsidRPr="00AA5186" w14:paraId="2C3CAFD1" w14:textId="77777777" w:rsidTr="00C60412">
        <w:trPr>
          <w:trHeight w:val="319"/>
          <w:jc w:val="center"/>
        </w:trPr>
        <w:tc>
          <w:tcPr>
            <w:tcW w:w="1312" w:type="dxa"/>
            <w:shd w:val="clear" w:color="auto" w:fill="auto"/>
          </w:tcPr>
          <w:p w14:paraId="1AFFFEB5" w14:textId="77777777" w:rsidR="00112253" w:rsidRPr="00AA5186" w:rsidRDefault="00112253" w:rsidP="00C6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33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DB2524" w14:textId="77777777" w:rsidR="00112253" w:rsidRPr="00AA5186" w:rsidRDefault="00112253" w:rsidP="00C6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903</w:t>
            </w:r>
          </w:p>
        </w:tc>
        <w:tc>
          <w:tcPr>
            <w:tcW w:w="6070" w:type="dxa"/>
            <w:shd w:val="clear" w:color="auto" w:fill="auto"/>
          </w:tcPr>
          <w:p w14:paraId="172CC98C" w14:textId="77777777" w:rsidR="00112253" w:rsidRPr="00AA5186" w:rsidRDefault="00112253" w:rsidP="00C6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253" w:rsidRPr="00AA5186" w14:paraId="1842C792" w14:textId="77777777" w:rsidTr="00C60412">
        <w:trPr>
          <w:trHeight w:val="319"/>
          <w:jc w:val="center"/>
        </w:trPr>
        <w:tc>
          <w:tcPr>
            <w:tcW w:w="1312" w:type="dxa"/>
            <w:shd w:val="clear" w:color="auto" w:fill="auto"/>
            <w:vAlign w:val="center"/>
          </w:tcPr>
          <w:p w14:paraId="2F31A1FE" w14:textId="77777777" w:rsidR="00112253" w:rsidRPr="00AA5186" w:rsidRDefault="00112253" w:rsidP="00C6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20688A" w14:textId="77777777" w:rsidR="00112253" w:rsidRPr="00AA5186" w:rsidRDefault="00112253" w:rsidP="00C604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A5186">
              <w:rPr>
                <w:rFonts w:ascii="Times New Roman" w:hAnsi="Times New Roman" w:cs="Times New Roman"/>
                <w:sz w:val="16"/>
                <w:szCs w:val="16"/>
              </w:rPr>
              <w:t>(индекс группы)</w:t>
            </w:r>
          </w:p>
        </w:tc>
        <w:tc>
          <w:tcPr>
            <w:tcW w:w="6070" w:type="dxa"/>
            <w:shd w:val="clear" w:color="auto" w:fill="auto"/>
            <w:vAlign w:val="center"/>
          </w:tcPr>
          <w:p w14:paraId="5C5732C0" w14:textId="77777777" w:rsidR="00112253" w:rsidRPr="00AA5186" w:rsidRDefault="00112253" w:rsidP="00C6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253" w:rsidRPr="00AA5186" w14:paraId="5F61AE13" w14:textId="77777777" w:rsidTr="00C60412">
        <w:trPr>
          <w:trHeight w:val="319"/>
          <w:jc w:val="center"/>
        </w:trPr>
        <w:tc>
          <w:tcPr>
            <w:tcW w:w="2285" w:type="dxa"/>
            <w:gridSpan w:val="3"/>
            <w:shd w:val="clear" w:color="auto" w:fill="auto"/>
          </w:tcPr>
          <w:p w14:paraId="54EEDB05" w14:textId="77777777" w:rsidR="00112253" w:rsidRPr="00AA5186" w:rsidRDefault="00112253" w:rsidP="00C6041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743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552462" w14:textId="77777777" w:rsidR="00112253" w:rsidRPr="00AA5186" w:rsidRDefault="00112253" w:rsidP="00C60412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12253" w:rsidRPr="00AA5186" w14:paraId="18146B54" w14:textId="77777777" w:rsidTr="00C60412">
        <w:trPr>
          <w:trHeight w:val="667"/>
          <w:jc w:val="center"/>
        </w:trPr>
        <w:tc>
          <w:tcPr>
            <w:tcW w:w="9721" w:type="dxa"/>
            <w:gridSpan w:val="6"/>
            <w:shd w:val="clear" w:color="auto" w:fill="auto"/>
          </w:tcPr>
          <w:p w14:paraId="415FED03" w14:textId="77777777" w:rsidR="00112253" w:rsidRPr="00AA5186" w:rsidRDefault="00112253" w:rsidP="00C604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A5186">
              <w:rPr>
                <w:rFonts w:ascii="Times New Roman" w:hAnsi="Times New Roman" w:cs="Times New Roman"/>
                <w:sz w:val="16"/>
                <w:szCs w:val="16"/>
              </w:rPr>
              <w:t>(наименование специальности, уровень СПО)</w:t>
            </w:r>
          </w:p>
        </w:tc>
      </w:tr>
      <w:tr w:rsidR="00112253" w:rsidRPr="00AA5186" w14:paraId="56D5B7D9" w14:textId="77777777" w:rsidTr="00C60412">
        <w:trPr>
          <w:jc w:val="center"/>
        </w:trPr>
        <w:tc>
          <w:tcPr>
            <w:tcW w:w="2343" w:type="dxa"/>
            <w:gridSpan w:val="4"/>
            <w:shd w:val="clear" w:color="auto" w:fill="auto"/>
            <w:vAlign w:val="center"/>
          </w:tcPr>
          <w:p w14:paraId="626623D2" w14:textId="77777777" w:rsidR="00112253" w:rsidRPr="00AA5186" w:rsidRDefault="00112253" w:rsidP="00C6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73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912DF" w14:textId="01A80894" w:rsidR="00112253" w:rsidRPr="00AA5186" w:rsidRDefault="00A91191" w:rsidP="00C6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 xml:space="preserve">Гришин Сергей Вячеславович </w:t>
            </w:r>
          </w:p>
        </w:tc>
      </w:tr>
      <w:tr w:rsidR="00112253" w:rsidRPr="00AA5186" w14:paraId="359FEB9B" w14:textId="77777777" w:rsidTr="00C60412">
        <w:trPr>
          <w:jc w:val="center"/>
        </w:trPr>
        <w:tc>
          <w:tcPr>
            <w:tcW w:w="9721" w:type="dxa"/>
            <w:gridSpan w:val="6"/>
            <w:shd w:val="clear" w:color="auto" w:fill="auto"/>
            <w:vAlign w:val="center"/>
          </w:tcPr>
          <w:p w14:paraId="5FFADA92" w14:textId="77777777" w:rsidR="00112253" w:rsidRPr="00AA5186" w:rsidRDefault="00112253" w:rsidP="00C60412">
            <w:pPr>
              <w:spacing w:before="6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A5186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отчество)</w:t>
            </w:r>
          </w:p>
        </w:tc>
      </w:tr>
    </w:tbl>
    <w:p w14:paraId="531E679C" w14:textId="77777777" w:rsidR="00112253" w:rsidRPr="00AA5186" w:rsidRDefault="00112253" w:rsidP="00112253">
      <w:pPr>
        <w:rPr>
          <w:rFonts w:ascii="Times New Roman" w:hAnsi="Times New Roman" w:cs="Times New Roman"/>
          <w:sz w:val="28"/>
          <w:szCs w:val="28"/>
        </w:rPr>
      </w:pPr>
    </w:p>
    <w:p w14:paraId="50799E64" w14:textId="77777777" w:rsidR="00112253" w:rsidRPr="00AA5186" w:rsidRDefault="00112253" w:rsidP="00112253">
      <w:pPr>
        <w:rPr>
          <w:rFonts w:ascii="Times New Roman" w:hAnsi="Times New Roman" w:cs="Times New Roman"/>
          <w:sz w:val="28"/>
          <w:szCs w:val="28"/>
        </w:rPr>
      </w:pPr>
    </w:p>
    <w:p w14:paraId="64BE508C" w14:textId="77777777" w:rsidR="00112253" w:rsidRPr="00AA5186" w:rsidRDefault="00112253" w:rsidP="00112253">
      <w:pPr>
        <w:rPr>
          <w:rFonts w:ascii="Times New Roman" w:hAnsi="Times New Roman" w:cs="Times New Roman"/>
          <w:sz w:val="28"/>
          <w:szCs w:val="28"/>
        </w:rPr>
      </w:pPr>
    </w:p>
    <w:p w14:paraId="7424EC1D" w14:textId="3DC1B2A0" w:rsidR="00112253" w:rsidRDefault="00112253" w:rsidP="00112253">
      <w:pPr>
        <w:rPr>
          <w:rFonts w:ascii="Times New Roman" w:hAnsi="Times New Roman" w:cs="Times New Roman"/>
          <w:sz w:val="28"/>
          <w:szCs w:val="28"/>
        </w:rPr>
      </w:pPr>
    </w:p>
    <w:p w14:paraId="4AEE7FFD" w14:textId="3AB0DAE9" w:rsidR="00AA5186" w:rsidRDefault="00AA5186" w:rsidP="00112253">
      <w:pPr>
        <w:rPr>
          <w:rFonts w:ascii="Times New Roman" w:hAnsi="Times New Roman" w:cs="Times New Roman"/>
          <w:sz w:val="28"/>
          <w:szCs w:val="28"/>
        </w:rPr>
      </w:pPr>
    </w:p>
    <w:p w14:paraId="2DCAF9DB" w14:textId="77777777" w:rsidR="00AA5186" w:rsidRPr="00AA5186" w:rsidRDefault="00AA5186" w:rsidP="00112253">
      <w:pPr>
        <w:rPr>
          <w:rFonts w:ascii="Times New Roman" w:hAnsi="Times New Roman" w:cs="Times New Roman"/>
          <w:sz w:val="28"/>
          <w:szCs w:val="28"/>
        </w:rPr>
      </w:pPr>
    </w:p>
    <w:p w14:paraId="69A2A04E" w14:textId="77777777" w:rsidR="0086343A" w:rsidRPr="00AA5186" w:rsidRDefault="0086343A" w:rsidP="00112253">
      <w:pPr>
        <w:rPr>
          <w:rFonts w:ascii="Times New Roman" w:hAnsi="Times New Roman" w:cs="Times New Roman"/>
          <w:sz w:val="28"/>
          <w:szCs w:val="28"/>
        </w:rPr>
      </w:pPr>
    </w:p>
    <w:p w14:paraId="126CDE6B" w14:textId="25B0C67B" w:rsidR="00112253" w:rsidRPr="00AA5186" w:rsidRDefault="00112253" w:rsidP="001122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186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43512448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96B17E7" w14:textId="69DCC33F" w:rsidR="0086343A" w:rsidRPr="005035C6" w:rsidRDefault="0086343A" w:rsidP="00293FDA">
          <w:pPr>
            <w:pStyle w:val="aa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035C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E97CEAF" w14:textId="78819FE1" w:rsidR="00CA4B92" w:rsidRPr="00CA4B92" w:rsidRDefault="0086343A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A4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4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4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445366" w:history="1">
            <w:r w:rsidR="00CA4B92"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A4B92"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4B92"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Язык </w:t>
            </w:r>
            <w:r w:rsidR="00CA4B92"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CA4B92"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: соединение таблиц (внутреннее и внешнее)</w:t>
            </w:r>
            <w:r w:rsidR="00CA4B92"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4B92"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4B92"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_Toc119445366 \h </w:instrText>
            </w:r>
            <w:r w:rsidR="00CA4B92"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4B92"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4B92"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A4B92"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1025D" w14:textId="7209B960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67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INNER JOIN (внутреннее соединение)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_Toc119445367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48E1D" w14:textId="3F532D84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68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LEFT OUTER JOIN (левое внешнее соединение)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_Toc119445368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CD0B2" w14:textId="618F6921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69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RIGHT OUTER JOIN (правое внешнее соединение)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_Toc119445369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EEE31" w14:textId="20E47951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0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FULL OUTER JOIN (полное внешнее соединение)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_Toc119445370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4AA1E" w14:textId="3DF5AA7E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1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Псевдонимы соединяемых таблиц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_Toc119445371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EEBFC" w14:textId="765C3DAD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2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JOIN и соединение более двух таблиц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_Toc119445372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FE709" w14:textId="5FE7166D" w:rsidR="00CA4B92" w:rsidRPr="00CA4B92" w:rsidRDefault="00CA4B92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3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Примитивные и не примитивные реляционные операции.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_Toc119445373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EF87F" w14:textId="52653FDA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4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Переименование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_Toc119445374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FEAC4" w14:textId="1F3BE20F" w:rsidR="00CA4B92" w:rsidRPr="00CA4B92" w:rsidRDefault="00CA4B92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5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CA4B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Объединение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_Toc119445375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E37C0" w14:textId="37AFCC78" w:rsidR="00CA4B92" w:rsidRPr="00CA4B92" w:rsidRDefault="00CA4B92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6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2.3. Пересечение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_Toc119445376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D6C5B" w14:textId="40333D8C" w:rsidR="00CA4B92" w:rsidRPr="00CA4B92" w:rsidRDefault="00CA4B92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7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2.4. Вычитание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_Toc119445377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2D453" w14:textId="270AB374" w:rsidR="00CA4B92" w:rsidRPr="00CA4B92" w:rsidRDefault="00CA4B92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8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2.5. Операция присваивания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_Toc119445378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831E5" w14:textId="1311B423" w:rsidR="00CA4B92" w:rsidRPr="00CA4B92" w:rsidRDefault="00CA4B92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79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2.6. Декартово произведение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_Toc119445379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EEB71" w14:textId="6AED573C" w:rsidR="00CA4B92" w:rsidRPr="00CA4B92" w:rsidRDefault="00CA4B92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80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2.7. Выборка (ограничение)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_Toc119445380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B324F" w14:textId="7782F8E9" w:rsidR="00CA4B92" w:rsidRPr="00CA4B92" w:rsidRDefault="00CA4B92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81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2.8. Выборка (ограничение)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_Toc119445381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5B586" w14:textId="61CF011A" w:rsidR="00CA4B92" w:rsidRPr="00CA4B92" w:rsidRDefault="00CA4B92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82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2.9. Соединение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_Toc119445382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1B1B1" w14:textId="3CE3B889" w:rsidR="00CA4B92" w:rsidRPr="00CA4B92" w:rsidRDefault="00CA4B92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445383" w:history="1">
            <w:r w:rsidRPr="00CA4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2.10. Деление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_Toc119445383 \h </w:instrTex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A4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46C88" w14:textId="771AAF3C" w:rsidR="00A91191" w:rsidRPr="00CA4B92" w:rsidRDefault="0086343A" w:rsidP="00A91191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A4B9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36125B" w14:textId="706AA30C" w:rsidR="00A91191" w:rsidRPr="00AA5186" w:rsidRDefault="00A91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18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098791" w14:textId="42E94401" w:rsidR="00A91191" w:rsidRPr="00AA5186" w:rsidRDefault="00A91191" w:rsidP="00AA5186">
      <w:pPr>
        <w:pStyle w:val="a3"/>
        <w:numPr>
          <w:ilvl w:val="0"/>
          <w:numId w:val="11"/>
        </w:numPr>
        <w:spacing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9445366"/>
      <w:r w:rsidRPr="00AA51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Язык </w:t>
      </w:r>
      <w:r w:rsidRPr="00AA5186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AA5186">
        <w:rPr>
          <w:rFonts w:ascii="Times New Roman" w:hAnsi="Times New Roman" w:cs="Times New Roman"/>
          <w:b/>
          <w:bCs/>
          <w:sz w:val="28"/>
          <w:szCs w:val="28"/>
        </w:rPr>
        <w:t>: соединение таблиц (внутреннее и внешнее)</w:t>
      </w:r>
      <w:bookmarkEnd w:id="0"/>
    </w:p>
    <w:p w14:paraId="7CFC0CD2" w14:textId="77777777" w:rsidR="00E348EA" w:rsidRPr="00AA5186" w:rsidRDefault="00E348EA" w:rsidP="00E348EA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Оператор языка SQL JOIN предназначен для соединения двух или более таблиц базы данных по совпадающему условию. Этот оператор существует только в реляционных базах данных. Именно благодаря JOIN реляционные базы данных обладают такой мощной функциональностью, которая позволяет вести не только хранение данных, но и их, хотя бы простейший, анализ с помощью запросов. </w:t>
      </w:r>
    </w:p>
    <w:p w14:paraId="2EADEC22" w14:textId="77777777" w:rsidR="00E348EA" w:rsidRPr="00AA5186" w:rsidRDefault="00E348EA" w:rsidP="00E348EA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Основные нюансы написания SQL-запросов с оператором JOIN, которые являются общими для всех СУБД (систем управления базами данных). </w:t>
      </w:r>
    </w:p>
    <w:p w14:paraId="2842AB7A" w14:textId="122EF65C" w:rsidR="00E348EA" w:rsidRPr="00AA5186" w:rsidRDefault="00E348EA" w:rsidP="00E348EA">
      <w:pPr>
        <w:pStyle w:val="ac"/>
        <w:shd w:val="clear" w:color="auto" w:fill="FFFFFF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>Для соединения двух таблиц оператор SQL JOIN имеет следующий синтаксис:</w:t>
      </w:r>
    </w:p>
    <w:p w14:paraId="570E3D50" w14:textId="77777777" w:rsidR="00AA5186" w:rsidRDefault="00E348EA" w:rsidP="00E348EA">
      <w:pPr>
        <w:pStyle w:val="ac"/>
        <w:shd w:val="clear" w:color="auto" w:fill="FFFFFF"/>
        <w:rPr>
          <w:color w:val="000000"/>
          <w:sz w:val="28"/>
          <w:szCs w:val="28"/>
        </w:rPr>
      </w:pPr>
      <w:r w:rsidRPr="00AA5186">
        <w:rPr>
          <w:rStyle w:val="pm1"/>
          <w:color w:val="0066FF"/>
          <w:sz w:val="28"/>
          <w:szCs w:val="28"/>
        </w:rPr>
        <w:t>SELECT</w:t>
      </w:r>
      <w:r w:rsidRPr="00AA5186">
        <w:rPr>
          <w:color w:val="000000"/>
          <w:sz w:val="28"/>
          <w:szCs w:val="28"/>
        </w:rPr>
        <w:t xml:space="preserve"> ИМЕНА_СТОЛБЦОВ (</w:t>
      </w:r>
      <w:proofErr w:type="gramStart"/>
      <w:r w:rsidRPr="00AA5186">
        <w:rPr>
          <w:color w:val="000000"/>
          <w:sz w:val="28"/>
          <w:szCs w:val="28"/>
        </w:rPr>
        <w:t>1..</w:t>
      </w:r>
      <w:proofErr w:type="gramEnd"/>
      <w:r w:rsidRPr="00AA5186">
        <w:rPr>
          <w:color w:val="000000"/>
          <w:sz w:val="28"/>
          <w:szCs w:val="28"/>
        </w:rPr>
        <w:t xml:space="preserve">N) </w:t>
      </w:r>
    </w:p>
    <w:p w14:paraId="4387ECCF" w14:textId="5EE01EE6" w:rsidR="00E348EA" w:rsidRPr="00AA5186" w:rsidRDefault="00E348EA" w:rsidP="00AA5186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rStyle w:val="pm1"/>
          <w:color w:val="0066FF"/>
          <w:sz w:val="28"/>
          <w:szCs w:val="28"/>
        </w:rPr>
        <w:t>FROM</w:t>
      </w:r>
      <w:r w:rsidRPr="00AA5186">
        <w:rPr>
          <w:color w:val="000000"/>
          <w:sz w:val="28"/>
          <w:szCs w:val="28"/>
        </w:rPr>
        <w:t xml:space="preserve"> </w:t>
      </w:r>
      <w:r w:rsidRPr="00AA5186">
        <w:rPr>
          <w:rStyle w:val="pm2"/>
          <w:color w:val="990000"/>
          <w:sz w:val="28"/>
          <w:szCs w:val="28"/>
        </w:rPr>
        <w:t>ИМЯ_ТАБЛИЦЫ_1</w:t>
      </w:r>
      <w:r w:rsidRPr="00AA5186">
        <w:rPr>
          <w:color w:val="000000"/>
          <w:sz w:val="28"/>
          <w:szCs w:val="28"/>
        </w:rPr>
        <w:t xml:space="preserve"> </w:t>
      </w:r>
      <w:r w:rsidRPr="00AA5186">
        <w:rPr>
          <w:rStyle w:val="pm1"/>
          <w:color w:val="0066FF"/>
          <w:sz w:val="28"/>
          <w:szCs w:val="28"/>
        </w:rPr>
        <w:t>JOIN</w:t>
      </w:r>
      <w:r w:rsidRPr="00AA5186">
        <w:rPr>
          <w:color w:val="000000"/>
          <w:sz w:val="28"/>
          <w:szCs w:val="28"/>
        </w:rPr>
        <w:t xml:space="preserve"> </w:t>
      </w:r>
      <w:r w:rsidRPr="00AA5186">
        <w:rPr>
          <w:rStyle w:val="pm2"/>
          <w:color w:val="990000"/>
          <w:sz w:val="28"/>
          <w:szCs w:val="28"/>
        </w:rPr>
        <w:t>ИМЯ_ТАБЛИЦЫ_2</w:t>
      </w:r>
      <w:r w:rsidRPr="00AA5186">
        <w:rPr>
          <w:color w:val="000000"/>
          <w:sz w:val="28"/>
          <w:szCs w:val="28"/>
        </w:rPr>
        <w:t xml:space="preserve"> </w:t>
      </w:r>
      <w:r w:rsidRPr="00AA5186">
        <w:rPr>
          <w:rStyle w:val="pm1"/>
          <w:color w:val="0066FF"/>
          <w:sz w:val="28"/>
          <w:szCs w:val="28"/>
        </w:rPr>
        <w:t>ON</w:t>
      </w:r>
      <w:r w:rsidRPr="00AA5186">
        <w:rPr>
          <w:color w:val="000000"/>
          <w:sz w:val="28"/>
          <w:szCs w:val="28"/>
        </w:rPr>
        <w:t xml:space="preserve"> УСЛОВИЕ</w:t>
      </w:r>
    </w:p>
    <w:p w14:paraId="5094A2D5" w14:textId="77777777" w:rsidR="00E348EA" w:rsidRPr="00AA5186" w:rsidRDefault="00E348EA" w:rsidP="00E348EA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>После одного или нескольких звеньев с оператором JOIN может следовать необязательная секция WHERE или HAVING, в которой, также, как в простом SELECT-запросе, задаётся условие выборки. Общим для всех СУБД является то, что в этой конструкции вместо JOIN может быть указано INNER JOIN, LEFT OUTER JOIN, RIGHT OUTER JOIN, FULL OUTER JOIN, CROSS JOIN (или, как вариант, запятая).</w:t>
      </w:r>
    </w:p>
    <w:p w14:paraId="2E177D35" w14:textId="00B74B68" w:rsidR="00DB0272" w:rsidRPr="00AA5186" w:rsidRDefault="00DB0272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color w:val="000000"/>
          <w:sz w:val="28"/>
          <w:szCs w:val="28"/>
        </w:rPr>
      </w:pPr>
      <w:bookmarkStart w:id="1" w:name="_Toc119445367"/>
      <w:r w:rsidRPr="00AA5186">
        <w:rPr>
          <w:color w:val="000000"/>
          <w:sz w:val="28"/>
          <w:szCs w:val="28"/>
        </w:rPr>
        <w:t>INNER JOIN (внутреннее соединение)</w:t>
      </w:r>
      <w:bookmarkEnd w:id="1"/>
    </w:p>
    <w:p w14:paraId="1A72A7F6" w14:textId="3B2C5075" w:rsidR="00E348EA" w:rsidRPr="00AA5186" w:rsidRDefault="00E348EA" w:rsidP="00E348EA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D1563C" wp14:editId="1769D749">
            <wp:simplePos x="0" y="0"/>
            <wp:positionH relativeFrom="margin">
              <wp:align>center</wp:align>
            </wp:positionH>
            <wp:positionV relativeFrom="paragraph">
              <wp:posOffset>829310</wp:posOffset>
            </wp:positionV>
            <wp:extent cx="1905000" cy="1234440"/>
            <wp:effectExtent l="0" t="0" r="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5186">
        <w:rPr>
          <w:color w:val="000000"/>
          <w:sz w:val="28"/>
          <w:szCs w:val="28"/>
        </w:rPr>
        <w:t>Запрос с оператором INNER JOIN предназначен для соединения таблиц и вывода результирующей таблицы, в которой данные полностью пересекаются по условию, указанному после ON.</w:t>
      </w:r>
    </w:p>
    <w:p w14:paraId="5B6B4D4B" w14:textId="41B838AB" w:rsidR="00E348EA" w:rsidRPr="00AA5186" w:rsidRDefault="00E348EA" w:rsidP="00E348EA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>То же самое делает и просто JOIN. Таким образом, слово INNER - не обязательное.</w:t>
      </w:r>
    </w:p>
    <w:p w14:paraId="11EC92BB" w14:textId="77777777" w:rsidR="00E348EA" w:rsidRPr="00AA5186" w:rsidRDefault="00E348EA" w:rsidP="00E348EA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Есть база данных портала объявлений - 2. В ней есть таблица </w:t>
      </w:r>
      <w:proofErr w:type="spellStart"/>
      <w:r w:rsidRPr="00AA5186">
        <w:rPr>
          <w:color w:val="000000"/>
          <w:sz w:val="28"/>
          <w:szCs w:val="28"/>
        </w:rPr>
        <w:t>Categories</w:t>
      </w:r>
      <w:proofErr w:type="spellEnd"/>
      <w:r w:rsidRPr="00AA5186">
        <w:rPr>
          <w:color w:val="000000"/>
          <w:sz w:val="28"/>
          <w:szCs w:val="28"/>
        </w:rPr>
        <w:t xml:space="preserve"> (категории объявлений) и </w:t>
      </w:r>
      <w:proofErr w:type="spellStart"/>
      <w:r w:rsidRPr="00AA5186">
        <w:rPr>
          <w:color w:val="000000"/>
          <w:sz w:val="28"/>
          <w:szCs w:val="28"/>
        </w:rPr>
        <w:t>Parts</w:t>
      </w:r>
      <w:proofErr w:type="spellEnd"/>
      <w:r w:rsidRPr="00AA5186">
        <w:rPr>
          <w:color w:val="000000"/>
          <w:sz w:val="28"/>
          <w:szCs w:val="28"/>
        </w:rPr>
        <w:t xml:space="preserve"> (части, или иначе - рубрики, которые и относятся к категориям). </w:t>
      </w:r>
    </w:p>
    <w:p w14:paraId="3E811661" w14:textId="5362D75B" w:rsidR="00E348EA" w:rsidRPr="00AA5186" w:rsidRDefault="00E348EA" w:rsidP="00E348EA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>Например, части Квартиры, Дачи относятся к категории Недвижимость, а части Автомобили, Мотоциклы - к категории Транспорт.</w:t>
      </w:r>
    </w:p>
    <w:p w14:paraId="16AB2E93" w14:textId="7FC8FED0" w:rsidR="00E348EA" w:rsidRPr="00AA5186" w:rsidRDefault="00E348EA" w:rsidP="00E348EA">
      <w:pPr>
        <w:pStyle w:val="ac"/>
        <w:shd w:val="clear" w:color="auto" w:fill="FFFFFF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lastRenderedPageBreak/>
        <w:t>Таблицы этой базы данных с заполненными данными имеют следующий вид.</w:t>
      </w:r>
    </w:p>
    <w:p w14:paraId="5FB4D586" w14:textId="5495ECD3" w:rsidR="00E348EA" w:rsidRPr="00AA5186" w:rsidRDefault="00E348EA" w:rsidP="00E348EA">
      <w:pPr>
        <w:pStyle w:val="ac"/>
        <w:shd w:val="clear" w:color="auto" w:fill="FFFFFF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Таблица </w:t>
      </w:r>
      <w:proofErr w:type="spellStart"/>
      <w:r w:rsidRPr="00AA5186">
        <w:rPr>
          <w:color w:val="000000"/>
          <w:sz w:val="28"/>
          <w:szCs w:val="28"/>
        </w:rPr>
        <w:t>Categories</w:t>
      </w:r>
      <w:proofErr w:type="spellEnd"/>
      <w:r w:rsidRPr="00AA5186">
        <w:rPr>
          <w:color w:val="000000"/>
          <w:sz w:val="28"/>
          <w:szCs w:val="28"/>
        </w:rPr>
        <w:t>:</w:t>
      </w:r>
    </w:p>
    <w:tbl>
      <w:tblPr>
        <w:tblW w:w="4500" w:type="dxa"/>
        <w:tblCellSpacing w:w="15" w:type="dxa"/>
        <w:tblInd w:w="2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462"/>
        <w:gridCol w:w="906"/>
      </w:tblGrid>
      <w:tr w:rsidR="00E348EA" w:rsidRPr="00AA5186" w14:paraId="2B501C43" w14:textId="77777777" w:rsidTr="00E348EA">
        <w:trPr>
          <w:tblCellSpacing w:w="15" w:type="dxa"/>
        </w:trPr>
        <w:tc>
          <w:tcPr>
            <w:tcW w:w="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05F68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Catnumb</w:t>
            </w:r>
            <w:proofErr w:type="spellEnd"/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8D792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Cat_name</w:t>
            </w:r>
            <w:proofErr w:type="spellEnd"/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2DE20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</w:tr>
      <w:tr w:rsidR="00E348EA" w:rsidRPr="00AA5186" w14:paraId="4DCCC962" w14:textId="77777777" w:rsidTr="00E348EA">
        <w:trPr>
          <w:tblCellSpacing w:w="15" w:type="dxa"/>
        </w:trPr>
        <w:tc>
          <w:tcPr>
            <w:tcW w:w="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8F761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71130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Стройматериалы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B4D2F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105,00</w:t>
            </w:r>
          </w:p>
        </w:tc>
      </w:tr>
      <w:tr w:rsidR="00E348EA" w:rsidRPr="00AA5186" w14:paraId="1BF81DA2" w14:textId="77777777" w:rsidTr="00E348EA">
        <w:trPr>
          <w:tblCellSpacing w:w="15" w:type="dxa"/>
        </w:trPr>
        <w:tc>
          <w:tcPr>
            <w:tcW w:w="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68F1D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505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D358F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Недвижимость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C899D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210,00</w:t>
            </w:r>
          </w:p>
        </w:tc>
      </w:tr>
      <w:tr w:rsidR="00E348EA" w:rsidRPr="00AA5186" w14:paraId="200BCFFC" w14:textId="77777777" w:rsidTr="00E348EA">
        <w:trPr>
          <w:tblCellSpacing w:w="15" w:type="dxa"/>
        </w:trPr>
        <w:tc>
          <w:tcPr>
            <w:tcW w:w="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5A247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F29C7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Транспорт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282AD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160,00</w:t>
            </w:r>
          </w:p>
        </w:tc>
      </w:tr>
      <w:tr w:rsidR="00E348EA" w:rsidRPr="00AA5186" w14:paraId="3804E6ED" w14:textId="77777777" w:rsidTr="00E348EA">
        <w:trPr>
          <w:tblCellSpacing w:w="15" w:type="dxa"/>
        </w:trPr>
        <w:tc>
          <w:tcPr>
            <w:tcW w:w="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6C5AD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A2A21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Мебель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F1B3E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77,00</w:t>
            </w:r>
          </w:p>
        </w:tc>
      </w:tr>
      <w:tr w:rsidR="00E348EA" w:rsidRPr="00AA5186" w14:paraId="601DC15E" w14:textId="77777777" w:rsidTr="00E348EA">
        <w:trPr>
          <w:tblCellSpacing w:w="15" w:type="dxa"/>
        </w:trPr>
        <w:tc>
          <w:tcPr>
            <w:tcW w:w="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BDDED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DA00B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Техника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1A2C3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65,00</w:t>
            </w:r>
          </w:p>
        </w:tc>
      </w:tr>
    </w:tbl>
    <w:p w14:paraId="70902BA1" w14:textId="77777777" w:rsidR="00E348EA" w:rsidRPr="00AA5186" w:rsidRDefault="00E348EA" w:rsidP="00E348EA">
      <w:pPr>
        <w:pStyle w:val="ac"/>
        <w:shd w:val="clear" w:color="auto" w:fill="FFFFFF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Таблица </w:t>
      </w:r>
      <w:proofErr w:type="spellStart"/>
      <w:r w:rsidRPr="00AA5186">
        <w:rPr>
          <w:color w:val="000000"/>
          <w:sz w:val="28"/>
          <w:szCs w:val="28"/>
        </w:rPr>
        <w:t>Parts</w:t>
      </w:r>
      <w:proofErr w:type="spellEnd"/>
      <w:r w:rsidRPr="00AA5186">
        <w:rPr>
          <w:color w:val="000000"/>
          <w:sz w:val="28"/>
          <w:szCs w:val="28"/>
        </w:rPr>
        <w:t>:</w:t>
      </w:r>
    </w:p>
    <w:tbl>
      <w:tblPr>
        <w:tblW w:w="4500" w:type="dxa"/>
        <w:tblCellSpacing w:w="15" w:type="dxa"/>
        <w:tblInd w:w="26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608"/>
        <w:gridCol w:w="900"/>
      </w:tblGrid>
      <w:tr w:rsidR="00E348EA" w:rsidRPr="00AA5186" w14:paraId="5687340F" w14:textId="77777777" w:rsidTr="00E348EA">
        <w:trPr>
          <w:tblCellSpacing w:w="15" w:type="dxa"/>
        </w:trPr>
        <w:tc>
          <w:tcPr>
            <w:tcW w:w="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6C2B0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Part_ID</w:t>
            </w:r>
            <w:proofErr w:type="spellEnd"/>
          </w:p>
        </w:tc>
        <w:tc>
          <w:tcPr>
            <w:tcW w:w="2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7B5DF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92757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Cat</w:t>
            </w:r>
            <w:proofErr w:type="spellEnd"/>
          </w:p>
        </w:tc>
      </w:tr>
      <w:tr w:rsidR="00E348EA" w:rsidRPr="00AA5186" w14:paraId="520D4B01" w14:textId="77777777" w:rsidTr="00E348EA">
        <w:trPr>
          <w:tblCellSpacing w:w="15" w:type="dxa"/>
        </w:trPr>
        <w:tc>
          <w:tcPr>
            <w:tcW w:w="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4FC2B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AB37F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Квартиры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4D99E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505</w:t>
            </w:r>
          </w:p>
        </w:tc>
      </w:tr>
      <w:tr w:rsidR="00E348EA" w:rsidRPr="00AA5186" w14:paraId="66F7A8A1" w14:textId="77777777" w:rsidTr="00E348EA">
        <w:trPr>
          <w:tblCellSpacing w:w="15" w:type="dxa"/>
        </w:trPr>
        <w:tc>
          <w:tcPr>
            <w:tcW w:w="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033F93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ADEEB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Автомашины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36A228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</w:tr>
      <w:tr w:rsidR="00E348EA" w:rsidRPr="00AA5186" w14:paraId="5F03C96F" w14:textId="77777777" w:rsidTr="00E348EA">
        <w:trPr>
          <w:tblCellSpacing w:w="15" w:type="dxa"/>
        </w:trPr>
        <w:tc>
          <w:tcPr>
            <w:tcW w:w="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D08FF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EF6AD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Доски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A3519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348EA" w:rsidRPr="00AA5186" w14:paraId="606E1730" w14:textId="77777777" w:rsidTr="00E348EA">
        <w:trPr>
          <w:tblCellSpacing w:w="15" w:type="dxa"/>
        </w:trPr>
        <w:tc>
          <w:tcPr>
            <w:tcW w:w="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3A0DC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EE33A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Шкафы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FF09B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E348EA" w:rsidRPr="00AA5186" w14:paraId="568F5632" w14:textId="77777777" w:rsidTr="00E348EA">
        <w:trPr>
          <w:tblCellSpacing w:w="15" w:type="dxa"/>
        </w:trPr>
        <w:tc>
          <w:tcPr>
            <w:tcW w:w="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C8512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9EE51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Книги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846C3" w14:textId="77777777" w:rsidR="00E348EA" w:rsidRPr="00AA5186" w:rsidRDefault="00E348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</w:tr>
    </w:tbl>
    <w:p w14:paraId="685E837C" w14:textId="77777777" w:rsidR="00E348EA" w:rsidRPr="00AA5186" w:rsidRDefault="00E348EA" w:rsidP="00E348EA">
      <w:pPr>
        <w:pStyle w:val="ac"/>
        <w:shd w:val="clear" w:color="auto" w:fill="FFFFFF"/>
        <w:rPr>
          <w:sz w:val="28"/>
          <w:szCs w:val="28"/>
          <w:lang w:val="en-US"/>
        </w:rPr>
      </w:pPr>
      <w:r w:rsidRPr="00AA5186">
        <w:rPr>
          <w:rStyle w:val="ad"/>
          <w:rFonts w:eastAsiaTheme="majorEastAsia"/>
          <w:sz w:val="28"/>
          <w:szCs w:val="28"/>
        </w:rPr>
        <w:t>Пример 1.</w:t>
      </w:r>
      <w:r w:rsidRPr="00AA5186">
        <w:rPr>
          <w:sz w:val="28"/>
          <w:szCs w:val="28"/>
        </w:rPr>
        <w:t xml:space="preserve"> Требуется соединить данные этих двух таблиц так, чтобы в результирующей таблице были поля </w:t>
      </w:r>
      <w:proofErr w:type="spellStart"/>
      <w:r w:rsidRPr="00AA5186">
        <w:rPr>
          <w:sz w:val="28"/>
          <w:szCs w:val="28"/>
        </w:rPr>
        <w:t>Part</w:t>
      </w:r>
      <w:proofErr w:type="spellEnd"/>
      <w:r w:rsidRPr="00AA5186">
        <w:rPr>
          <w:sz w:val="28"/>
          <w:szCs w:val="28"/>
        </w:rPr>
        <w:t xml:space="preserve"> (Часть), </w:t>
      </w:r>
      <w:proofErr w:type="spellStart"/>
      <w:r w:rsidRPr="00AA5186">
        <w:rPr>
          <w:sz w:val="28"/>
          <w:szCs w:val="28"/>
        </w:rPr>
        <w:t>Cat</w:t>
      </w:r>
      <w:proofErr w:type="spellEnd"/>
      <w:r w:rsidRPr="00AA5186">
        <w:rPr>
          <w:sz w:val="28"/>
          <w:szCs w:val="28"/>
        </w:rPr>
        <w:t xml:space="preserve"> (Категория) и Price (Цена подачи объявления) и чтобы данные полностью пересекались по условию. Условие - совпадение номера категории (</w:t>
      </w:r>
      <w:proofErr w:type="spellStart"/>
      <w:r w:rsidRPr="00AA5186">
        <w:rPr>
          <w:sz w:val="28"/>
          <w:szCs w:val="28"/>
        </w:rPr>
        <w:t>Catnumb</w:t>
      </w:r>
      <w:proofErr w:type="spellEnd"/>
      <w:r w:rsidRPr="00AA5186">
        <w:rPr>
          <w:sz w:val="28"/>
          <w:szCs w:val="28"/>
        </w:rPr>
        <w:t xml:space="preserve">) в таблице </w:t>
      </w:r>
      <w:proofErr w:type="spellStart"/>
      <w:r w:rsidRPr="00AA5186">
        <w:rPr>
          <w:sz w:val="28"/>
          <w:szCs w:val="28"/>
        </w:rPr>
        <w:t>Categories</w:t>
      </w:r>
      <w:proofErr w:type="spellEnd"/>
      <w:r w:rsidRPr="00AA5186">
        <w:rPr>
          <w:sz w:val="28"/>
          <w:szCs w:val="28"/>
        </w:rPr>
        <w:t xml:space="preserve"> и ссылки на категорию в таблице </w:t>
      </w:r>
      <w:proofErr w:type="spellStart"/>
      <w:r w:rsidRPr="00AA5186">
        <w:rPr>
          <w:sz w:val="28"/>
          <w:szCs w:val="28"/>
        </w:rPr>
        <w:t>Parts</w:t>
      </w:r>
      <w:proofErr w:type="spellEnd"/>
      <w:r w:rsidRPr="00AA5186">
        <w:rPr>
          <w:sz w:val="28"/>
          <w:szCs w:val="28"/>
        </w:rPr>
        <w:t>. Для</w:t>
      </w:r>
      <w:r w:rsidRPr="00AA5186">
        <w:rPr>
          <w:sz w:val="28"/>
          <w:szCs w:val="28"/>
          <w:lang w:val="en-US"/>
        </w:rPr>
        <w:t xml:space="preserve"> </w:t>
      </w:r>
      <w:r w:rsidRPr="00AA5186">
        <w:rPr>
          <w:sz w:val="28"/>
          <w:szCs w:val="28"/>
        </w:rPr>
        <w:t>этого</w:t>
      </w:r>
      <w:r w:rsidRPr="00AA5186">
        <w:rPr>
          <w:sz w:val="28"/>
          <w:szCs w:val="28"/>
          <w:lang w:val="en-US"/>
        </w:rPr>
        <w:t xml:space="preserve"> </w:t>
      </w:r>
      <w:r w:rsidRPr="00AA5186">
        <w:rPr>
          <w:sz w:val="28"/>
          <w:szCs w:val="28"/>
        </w:rPr>
        <w:t>пишем</w:t>
      </w:r>
      <w:r w:rsidRPr="00AA5186">
        <w:rPr>
          <w:sz w:val="28"/>
          <w:szCs w:val="28"/>
          <w:lang w:val="en-US"/>
        </w:rPr>
        <w:t xml:space="preserve"> </w:t>
      </w:r>
      <w:r w:rsidRPr="00AA5186">
        <w:rPr>
          <w:sz w:val="28"/>
          <w:szCs w:val="28"/>
        </w:rPr>
        <w:t>следующий</w:t>
      </w:r>
      <w:r w:rsidRPr="00AA5186">
        <w:rPr>
          <w:sz w:val="28"/>
          <w:szCs w:val="28"/>
          <w:lang w:val="en-US"/>
        </w:rPr>
        <w:t xml:space="preserve"> </w:t>
      </w:r>
      <w:r w:rsidRPr="00AA5186">
        <w:rPr>
          <w:sz w:val="28"/>
          <w:szCs w:val="28"/>
        </w:rPr>
        <w:t>запрос</w:t>
      </w:r>
      <w:r w:rsidRPr="00AA5186">
        <w:rPr>
          <w:sz w:val="28"/>
          <w:szCs w:val="28"/>
          <w:lang w:val="en-US"/>
        </w:rPr>
        <w:t>:</w:t>
      </w:r>
    </w:p>
    <w:p w14:paraId="16C55C89" w14:textId="013C0571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SELECT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Parts.Part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Categories.Catnumb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AS Cat,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Categories.Price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2C7BAE24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FROM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Parts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INNER JOIN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Categories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 </w:t>
      </w:r>
    </w:p>
    <w:p w14:paraId="1FD461AA" w14:textId="5CE477E8" w:rsidR="00E348EA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ab/>
        <w:t xml:space="preserve">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ON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Parts.Cat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=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Categories.Catnumb</w:t>
      </w:r>
      <w:proofErr w:type="spellEnd"/>
    </w:p>
    <w:p w14:paraId="43D8F358" w14:textId="74FC5EAB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</w:p>
    <w:p w14:paraId="10C8AEF3" w14:textId="7DEC583F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</w:p>
    <w:p w14:paraId="6F025D06" w14:textId="48B79E00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</w:p>
    <w:p w14:paraId="4735325A" w14:textId="5ED9840E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</w:p>
    <w:p w14:paraId="59ABF35D" w14:textId="34A40E4D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</w:p>
    <w:p w14:paraId="14C57FCF" w14:textId="77777777" w:rsidR="00AA5186" w:rsidRP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</w:p>
    <w:p w14:paraId="31B36E48" w14:textId="77777777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>Результатом выполнения запроса будет следующая таблица:</w:t>
      </w:r>
    </w:p>
    <w:tbl>
      <w:tblPr>
        <w:tblW w:w="4500" w:type="dxa"/>
        <w:tblCellSpacing w:w="15" w:type="dxa"/>
        <w:tblInd w:w="19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902"/>
        <w:gridCol w:w="932"/>
      </w:tblGrid>
      <w:tr w:rsidR="00E348EA" w:rsidRPr="00AA5186" w14:paraId="4EF99B9C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8A7C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F9815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A19BA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E348EA" w:rsidRPr="00AA5186" w14:paraId="62B7E9C1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3927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Квартиры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CCBB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FD6D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210,00</w:t>
            </w:r>
          </w:p>
        </w:tc>
      </w:tr>
      <w:tr w:rsidR="00E348EA" w:rsidRPr="00AA5186" w14:paraId="6F093340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F82E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Автомашины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EBAED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0776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E348EA" w:rsidRPr="00AA5186" w14:paraId="0B93D0B5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01FB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Доски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8CB08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1CB5F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105,00</w:t>
            </w:r>
          </w:p>
        </w:tc>
      </w:tr>
      <w:tr w:rsidR="00E348EA" w:rsidRPr="00AA5186" w14:paraId="3C288A4C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A7763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Шкафы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2DD51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49C9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77,00</w:t>
            </w:r>
          </w:p>
        </w:tc>
      </w:tr>
    </w:tbl>
    <w:p w14:paraId="551EE723" w14:textId="77777777" w:rsidR="00DB0272" w:rsidRPr="00AA5186" w:rsidRDefault="00DB0272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color w:val="000000"/>
          <w:sz w:val="28"/>
          <w:szCs w:val="28"/>
        </w:rPr>
      </w:pPr>
      <w:bookmarkStart w:id="2" w:name="_Toc119445368"/>
      <w:r w:rsidRPr="00AA5186">
        <w:rPr>
          <w:color w:val="000000"/>
          <w:sz w:val="28"/>
          <w:szCs w:val="28"/>
        </w:rPr>
        <w:t>LEFT OUTER JOIN (левое внешнее соединение)</w:t>
      </w:r>
      <w:bookmarkEnd w:id="2"/>
    </w:p>
    <w:p w14:paraId="7FA5104D" w14:textId="3BD42868" w:rsidR="00E348EA" w:rsidRPr="00AA5186" w:rsidRDefault="00E300E5" w:rsidP="00E300E5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591F4A" wp14:editId="422A4362">
            <wp:simplePos x="0" y="0"/>
            <wp:positionH relativeFrom="margin">
              <wp:align>center</wp:align>
            </wp:positionH>
            <wp:positionV relativeFrom="paragraph">
              <wp:posOffset>1346200</wp:posOffset>
            </wp:positionV>
            <wp:extent cx="1905000" cy="12344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8EA" w:rsidRPr="00AA5186">
        <w:rPr>
          <w:color w:val="000000"/>
          <w:sz w:val="28"/>
          <w:szCs w:val="28"/>
        </w:rPr>
        <w:t>Запрос с оператором LEFT OUTER JOIN предназначен для соединения таблиц и вывода результирующей таблицы, в которой данные полностью пересекаются по условию, указанному после ON, и дополняются записями из первой по порядку (левой) таблицы, даже если они не соответствуют условию. У записей левой таблицы, которые не соответствуют условию, значение столбца из правой таблицы будет NULL (неопределённым).</w:t>
      </w:r>
    </w:p>
    <w:p w14:paraId="7A6F63FD" w14:textId="41591901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rStyle w:val="ad"/>
          <w:rFonts w:eastAsiaTheme="majorEastAsia"/>
          <w:sz w:val="28"/>
          <w:szCs w:val="28"/>
        </w:rPr>
        <w:t xml:space="preserve">Пример </w:t>
      </w:r>
      <w:r w:rsidR="00E300E5" w:rsidRPr="00AA5186">
        <w:rPr>
          <w:rStyle w:val="ad"/>
          <w:rFonts w:eastAsiaTheme="majorEastAsia"/>
          <w:sz w:val="28"/>
          <w:szCs w:val="28"/>
        </w:rPr>
        <w:t>2</w:t>
      </w:r>
      <w:r w:rsidRPr="00AA5186">
        <w:rPr>
          <w:rStyle w:val="ad"/>
          <w:rFonts w:eastAsiaTheme="majorEastAsia"/>
          <w:sz w:val="28"/>
          <w:szCs w:val="28"/>
        </w:rPr>
        <w:t>. </w:t>
      </w:r>
      <w:r w:rsidRPr="00AA5186">
        <w:rPr>
          <w:sz w:val="28"/>
          <w:szCs w:val="28"/>
        </w:rPr>
        <w:t>База данных и таблицы - те же, что и в примере 1.</w:t>
      </w:r>
    </w:p>
    <w:p w14:paraId="437682B3" w14:textId="12210159" w:rsidR="00E348EA" w:rsidRPr="00AA5186" w:rsidRDefault="00E348EA" w:rsidP="00E300E5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 xml:space="preserve">Для получения результирующей таблицы, в которой данные из двух таблиц полностью пересекаются по условию и дополняются всеми данными из таблицы </w:t>
      </w:r>
      <w:proofErr w:type="spellStart"/>
      <w:r w:rsidRPr="00AA5186">
        <w:rPr>
          <w:sz w:val="28"/>
          <w:szCs w:val="28"/>
        </w:rPr>
        <w:t>Parts</w:t>
      </w:r>
      <w:proofErr w:type="spellEnd"/>
      <w:r w:rsidRPr="00AA5186">
        <w:rPr>
          <w:sz w:val="28"/>
          <w:szCs w:val="28"/>
        </w:rPr>
        <w:t>, которые не соответствуют условию, пишем следующий запрос:</w:t>
      </w:r>
    </w:p>
    <w:p w14:paraId="3480E4B2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SELECT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Parts.Part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Categories.Catnumb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AS Cat,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Categories.Price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4FD24812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FROM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Parts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LEFT OUTER JOIN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Categories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 </w:t>
      </w:r>
    </w:p>
    <w:p w14:paraId="5123B859" w14:textId="77C4E7E3" w:rsidR="00E348EA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ab/>
        <w:t xml:space="preserve">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ON</w:t>
      </w: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Parts.Cat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=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Categories.Catnumb</w:t>
      </w:r>
      <w:proofErr w:type="spellEnd"/>
    </w:p>
    <w:p w14:paraId="5800D870" w14:textId="337C2CF6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3DD59EE7" w14:textId="473DCCF9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28ED4A1E" w14:textId="32413CB0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0BC1F2F9" w14:textId="2A92F56D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62DE2E90" w14:textId="00AD2D99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0EBAED8C" w14:textId="3437D8B8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5D81ED69" w14:textId="77777777" w:rsidR="00AA5186" w:rsidRP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6264180E" w14:textId="77777777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>Результатом выполнения запроса будет следующая таблица:</w:t>
      </w:r>
    </w:p>
    <w:tbl>
      <w:tblPr>
        <w:tblW w:w="4500" w:type="dxa"/>
        <w:tblCellSpacing w:w="15" w:type="dxa"/>
        <w:tblInd w:w="19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902"/>
        <w:gridCol w:w="932"/>
      </w:tblGrid>
      <w:tr w:rsidR="00E348EA" w:rsidRPr="00AA5186" w14:paraId="6BFB08D8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B63D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B243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2F72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E348EA" w:rsidRPr="00AA5186" w14:paraId="7FA60F53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F3DFB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Квартиры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953C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EEA7A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210,00</w:t>
            </w:r>
          </w:p>
        </w:tc>
      </w:tr>
      <w:tr w:rsidR="00E348EA" w:rsidRPr="00AA5186" w14:paraId="6E7A7296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EE85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Автомашины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93876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7E008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E348EA" w:rsidRPr="00AA5186" w14:paraId="78698E8F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AE2F8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Доски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2354F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40326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105,00</w:t>
            </w:r>
          </w:p>
        </w:tc>
      </w:tr>
      <w:tr w:rsidR="00E348EA" w:rsidRPr="00AA5186" w14:paraId="7A4DD771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F0847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Шкафы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D36E0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F1A3A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77,00</w:t>
            </w:r>
          </w:p>
        </w:tc>
      </w:tr>
      <w:tr w:rsidR="00E348EA" w:rsidRPr="00AA5186" w14:paraId="2EC9B735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08FB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53A2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D4E83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6C20EFF9" w14:textId="77777777" w:rsidR="00E300E5" w:rsidRPr="00AA5186" w:rsidRDefault="00E300E5" w:rsidP="00E348EA">
      <w:pPr>
        <w:pStyle w:val="ac"/>
        <w:shd w:val="clear" w:color="auto" w:fill="FFFFFF"/>
        <w:rPr>
          <w:color w:val="000000"/>
          <w:sz w:val="28"/>
          <w:szCs w:val="28"/>
        </w:rPr>
      </w:pPr>
    </w:p>
    <w:p w14:paraId="6F8BB94D" w14:textId="77777777" w:rsidR="00E300E5" w:rsidRPr="00AA5186" w:rsidRDefault="00E300E5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color w:val="000000"/>
          <w:sz w:val="28"/>
          <w:szCs w:val="28"/>
        </w:rPr>
      </w:pPr>
      <w:bookmarkStart w:id="3" w:name="_Toc119445369"/>
      <w:r w:rsidRPr="00AA5186">
        <w:rPr>
          <w:color w:val="000000"/>
          <w:sz w:val="28"/>
          <w:szCs w:val="28"/>
        </w:rPr>
        <w:t>RIGHT OUTER JOIN (правое внешнее соединение)</w:t>
      </w:r>
      <w:bookmarkEnd w:id="3"/>
      <w:r w:rsidRPr="00AA5186">
        <w:rPr>
          <w:color w:val="000000"/>
          <w:sz w:val="28"/>
          <w:szCs w:val="28"/>
        </w:rPr>
        <w:t xml:space="preserve"> </w:t>
      </w:r>
    </w:p>
    <w:p w14:paraId="677925ED" w14:textId="082787A7" w:rsidR="00E348EA" w:rsidRPr="00AA5186" w:rsidRDefault="00E300E5" w:rsidP="00E300E5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1238F8" wp14:editId="3EC30741">
            <wp:simplePos x="0" y="0"/>
            <wp:positionH relativeFrom="margin">
              <wp:align>center</wp:align>
            </wp:positionH>
            <wp:positionV relativeFrom="paragraph">
              <wp:posOffset>1273810</wp:posOffset>
            </wp:positionV>
            <wp:extent cx="1905000" cy="12344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8EA" w:rsidRPr="00AA5186">
        <w:rPr>
          <w:color w:val="000000"/>
          <w:sz w:val="28"/>
          <w:szCs w:val="28"/>
        </w:rPr>
        <w:t>Запрос с оператором RIGHT OUTER JOIN предназначен для соединения таблиц и вывода результирующей таблицы, в которой данные полностью пересекаются по условию, указанному после ON, и дополняются записями из второй по порядку (правой) таблицы, даже если они не соответствуют условию. У записей правой таблицы, которые не соответствуют условию, значение столбца из левой таблицы будет NULL (неопределённым).</w:t>
      </w:r>
    </w:p>
    <w:p w14:paraId="2DB0E258" w14:textId="5B444D33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rStyle w:val="ad"/>
          <w:rFonts w:eastAsiaTheme="majorEastAsia"/>
          <w:sz w:val="28"/>
          <w:szCs w:val="28"/>
        </w:rPr>
        <w:t xml:space="preserve">Пример </w:t>
      </w:r>
      <w:r w:rsidR="00E300E5" w:rsidRPr="00AA5186">
        <w:rPr>
          <w:rStyle w:val="ad"/>
          <w:rFonts w:eastAsiaTheme="majorEastAsia"/>
          <w:sz w:val="28"/>
          <w:szCs w:val="28"/>
        </w:rPr>
        <w:t>3</w:t>
      </w:r>
      <w:r w:rsidRPr="00AA5186">
        <w:rPr>
          <w:rStyle w:val="ad"/>
          <w:rFonts w:eastAsiaTheme="majorEastAsia"/>
          <w:sz w:val="28"/>
          <w:szCs w:val="28"/>
        </w:rPr>
        <w:t>. </w:t>
      </w:r>
      <w:r w:rsidRPr="00AA5186">
        <w:rPr>
          <w:sz w:val="28"/>
          <w:szCs w:val="28"/>
        </w:rPr>
        <w:t>База данных и таблицы - те же, что и в предыдущих примерах.</w:t>
      </w:r>
    </w:p>
    <w:p w14:paraId="64BB58FE" w14:textId="66527D49" w:rsidR="00E348EA" w:rsidRPr="00AA5186" w:rsidRDefault="00E348EA" w:rsidP="00E300E5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 xml:space="preserve">Для получения результирующей таблицы, в которой данные из двух таблиц полностью пересекаются по условию и дополняются всеми данными из таблицы </w:t>
      </w:r>
      <w:proofErr w:type="spellStart"/>
      <w:r w:rsidRPr="00AA5186">
        <w:rPr>
          <w:sz w:val="28"/>
          <w:szCs w:val="28"/>
        </w:rPr>
        <w:t>Categories</w:t>
      </w:r>
      <w:proofErr w:type="spellEnd"/>
      <w:r w:rsidRPr="00AA5186">
        <w:rPr>
          <w:sz w:val="28"/>
          <w:szCs w:val="28"/>
        </w:rPr>
        <w:t>, которые не соответствуют условию, пишем следующий запрос:</w:t>
      </w:r>
    </w:p>
    <w:p w14:paraId="0251EACF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SELECT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Parts.Part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Categories.Catnumb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AS Cat,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Categories.Price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1BA9B535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lastRenderedPageBreak/>
        <w:t xml:space="preserve"> 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FROM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Parts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RIGHT OUTER JOIN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Categories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589979F6" w14:textId="4B17A200" w:rsidR="00E348EA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ab/>
        <w:t xml:space="preserve">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ON</w:t>
      </w: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Parts.Cat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=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Categories.Catnumb</w:t>
      </w:r>
      <w:proofErr w:type="spellEnd"/>
    </w:p>
    <w:p w14:paraId="64AEC9B7" w14:textId="207D6B04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067F43C3" w14:textId="5B573201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3B2649F9" w14:textId="46F0A7BA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195F7559" w14:textId="7E258496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005C639C" w14:textId="77777777" w:rsidR="00AA5186" w:rsidRP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12E8BCB2" w14:textId="14D85A94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>Результатом выполнения запроса будет следующая таблица:</w:t>
      </w:r>
    </w:p>
    <w:tbl>
      <w:tblPr>
        <w:tblW w:w="4500" w:type="dxa"/>
        <w:tblCellSpacing w:w="15" w:type="dxa"/>
        <w:tblInd w:w="14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902"/>
        <w:gridCol w:w="932"/>
      </w:tblGrid>
      <w:tr w:rsidR="00E348EA" w:rsidRPr="00AA5186" w14:paraId="78EB4E25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A27A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E36F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5ED3F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E348EA" w:rsidRPr="00AA5186" w14:paraId="397DF8EE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CD7C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Квартиры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50B8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903A7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210,00</w:t>
            </w:r>
          </w:p>
        </w:tc>
      </w:tr>
      <w:tr w:rsidR="00E348EA" w:rsidRPr="00AA5186" w14:paraId="1DF0A9D8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3A571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Автомашины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EB7D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094F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E348EA" w:rsidRPr="00AA5186" w14:paraId="78302B6A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8794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Доски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E16DF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06E9D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105,00</w:t>
            </w:r>
          </w:p>
        </w:tc>
      </w:tr>
      <w:tr w:rsidR="00E348EA" w:rsidRPr="00AA5186" w14:paraId="56E71D35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E6C0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Шкафы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43A51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DF831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77,00</w:t>
            </w:r>
          </w:p>
        </w:tc>
      </w:tr>
      <w:tr w:rsidR="00E348EA" w:rsidRPr="00AA5186" w14:paraId="2DB587C7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56F0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C297B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038F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65,00</w:t>
            </w:r>
          </w:p>
        </w:tc>
      </w:tr>
    </w:tbl>
    <w:p w14:paraId="4B82D90C" w14:textId="77777777" w:rsidR="00E300E5" w:rsidRPr="00AA5186" w:rsidRDefault="00E300E5" w:rsidP="00E348EA">
      <w:pPr>
        <w:pStyle w:val="ac"/>
        <w:shd w:val="clear" w:color="auto" w:fill="FFFFFF"/>
        <w:rPr>
          <w:color w:val="000000"/>
          <w:sz w:val="28"/>
          <w:szCs w:val="28"/>
        </w:rPr>
      </w:pPr>
    </w:p>
    <w:p w14:paraId="7ED30481" w14:textId="106D487F" w:rsidR="00E300E5" w:rsidRPr="00AA5186" w:rsidRDefault="00E300E5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color w:val="000000"/>
          <w:sz w:val="28"/>
          <w:szCs w:val="28"/>
        </w:rPr>
      </w:pPr>
      <w:bookmarkStart w:id="4" w:name="_Toc119445370"/>
      <w:r w:rsidRPr="00AA5186">
        <w:rPr>
          <w:color w:val="000000"/>
          <w:sz w:val="28"/>
          <w:szCs w:val="28"/>
        </w:rPr>
        <w:t>FULL OUTER JOIN (полное внешнее соединение)</w:t>
      </w:r>
      <w:bookmarkEnd w:id="4"/>
    </w:p>
    <w:p w14:paraId="32EBCE09" w14:textId="45BAA99C" w:rsidR="00E348EA" w:rsidRPr="00AA5186" w:rsidRDefault="00E300E5" w:rsidP="00686D80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20544A" wp14:editId="42D680BB">
            <wp:simplePos x="0" y="0"/>
            <wp:positionH relativeFrom="margin">
              <wp:align>center</wp:align>
            </wp:positionH>
            <wp:positionV relativeFrom="paragraph">
              <wp:posOffset>1258570</wp:posOffset>
            </wp:positionV>
            <wp:extent cx="1905000" cy="12344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8EA" w:rsidRPr="00AA5186">
        <w:rPr>
          <w:color w:val="000000"/>
          <w:sz w:val="28"/>
          <w:szCs w:val="28"/>
        </w:rPr>
        <w:t>Запрос с оператором FULL OUTER JOIN предназначен для соединения таблиц и вывода результирующей таблицы, в которой данные полностью пересекаются по условию, указанному после ON, и дополняются записями из первой (левой) и второй (правой) таблиц, даже если они не соответствуют условию. У записей, которые не соответствуют условию, значение столбцов из другой таблицы будет NULL (неопределённым).</w:t>
      </w:r>
    </w:p>
    <w:p w14:paraId="1B4C0152" w14:textId="4C70F0B9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rStyle w:val="ad"/>
          <w:rFonts w:eastAsiaTheme="majorEastAsia"/>
          <w:sz w:val="28"/>
          <w:szCs w:val="28"/>
        </w:rPr>
        <w:t xml:space="preserve">Пример </w:t>
      </w:r>
      <w:r w:rsidR="00686D80" w:rsidRPr="00AA5186">
        <w:rPr>
          <w:rStyle w:val="ad"/>
          <w:rFonts w:eastAsiaTheme="majorEastAsia"/>
          <w:sz w:val="28"/>
          <w:szCs w:val="28"/>
        </w:rPr>
        <w:t>4</w:t>
      </w:r>
      <w:r w:rsidRPr="00AA5186">
        <w:rPr>
          <w:rStyle w:val="ad"/>
          <w:rFonts w:eastAsiaTheme="majorEastAsia"/>
          <w:sz w:val="28"/>
          <w:szCs w:val="28"/>
        </w:rPr>
        <w:t>. </w:t>
      </w:r>
      <w:r w:rsidRPr="00AA5186">
        <w:rPr>
          <w:sz w:val="28"/>
          <w:szCs w:val="28"/>
        </w:rPr>
        <w:t>База данных и таблицы - те же, что и в предыдущих примерах.</w:t>
      </w:r>
    </w:p>
    <w:p w14:paraId="728A5B3A" w14:textId="23CFC72B" w:rsidR="00E348EA" w:rsidRPr="00AA5186" w:rsidRDefault="00E348EA" w:rsidP="00686D80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 xml:space="preserve">Для получения результирующей таблицы, в которой данные из двух таблиц полностью пересекаются по условию и дополняются всеми данными как из </w:t>
      </w:r>
      <w:r w:rsidRPr="00AA5186">
        <w:rPr>
          <w:sz w:val="28"/>
          <w:szCs w:val="28"/>
        </w:rPr>
        <w:lastRenderedPageBreak/>
        <w:t xml:space="preserve">таблицы </w:t>
      </w:r>
      <w:proofErr w:type="spellStart"/>
      <w:r w:rsidRPr="00AA5186">
        <w:rPr>
          <w:sz w:val="28"/>
          <w:szCs w:val="28"/>
        </w:rPr>
        <w:t>Parts</w:t>
      </w:r>
      <w:proofErr w:type="spellEnd"/>
      <w:r w:rsidRPr="00AA5186">
        <w:rPr>
          <w:sz w:val="28"/>
          <w:szCs w:val="28"/>
        </w:rPr>
        <w:t xml:space="preserve">, так и из таблицы </w:t>
      </w:r>
      <w:proofErr w:type="spellStart"/>
      <w:r w:rsidRPr="00AA5186">
        <w:rPr>
          <w:sz w:val="28"/>
          <w:szCs w:val="28"/>
        </w:rPr>
        <w:t>Categories</w:t>
      </w:r>
      <w:proofErr w:type="spellEnd"/>
      <w:r w:rsidRPr="00AA5186">
        <w:rPr>
          <w:sz w:val="28"/>
          <w:szCs w:val="28"/>
        </w:rPr>
        <w:t>, которые не соответствуют условию, пишем следующий запрос:</w:t>
      </w:r>
    </w:p>
    <w:p w14:paraId="40DAB40F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SELECT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Parts.Part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Categories.Catnumb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AS Cat,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Categories.Price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213A842F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FROM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Parts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FULL OUTER JOIN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Categories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5CEDC5A8" w14:textId="3A155B6D" w:rsidR="00E348EA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ab/>
        <w:t xml:space="preserve">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ON</w:t>
      </w: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Parts.Cat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=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Categories.Catnumb</w:t>
      </w:r>
      <w:proofErr w:type="spellEnd"/>
    </w:p>
    <w:p w14:paraId="6061481A" w14:textId="0F17EFAE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24529EB5" w14:textId="109F5DF3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4CE3DEBC" w14:textId="5CE4B99F" w:rsid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4DB1F51C" w14:textId="77777777" w:rsidR="00AA5186" w:rsidRPr="00AA5186" w:rsidRDefault="00AA5186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</w:p>
    <w:p w14:paraId="28C49BEB" w14:textId="77777777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>Результатом выполнения запроса будет следующая таблица:</w:t>
      </w:r>
    </w:p>
    <w:tbl>
      <w:tblPr>
        <w:tblW w:w="4500" w:type="dxa"/>
        <w:tblCellSpacing w:w="15" w:type="dxa"/>
        <w:tblInd w:w="19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902"/>
        <w:gridCol w:w="932"/>
      </w:tblGrid>
      <w:tr w:rsidR="00E348EA" w:rsidRPr="00AA5186" w14:paraId="3B3C72AF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E50B4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C40F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55E9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E348EA" w:rsidRPr="00AA5186" w14:paraId="62F1E8E7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6F68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Квартиры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955C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ED8C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210,00</w:t>
            </w:r>
          </w:p>
        </w:tc>
      </w:tr>
      <w:tr w:rsidR="00E348EA" w:rsidRPr="00AA5186" w14:paraId="6E276B16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0C5F9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Автомашины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DC6A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FAB32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E348EA" w:rsidRPr="00AA5186" w14:paraId="3871639B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2798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Доски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FF51E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B6653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105,00</w:t>
            </w:r>
          </w:p>
        </w:tc>
      </w:tr>
      <w:tr w:rsidR="00E348EA" w:rsidRPr="00AA5186" w14:paraId="2166BD43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708E6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Шкафы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D465B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0F2FD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77,00</w:t>
            </w:r>
          </w:p>
        </w:tc>
      </w:tr>
      <w:tr w:rsidR="00E348EA" w:rsidRPr="00AA5186" w14:paraId="291E8DE8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775A6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957FD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17A53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E348EA" w:rsidRPr="00AA5186" w14:paraId="73B6B1B1" w14:textId="77777777" w:rsidTr="00DB0272">
        <w:trPr>
          <w:tblCellSpacing w:w="15" w:type="dxa"/>
        </w:trPr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6C943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3C9DD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D172" w14:textId="77777777" w:rsidR="00E348EA" w:rsidRPr="00AA5186" w:rsidRDefault="00E3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65,00</w:t>
            </w:r>
          </w:p>
        </w:tc>
      </w:tr>
    </w:tbl>
    <w:p w14:paraId="359C6474" w14:textId="77777777" w:rsidR="00686D80" w:rsidRPr="00AA5186" w:rsidRDefault="00686D80" w:rsidP="00E348EA">
      <w:pPr>
        <w:pStyle w:val="ac"/>
        <w:shd w:val="clear" w:color="auto" w:fill="FFFFFF"/>
        <w:rPr>
          <w:color w:val="000000"/>
          <w:sz w:val="28"/>
          <w:szCs w:val="28"/>
        </w:rPr>
      </w:pPr>
    </w:p>
    <w:p w14:paraId="524A3451" w14:textId="3F14FFAD" w:rsidR="00686D80" w:rsidRPr="00AA5186" w:rsidRDefault="00AA5186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bookmarkStart w:id="5" w:name="_Toc119445371"/>
      <w:r w:rsidR="00686D80" w:rsidRPr="00AA5186">
        <w:rPr>
          <w:color w:val="000000"/>
          <w:sz w:val="28"/>
          <w:szCs w:val="28"/>
        </w:rPr>
        <w:t>Псевдонимы соединяемых таблиц</w:t>
      </w:r>
      <w:bookmarkEnd w:id="5"/>
    </w:p>
    <w:p w14:paraId="0D646102" w14:textId="77777777" w:rsidR="00686D80" w:rsidRPr="00AA5186" w:rsidRDefault="00E348EA" w:rsidP="00686D80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В предыдущих запросах мы указывали с названиями извлекаемых столбцов из разных таблиц полные имена этих таблиц. Такие запросы выглядят громоздко: одно и то же слово повторяется несколько раз. Для этого следует использовать псевдонимы таблиц - их сокращённые имена. Псевдоним может состоять и из одной буквы. Возможно любое количество букв в псевдониме, главное, чтобы запрос после сокращения был понятен Вам самим. </w:t>
      </w:r>
    </w:p>
    <w:p w14:paraId="6047C6BA" w14:textId="19CDF608" w:rsidR="00E348EA" w:rsidRPr="00AA5186" w:rsidRDefault="00E348EA" w:rsidP="00686D80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>Общее правило: в секции запроса, определяющей соединение, то есть вокруг слова JOIN нужно указать полные имена таблиц, а за каждым именем должен следовать псевдоним таблицы.</w:t>
      </w:r>
    </w:p>
    <w:p w14:paraId="3C9FB19A" w14:textId="5C3A9A0D" w:rsidR="00E348EA" w:rsidRPr="00AA5186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rStyle w:val="ad"/>
          <w:rFonts w:eastAsiaTheme="majorEastAsia"/>
          <w:sz w:val="28"/>
          <w:szCs w:val="28"/>
        </w:rPr>
        <w:lastRenderedPageBreak/>
        <w:t xml:space="preserve">Пример </w:t>
      </w:r>
      <w:r w:rsidR="00686D80" w:rsidRPr="00AA5186">
        <w:rPr>
          <w:rStyle w:val="ad"/>
          <w:rFonts w:eastAsiaTheme="majorEastAsia"/>
          <w:sz w:val="28"/>
          <w:szCs w:val="28"/>
        </w:rPr>
        <w:t>5</w:t>
      </w:r>
      <w:r w:rsidRPr="00AA5186">
        <w:rPr>
          <w:rStyle w:val="ad"/>
          <w:rFonts w:eastAsiaTheme="majorEastAsia"/>
          <w:sz w:val="28"/>
          <w:szCs w:val="28"/>
        </w:rPr>
        <w:t>. </w:t>
      </w:r>
      <w:r w:rsidRPr="00AA5186">
        <w:rPr>
          <w:sz w:val="28"/>
          <w:szCs w:val="28"/>
        </w:rPr>
        <w:t>Переписать запрос из примера 1 с использованием псевдонимов соединяемых таблиц.</w:t>
      </w:r>
    </w:p>
    <w:p w14:paraId="5786C472" w14:textId="72DDEA16" w:rsidR="00E348EA" w:rsidRPr="00AA5186" w:rsidRDefault="00E348EA" w:rsidP="00686D80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>Запрос будет следующим:</w:t>
      </w:r>
    </w:p>
    <w:p w14:paraId="682B243A" w14:textId="77777777" w:rsidR="00E348EA" w:rsidRPr="00CA4B92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SELECT</w:t>
      </w:r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proofErr w:type="gram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</w:t>
      </w:r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>.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Part</w:t>
      </w:r>
      <w:proofErr w:type="spellEnd"/>
      <w:proofErr w:type="gramEnd"/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</w:t>
      </w:r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>.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Catnumb</w:t>
      </w:r>
      <w:proofErr w:type="spellEnd"/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AS</w:t>
      </w:r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Cat</w:t>
      </w:r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,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</w:t>
      </w:r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>.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Price</w:t>
      </w:r>
      <w:proofErr w:type="spellEnd"/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5A19A49A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CA4B92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FROM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Parts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P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INNER JOIN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Categories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C </w:t>
      </w:r>
    </w:p>
    <w:p w14:paraId="24CC987D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ab/>
        <w:t xml:space="preserve">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ON</w:t>
      </w:r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P.Cat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</w:rPr>
        <w:t xml:space="preserve"> =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</w:rPr>
        <w:t>C.Catnumb</w:t>
      </w:r>
      <w:proofErr w:type="spellEnd"/>
    </w:p>
    <w:p w14:paraId="5802C681" w14:textId="23A154C9" w:rsidR="00E348EA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>Запрос вернёт то же самое, что и запрос в примере 1, но он гораздо компактнее.</w:t>
      </w:r>
    </w:p>
    <w:p w14:paraId="7F3E5AB0" w14:textId="162A1092" w:rsidR="00AA5186" w:rsidRDefault="00AA5186" w:rsidP="00E348EA">
      <w:pPr>
        <w:pStyle w:val="ac"/>
        <w:shd w:val="clear" w:color="auto" w:fill="FFFFFF"/>
        <w:rPr>
          <w:sz w:val="28"/>
          <w:szCs w:val="28"/>
        </w:rPr>
      </w:pPr>
    </w:p>
    <w:p w14:paraId="5CFA41E8" w14:textId="07BF3A3A" w:rsidR="00AA5186" w:rsidRDefault="00AA5186" w:rsidP="00E348EA">
      <w:pPr>
        <w:pStyle w:val="ac"/>
        <w:shd w:val="clear" w:color="auto" w:fill="FFFFFF"/>
        <w:rPr>
          <w:sz w:val="28"/>
          <w:szCs w:val="28"/>
        </w:rPr>
      </w:pPr>
    </w:p>
    <w:p w14:paraId="4E29677C" w14:textId="77777777" w:rsidR="00AA5186" w:rsidRPr="00AA5186" w:rsidRDefault="00AA5186" w:rsidP="00E348EA">
      <w:pPr>
        <w:pStyle w:val="ac"/>
        <w:shd w:val="clear" w:color="auto" w:fill="FFFFFF"/>
        <w:rPr>
          <w:sz w:val="28"/>
          <w:szCs w:val="28"/>
        </w:rPr>
      </w:pPr>
    </w:p>
    <w:p w14:paraId="4C3218D3" w14:textId="66A9C5BF" w:rsidR="00DB0272" w:rsidRPr="00AA5186" w:rsidRDefault="00DB0272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 </w:t>
      </w:r>
      <w:bookmarkStart w:id="6" w:name="_Toc119445372"/>
      <w:r w:rsidRPr="00AA5186">
        <w:rPr>
          <w:color w:val="000000"/>
          <w:sz w:val="28"/>
          <w:szCs w:val="28"/>
        </w:rPr>
        <w:t>JOIN и соединение более двух таблиц</w:t>
      </w:r>
      <w:bookmarkEnd w:id="6"/>
    </w:p>
    <w:p w14:paraId="755DFBE5" w14:textId="74BE8646" w:rsidR="00686D80" w:rsidRPr="00AA5186" w:rsidRDefault="00E348EA" w:rsidP="00686D80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Реляционные базы данных должны подчиняться требованиям целостности и </w:t>
      </w:r>
      <w:r w:rsidR="00686D80" w:rsidRPr="00AA5186">
        <w:rPr>
          <w:color w:val="000000"/>
          <w:sz w:val="28"/>
          <w:szCs w:val="28"/>
        </w:rPr>
        <w:t>не избыточности</w:t>
      </w:r>
      <w:r w:rsidRPr="00AA5186">
        <w:rPr>
          <w:color w:val="000000"/>
          <w:sz w:val="28"/>
          <w:szCs w:val="28"/>
        </w:rPr>
        <w:t xml:space="preserve"> данных, в связи с чем данные об одном бизнес-процессе могут содержаться не только в одной, двух, но и в трёх и более таблицах. </w:t>
      </w:r>
    </w:p>
    <w:p w14:paraId="43A1353D" w14:textId="77777777" w:rsidR="00686D80" w:rsidRPr="00AA5186" w:rsidRDefault="00E348EA" w:rsidP="00686D80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В этих случаях для анализа данных используются цепочки соединённых таблиц: например, в одной (первой) таблице содержится некоторый количественный показатель, вторую таблицу с первой и третьей связывают внешние ключи - данные пересекаются, но только третья таблица содержит условие, в зависимости от которого может быть выведен количественный показатель из первой таблицы. </w:t>
      </w:r>
    </w:p>
    <w:p w14:paraId="6A5E0B29" w14:textId="2573E487" w:rsidR="00686D80" w:rsidRPr="00AA5186" w:rsidRDefault="00E348EA" w:rsidP="00AA5186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 xml:space="preserve">И таблиц может быть ещё больше. При помощи оператора SQL JOIN в одном запросе можно соединить большое число таблиц. В таких запросах за одной секцией соединения следует другая, причём каждый следующий JOIN соединяет со следующей таблицей таблицу, которая была второй в предыдущем звене цепочки. </w:t>
      </w:r>
    </w:p>
    <w:p w14:paraId="41810BAD" w14:textId="48A1EDDB" w:rsidR="00E348EA" w:rsidRPr="00AA5186" w:rsidRDefault="00E348EA" w:rsidP="00686D80">
      <w:pPr>
        <w:pStyle w:val="ac"/>
        <w:shd w:val="clear" w:color="auto" w:fill="FFFFFF"/>
        <w:ind w:firstLine="708"/>
        <w:rPr>
          <w:color w:val="000000"/>
          <w:sz w:val="28"/>
          <w:szCs w:val="28"/>
        </w:rPr>
      </w:pPr>
      <w:r w:rsidRPr="00AA5186">
        <w:rPr>
          <w:color w:val="000000"/>
          <w:sz w:val="28"/>
          <w:szCs w:val="28"/>
        </w:rPr>
        <w:t>Таким образом, синтаксис SQL запроса для соединения более двух таблиц следующий:</w:t>
      </w:r>
    </w:p>
    <w:p w14:paraId="0EA9C89D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SELECT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ИМЕНА_СТОЛБЦОВ (</w:t>
      </w:r>
      <w:proofErr w:type="gramStart"/>
      <w:r w:rsidRPr="00AA5186">
        <w:rPr>
          <w:rFonts w:ascii="Times New Roman" w:hAnsi="Times New Roman" w:cs="Times New Roman"/>
          <w:color w:val="000000"/>
          <w:sz w:val="28"/>
          <w:szCs w:val="28"/>
        </w:rPr>
        <w:t>1..</w:t>
      </w:r>
      <w:proofErr w:type="gramEnd"/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N) </w:t>
      </w:r>
    </w:p>
    <w:p w14:paraId="2281DD91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FROM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</w:rPr>
        <w:t>ИМЯ_ТАБЛИЦЫ_1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JOIN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</w:rPr>
        <w:t>ИМЯ_ТАБЛИЦЫ_2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B1DD5CB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ON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УСЛОВИЕ</w:t>
      </w:r>
    </w:p>
    <w:p w14:paraId="729FCFF1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JOIN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</w:rPr>
        <w:t>ИМЯ_ТАБЛИЦЫ_3</w:t>
      </w:r>
    </w:p>
    <w:p w14:paraId="77F952D9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ON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УСЛОВИЕ</w:t>
      </w:r>
    </w:p>
    <w:p w14:paraId="32EC4A3D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...</w:t>
      </w:r>
    </w:p>
    <w:p w14:paraId="2DE8E64B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JOIN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</w:rPr>
        <w:t>ИМЯ_ТАБЛИЦЫ_M</w:t>
      </w:r>
    </w:p>
    <w:p w14:paraId="5AD7A6CF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A518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</w:rPr>
        <w:t>ON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 xml:space="preserve"> УСЛОВИЕ</w:t>
      </w:r>
      <w:r w:rsidRPr="00AA518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14:paraId="1E272BB1" w14:textId="6A12D8C5" w:rsidR="00E348EA" w:rsidRDefault="00E348EA" w:rsidP="00E348EA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rStyle w:val="ad"/>
          <w:rFonts w:eastAsiaTheme="majorEastAsia"/>
          <w:sz w:val="28"/>
          <w:szCs w:val="28"/>
        </w:rPr>
        <w:t xml:space="preserve">Пример </w:t>
      </w:r>
      <w:r w:rsidR="00686D80" w:rsidRPr="00AA5186">
        <w:rPr>
          <w:rStyle w:val="ad"/>
          <w:rFonts w:eastAsiaTheme="majorEastAsia"/>
          <w:sz w:val="28"/>
          <w:szCs w:val="28"/>
        </w:rPr>
        <w:t>6</w:t>
      </w:r>
      <w:r w:rsidRPr="00AA5186">
        <w:rPr>
          <w:rStyle w:val="ad"/>
          <w:rFonts w:eastAsiaTheme="majorEastAsia"/>
          <w:sz w:val="28"/>
          <w:szCs w:val="28"/>
        </w:rPr>
        <w:t>. </w:t>
      </w:r>
      <w:r w:rsidRPr="00AA5186">
        <w:rPr>
          <w:sz w:val="28"/>
          <w:szCs w:val="28"/>
        </w:rPr>
        <w:t xml:space="preserve">База данных - та же, что и в предыдущих примерах. К таблицам </w:t>
      </w:r>
      <w:proofErr w:type="spellStart"/>
      <w:r w:rsidRPr="00AA5186">
        <w:rPr>
          <w:sz w:val="28"/>
          <w:szCs w:val="28"/>
        </w:rPr>
        <w:t>Categories</w:t>
      </w:r>
      <w:proofErr w:type="spellEnd"/>
      <w:r w:rsidRPr="00AA5186">
        <w:rPr>
          <w:sz w:val="28"/>
          <w:szCs w:val="28"/>
        </w:rPr>
        <w:t xml:space="preserve"> и </w:t>
      </w:r>
      <w:proofErr w:type="spellStart"/>
      <w:r w:rsidRPr="00AA5186">
        <w:rPr>
          <w:sz w:val="28"/>
          <w:szCs w:val="28"/>
        </w:rPr>
        <w:t>Parts</w:t>
      </w:r>
      <w:proofErr w:type="spellEnd"/>
      <w:r w:rsidRPr="00AA5186">
        <w:rPr>
          <w:sz w:val="28"/>
          <w:szCs w:val="28"/>
        </w:rPr>
        <w:t xml:space="preserve"> в этом примере добавится таблица </w:t>
      </w:r>
      <w:proofErr w:type="spellStart"/>
      <w:r w:rsidRPr="00AA5186">
        <w:rPr>
          <w:sz w:val="28"/>
          <w:szCs w:val="28"/>
        </w:rPr>
        <w:t>Ads</w:t>
      </w:r>
      <w:proofErr w:type="spellEnd"/>
      <w:r w:rsidRPr="00AA5186">
        <w:rPr>
          <w:sz w:val="28"/>
          <w:szCs w:val="28"/>
        </w:rPr>
        <w:t xml:space="preserve">, содержащая данные об опубликованных на портале объявлениях. Приведём фрагмент таблицы </w:t>
      </w:r>
      <w:proofErr w:type="spellStart"/>
      <w:r w:rsidRPr="00AA5186">
        <w:rPr>
          <w:sz w:val="28"/>
          <w:szCs w:val="28"/>
        </w:rPr>
        <w:t>Ads</w:t>
      </w:r>
      <w:proofErr w:type="spellEnd"/>
      <w:r w:rsidRPr="00AA5186">
        <w:rPr>
          <w:sz w:val="28"/>
          <w:szCs w:val="28"/>
        </w:rPr>
        <w:t>, в котором среди записей есть записи о тех объявлениях, срок публикации которых истекает 2018-04-02.</w:t>
      </w:r>
    </w:p>
    <w:p w14:paraId="7012F393" w14:textId="221751D4" w:rsidR="00AA5186" w:rsidRDefault="00AA5186" w:rsidP="00E348EA">
      <w:pPr>
        <w:pStyle w:val="ac"/>
        <w:shd w:val="clear" w:color="auto" w:fill="FFFFFF"/>
        <w:rPr>
          <w:sz w:val="28"/>
          <w:szCs w:val="28"/>
        </w:rPr>
      </w:pPr>
    </w:p>
    <w:p w14:paraId="73AAFC91" w14:textId="01A83C9E" w:rsidR="00AA5186" w:rsidRDefault="00AA5186" w:rsidP="00E348EA">
      <w:pPr>
        <w:pStyle w:val="ac"/>
        <w:shd w:val="clear" w:color="auto" w:fill="FFFFFF"/>
        <w:rPr>
          <w:sz w:val="28"/>
          <w:szCs w:val="28"/>
        </w:rPr>
      </w:pPr>
    </w:p>
    <w:p w14:paraId="2E2A2947" w14:textId="77777777" w:rsidR="00AA5186" w:rsidRPr="00AA5186" w:rsidRDefault="00AA5186" w:rsidP="00E348EA">
      <w:pPr>
        <w:pStyle w:val="ac"/>
        <w:shd w:val="clear" w:color="auto" w:fill="FFFFFF"/>
        <w:rPr>
          <w:sz w:val="28"/>
          <w:szCs w:val="28"/>
        </w:rPr>
      </w:pPr>
    </w:p>
    <w:tbl>
      <w:tblPr>
        <w:tblW w:w="5387" w:type="dxa"/>
        <w:tblCellSpacing w:w="15" w:type="dxa"/>
        <w:tblInd w:w="16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65"/>
        <w:gridCol w:w="1248"/>
        <w:gridCol w:w="1276"/>
        <w:gridCol w:w="1276"/>
      </w:tblGrid>
      <w:tr w:rsidR="00686D80" w:rsidRPr="00AA5186" w14:paraId="0587DF3A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ECA2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A_Id</w:t>
            </w:r>
            <w:proofErr w:type="spell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D9B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Part_ID</w:t>
            </w:r>
            <w:proofErr w:type="spellEnd"/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4925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Date_start</w:t>
            </w:r>
            <w:proofErr w:type="spellEnd"/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FF55F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Date_end</w:t>
            </w:r>
            <w:proofErr w:type="spellEnd"/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50AB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686D80" w:rsidRPr="00AA5186" w14:paraId="78C6B5C9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6D04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0E18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367D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28024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'2018-04-20'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95EF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2B33AC7D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C73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EA7A5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6717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9CAD3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'2018-05-12'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E8F5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2F9AAA1B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F4B3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46733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BFDB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1478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6064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  <w:tr w:rsidR="00686D80" w:rsidRPr="00AA5186" w14:paraId="1B0C9833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9404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73EDC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5CDC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E1CB8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'2018-04-02'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08C8C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591F4738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9EFD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B2E2B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14CB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57C2D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'2018-04-21'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98850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62FE2DF2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C073D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E651C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9B49F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2FC3F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'2018-04-02'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3D77A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4130F1E5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99D2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ADF43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DC3E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4F445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'2018-04-22'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A1F4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60D8E8BA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CB962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9A4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A6530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8B768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'2018-05-02'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0E9E0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553C52C7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503CE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FDAE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3E22F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2D7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'2018-04-13'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385E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3750B632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073F7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33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D6BC5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C68BE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B0462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'2018-04-12'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408C1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  <w:tr w:rsidR="00686D80" w:rsidRPr="00AA5186" w14:paraId="1B1F18F9" w14:textId="77777777" w:rsidTr="00686D80">
        <w:trPr>
          <w:tblCellSpacing w:w="15" w:type="dxa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6D2A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AA54C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42190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'2018-02-11'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859B2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'2018-04-23'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5C6FA" w14:textId="77777777" w:rsidR="00E348EA" w:rsidRPr="00AA5186" w:rsidRDefault="00E348EA" w:rsidP="0068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"Продаю..."</w:t>
            </w:r>
          </w:p>
        </w:tc>
      </w:tr>
    </w:tbl>
    <w:p w14:paraId="2B9D4C7E" w14:textId="77777777" w:rsidR="00DC0378" w:rsidRPr="00AA5186" w:rsidRDefault="00E348EA" w:rsidP="00DC0378">
      <w:pPr>
        <w:pStyle w:val="ac"/>
        <w:shd w:val="clear" w:color="auto" w:fill="FFFFFF"/>
        <w:ind w:firstLine="708"/>
        <w:jc w:val="both"/>
        <w:rPr>
          <w:sz w:val="28"/>
          <w:szCs w:val="28"/>
        </w:rPr>
      </w:pPr>
      <w:r w:rsidRPr="00AA5186">
        <w:rPr>
          <w:sz w:val="28"/>
          <w:szCs w:val="28"/>
        </w:rPr>
        <w:t>Представим, что сегодня '2018-04-02', то есть это значение принимает </w:t>
      </w:r>
      <w:hyperlink r:id="rId12" w:tgtFrame="_blank" w:history="1">
        <w:r w:rsidRPr="00AA5186">
          <w:rPr>
            <w:rStyle w:val="ab"/>
            <w:b/>
            <w:bCs/>
            <w:color w:val="auto"/>
            <w:sz w:val="28"/>
            <w:szCs w:val="28"/>
          </w:rPr>
          <w:t xml:space="preserve">функция </w:t>
        </w:r>
        <w:proofErr w:type="gramStart"/>
        <w:r w:rsidRPr="00AA5186">
          <w:rPr>
            <w:rStyle w:val="ab"/>
            <w:b/>
            <w:bCs/>
            <w:color w:val="auto"/>
            <w:sz w:val="28"/>
            <w:szCs w:val="28"/>
          </w:rPr>
          <w:t>CURDATE(</w:t>
        </w:r>
        <w:proofErr w:type="gramEnd"/>
        <w:r w:rsidRPr="00AA5186">
          <w:rPr>
            <w:rStyle w:val="ab"/>
            <w:b/>
            <w:bCs/>
            <w:color w:val="auto"/>
            <w:sz w:val="28"/>
            <w:szCs w:val="28"/>
          </w:rPr>
          <w:t>) - текущая дата</w:t>
        </w:r>
      </w:hyperlink>
      <w:r w:rsidRPr="00AA5186">
        <w:rPr>
          <w:sz w:val="28"/>
          <w:szCs w:val="28"/>
        </w:rPr>
        <w:t xml:space="preserve">. Требуется узнать, к каким категориям принадлежат объявления, срок публикации которых истекает сегодня. </w:t>
      </w:r>
      <w:r w:rsidR="00DC0378" w:rsidRPr="00AA5186">
        <w:rPr>
          <w:sz w:val="28"/>
          <w:szCs w:val="28"/>
        </w:rPr>
        <w:t xml:space="preserve">  </w:t>
      </w:r>
    </w:p>
    <w:p w14:paraId="3ECD966C" w14:textId="77777777" w:rsidR="00DC0378" w:rsidRPr="00AA5186" w:rsidRDefault="00E348EA" w:rsidP="00DC0378">
      <w:pPr>
        <w:pStyle w:val="ac"/>
        <w:shd w:val="clear" w:color="auto" w:fill="FFFFFF"/>
        <w:ind w:firstLine="708"/>
        <w:jc w:val="both"/>
        <w:rPr>
          <w:sz w:val="28"/>
          <w:szCs w:val="28"/>
        </w:rPr>
      </w:pPr>
      <w:r w:rsidRPr="00AA5186">
        <w:rPr>
          <w:sz w:val="28"/>
          <w:szCs w:val="28"/>
        </w:rPr>
        <w:t xml:space="preserve">Названия категорий есть только в таблице CATEGORIES, а даты истечения срока публикации объявлений - только в таблице ADS. В таблице PARTS - части категорий (или проще, подкатегории) опубликованных объявлений. Но внешним ключом </w:t>
      </w:r>
      <w:proofErr w:type="spellStart"/>
      <w:r w:rsidRPr="00AA5186">
        <w:rPr>
          <w:sz w:val="28"/>
          <w:szCs w:val="28"/>
        </w:rPr>
        <w:t>Cat_ID</w:t>
      </w:r>
      <w:proofErr w:type="spellEnd"/>
      <w:r w:rsidRPr="00AA5186">
        <w:rPr>
          <w:sz w:val="28"/>
          <w:szCs w:val="28"/>
        </w:rPr>
        <w:t xml:space="preserve"> таблица PARTS связана с таблицей CATEGORIES, а таблица ADS связана внешним ключом </w:t>
      </w:r>
      <w:proofErr w:type="spellStart"/>
      <w:r w:rsidRPr="00AA5186">
        <w:rPr>
          <w:sz w:val="28"/>
          <w:szCs w:val="28"/>
        </w:rPr>
        <w:t>Part_ID</w:t>
      </w:r>
      <w:proofErr w:type="spellEnd"/>
      <w:r w:rsidRPr="00AA5186">
        <w:rPr>
          <w:sz w:val="28"/>
          <w:szCs w:val="28"/>
        </w:rPr>
        <w:t xml:space="preserve"> с таблицей PARTS. </w:t>
      </w:r>
    </w:p>
    <w:p w14:paraId="130DCC1F" w14:textId="4C8C560A" w:rsidR="00E348EA" w:rsidRPr="00AA5186" w:rsidRDefault="00E348EA" w:rsidP="00DC0378">
      <w:pPr>
        <w:pStyle w:val="ac"/>
        <w:shd w:val="clear" w:color="auto" w:fill="FFFFFF"/>
        <w:ind w:firstLine="708"/>
        <w:jc w:val="both"/>
        <w:rPr>
          <w:sz w:val="28"/>
          <w:szCs w:val="28"/>
        </w:rPr>
      </w:pPr>
      <w:r w:rsidRPr="00AA5186">
        <w:rPr>
          <w:sz w:val="28"/>
          <w:szCs w:val="28"/>
        </w:rPr>
        <w:t>Поэтому соединяем в одном запросе три таблицы и этот запрос можно с максимальной корректностью назвать цепочкой.</w:t>
      </w:r>
    </w:p>
    <w:p w14:paraId="5D16E6E8" w14:textId="70109070" w:rsidR="00E348EA" w:rsidRPr="00AA5186" w:rsidRDefault="00E348EA" w:rsidP="00DC0378">
      <w:pPr>
        <w:pStyle w:val="ac"/>
        <w:shd w:val="clear" w:color="auto" w:fill="FFFFFF"/>
        <w:rPr>
          <w:sz w:val="28"/>
          <w:szCs w:val="28"/>
          <w:lang w:val="en-US"/>
        </w:rPr>
      </w:pPr>
      <w:r w:rsidRPr="00AA5186">
        <w:rPr>
          <w:sz w:val="28"/>
          <w:szCs w:val="28"/>
        </w:rPr>
        <w:t>Запрос</w:t>
      </w:r>
      <w:r w:rsidRPr="00AA5186">
        <w:rPr>
          <w:sz w:val="28"/>
          <w:szCs w:val="28"/>
          <w:lang w:val="en-US"/>
        </w:rPr>
        <w:t xml:space="preserve"> </w:t>
      </w:r>
      <w:r w:rsidRPr="00AA5186">
        <w:rPr>
          <w:sz w:val="28"/>
          <w:szCs w:val="28"/>
        </w:rPr>
        <w:t>будет</w:t>
      </w:r>
      <w:r w:rsidRPr="00AA5186">
        <w:rPr>
          <w:sz w:val="28"/>
          <w:szCs w:val="28"/>
          <w:lang w:val="en-US"/>
        </w:rPr>
        <w:t xml:space="preserve"> </w:t>
      </w:r>
      <w:r w:rsidRPr="00AA5186">
        <w:rPr>
          <w:sz w:val="28"/>
          <w:szCs w:val="28"/>
        </w:rPr>
        <w:t>следующим</w:t>
      </w:r>
      <w:r w:rsidRPr="00AA5186">
        <w:rPr>
          <w:sz w:val="28"/>
          <w:szCs w:val="28"/>
          <w:lang w:val="en-US"/>
        </w:rPr>
        <w:t>:</w:t>
      </w:r>
    </w:p>
    <w:p w14:paraId="52A54B11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  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SELECT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proofErr w:type="gram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C.Cat</w:t>
      </w:r>
      <w:proofErr w:type="gram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_name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FROM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Categories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C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JOIN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Parts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P </w:t>
      </w:r>
    </w:p>
    <w:p w14:paraId="2A3D9D86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ab/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ON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proofErr w:type="gram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P.Cat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=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C.Catnumb</w:t>
      </w:r>
      <w:proofErr w:type="spellEnd"/>
      <w:proofErr w:type="gram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JOIN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AA5186">
        <w:rPr>
          <w:rStyle w:val="pm2"/>
          <w:rFonts w:ascii="Times New Roman" w:hAnsi="Times New Roman" w:cs="Times New Roman"/>
          <w:color w:val="990000"/>
          <w:sz w:val="28"/>
          <w:szCs w:val="28"/>
          <w:lang w:val="en-US"/>
        </w:rPr>
        <w:t>ads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A </w:t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ON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A.Part_id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=</w:t>
      </w:r>
      <w:proofErr w:type="spell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P.Part_id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</w:p>
    <w:p w14:paraId="18D0E90F" w14:textId="77777777" w:rsidR="00E348EA" w:rsidRPr="00AA5186" w:rsidRDefault="00E348EA" w:rsidP="00E348EA">
      <w:pPr>
        <w:shd w:val="clear" w:color="auto" w:fill="FFFFFF"/>
        <w:spacing w:line="210" w:lineRule="atLeast"/>
        <w:rPr>
          <w:rFonts w:ascii="Times New Roman" w:hAnsi="Times New Roman" w:cs="Times New Roman"/>
          <w:color w:val="006666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ab/>
      </w:r>
      <w:r w:rsidRPr="00AA5186">
        <w:rPr>
          <w:rStyle w:val="pm1"/>
          <w:rFonts w:ascii="Times New Roman" w:hAnsi="Times New Roman" w:cs="Times New Roman"/>
          <w:color w:val="0066FF"/>
          <w:sz w:val="28"/>
          <w:szCs w:val="28"/>
          <w:lang w:val="en-US"/>
        </w:rPr>
        <w:t>WHERE</w:t>
      </w:r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proofErr w:type="spellStart"/>
      <w:proofErr w:type="gramStart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A.Date</w:t>
      </w:r>
      <w:proofErr w:type="gram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_end</w:t>
      </w:r>
      <w:proofErr w:type="spellEnd"/>
      <w:r w:rsidRPr="00AA5186">
        <w:rPr>
          <w:rFonts w:ascii="Times New Roman" w:hAnsi="Times New Roman" w:cs="Times New Roman"/>
          <w:color w:val="006666"/>
          <w:sz w:val="28"/>
          <w:szCs w:val="28"/>
          <w:lang w:val="en-US"/>
        </w:rPr>
        <w:t>=CURDATE()</w:t>
      </w:r>
    </w:p>
    <w:tbl>
      <w:tblPr>
        <w:tblpPr w:leftFromText="180" w:rightFromText="180" w:vertAnchor="text" w:horzAnchor="page" w:tblpX="4297" w:tblpY="902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</w:tblGrid>
      <w:tr w:rsidR="00DC0378" w:rsidRPr="00AA5186" w14:paraId="26DCD2BA" w14:textId="77777777" w:rsidTr="00DC0378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0B6B" w14:textId="77777777" w:rsidR="00DC0378" w:rsidRPr="00AA5186" w:rsidRDefault="00DC0378" w:rsidP="00DC0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Cat_name</w:t>
            </w:r>
            <w:proofErr w:type="spellEnd"/>
          </w:p>
        </w:tc>
      </w:tr>
      <w:tr w:rsidR="00DC0378" w:rsidRPr="00AA5186" w14:paraId="39AC68A4" w14:textId="77777777" w:rsidTr="00DC0378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CEEA9" w14:textId="77777777" w:rsidR="00DC0378" w:rsidRPr="00AA5186" w:rsidRDefault="00DC0378" w:rsidP="00DC0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Недвижимость</w:t>
            </w:r>
          </w:p>
        </w:tc>
      </w:tr>
      <w:tr w:rsidR="00DC0378" w:rsidRPr="00AA5186" w14:paraId="2D9097F3" w14:textId="77777777" w:rsidTr="00DC0378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2B9B" w14:textId="77777777" w:rsidR="00DC0378" w:rsidRPr="00AA5186" w:rsidRDefault="00DC0378" w:rsidP="00DC0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86"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</w:tr>
    </w:tbl>
    <w:p w14:paraId="47522A83" w14:textId="10B7B805" w:rsidR="00DC0378" w:rsidRPr="00AA5186" w:rsidRDefault="00E348EA" w:rsidP="00DC0378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>Результат запроса - таблица, содержащая названия двух категорий - "Недвижимость" и "Транспорт"</w:t>
      </w:r>
      <w:r w:rsidR="00DC0378" w:rsidRPr="00AA5186">
        <w:rPr>
          <w:sz w:val="28"/>
          <w:szCs w:val="28"/>
        </w:rPr>
        <w:t>:</w:t>
      </w:r>
    </w:p>
    <w:p w14:paraId="731B58C7" w14:textId="7B29B6A3" w:rsidR="00DC0378" w:rsidRPr="00AA5186" w:rsidRDefault="00DC0378" w:rsidP="00DC0378">
      <w:pPr>
        <w:pStyle w:val="ac"/>
        <w:shd w:val="clear" w:color="auto" w:fill="FFFFFF"/>
        <w:ind w:firstLine="708"/>
        <w:rPr>
          <w:sz w:val="28"/>
          <w:szCs w:val="28"/>
        </w:rPr>
      </w:pPr>
    </w:p>
    <w:p w14:paraId="0A507E3C" w14:textId="4D077061" w:rsidR="00DC0378" w:rsidRPr="00AA5186" w:rsidRDefault="00DC0378" w:rsidP="00DC0378">
      <w:pPr>
        <w:pStyle w:val="ac"/>
        <w:shd w:val="clear" w:color="auto" w:fill="FFFFFF"/>
        <w:ind w:firstLine="708"/>
        <w:rPr>
          <w:sz w:val="28"/>
          <w:szCs w:val="28"/>
        </w:rPr>
      </w:pPr>
    </w:p>
    <w:p w14:paraId="316F1600" w14:textId="0DABD2E6" w:rsidR="00DC0378" w:rsidRPr="00AA5186" w:rsidRDefault="00DC0378" w:rsidP="00DC0378">
      <w:pPr>
        <w:pStyle w:val="ac"/>
        <w:shd w:val="clear" w:color="auto" w:fill="FFFFFF"/>
        <w:ind w:firstLine="708"/>
        <w:rPr>
          <w:sz w:val="28"/>
          <w:szCs w:val="28"/>
        </w:rPr>
      </w:pPr>
    </w:p>
    <w:p w14:paraId="58B96B4C" w14:textId="5C5621EB" w:rsidR="00DC0378" w:rsidRPr="00AA5186" w:rsidRDefault="00DC0378" w:rsidP="00DC0378">
      <w:pPr>
        <w:pStyle w:val="ac"/>
        <w:shd w:val="clear" w:color="auto" w:fill="FFFFFF"/>
        <w:ind w:firstLine="708"/>
        <w:rPr>
          <w:sz w:val="28"/>
          <w:szCs w:val="28"/>
        </w:rPr>
      </w:pPr>
    </w:p>
    <w:p w14:paraId="6F601001" w14:textId="20D8A76C" w:rsidR="00DC0378" w:rsidRPr="00AA5186" w:rsidRDefault="00DC0378" w:rsidP="00DC0378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ab/>
      </w:r>
    </w:p>
    <w:p w14:paraId="329BAB28" w14:textId="77777777" w:rsidR="00DC0378" w:rsidRPr="00AA5186" w:rsidRDefault="00DC03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186">
        <w:rPr>
          <w:rFonts w:ascii="Times New Roman" w:hAnsi="Times New Roman" w:cs="Times New Roman"/>
          <w:sz w:val="28"/>
          <w:szCs w:val="28"/>
        </w:rPr>
        <w:br w:type="page"/>
      </w:r>
    </w:p>
    <w:p w14:paraId="2D5F197E" w14:textId="4B88727E" w:rsidR="00DC0378" w:rsidRPr="00AA5186" w:rsidRDefault="00DC0378" w:rsidP="00AA5186">
      <w:pPr>
        <w:pStyle w:val="ac"/>
        <w:numPr>
          <w:ilvl w:val="0"/>
          <w:numId w:val="11"/>
        </w:numPr>
        <w:shd w:val="clear" w:color="auto" w:fill="FFFFFF"/>
        <w:outlineLvl w:val="0"/>
        <w:rPr>
          <w:sz w:val="28"/>
          <w:szCs w:val="28"/>
        </w:rPr>
      </w:pPr>
      <w:bookmarkStart w:id="7" w:name="_Toc119445373"/>
      <w:r w:rsidRPr="00AA5186">
        <w:rPr>
          <w:sz w:val="28"/>
          <w:szCs w:val="28"/>
        </w:rPr>
        <w:lastRenderedPageBreak/>
        <w:t>Примитивные и не примитивные реляционные операции.</w:t>
      </w:r>
      <w:bookmarkEnd w:id="7"/>
    </w:p>
    <w:p w14:paraId="13DF2EB3" w14:textId="7352A1B7" w:rsidR="00AC4881" w:rsidRPr="00AA5186" w:rsidRDefault="00AC4881" w:rsidP="00DB0272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>Реляционная алгебра — замкнутая система операций над отношениями в реляционной модели данных. Операции реляционной алгебры также называют реляционными операциями.</w:t>
      </w:r>
    </w:p>
    <w:p w14:paraId="06B67C5E" w14:textId="4412DA06" w:rsidR="00AC4881" w:rsidRPr="00AA5186" w:rsidRDefault="00AC4881" w:rsidP="00DB0272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>Первоначальный набор из 8 операций был предложен Э. Коддом в 1970-е годы и включал как операции, которые до сих пор используются (проекция, соединение и т. д.), так и операции, которые не вошли в употребление (например, деление отношений).</w:t>
      </w:r>
    </w:p>
    <w:p w14:paraId="716F2273" w14:textId="7C34BF40" w:rsidR="00AC4881" w:rsidRPr="00AA5186" w:rsidRDefault="00AC4881" w:rsidP="00DB0272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 xml:space="preserve">В процессе развития реляционной теории и практики было предложено несколько новых реляционных операций, например </w:t>
      </w:r>
      <w:proofErr w:type="spellStart"/>
      <w:r w:rsidRPr="00AA5186">
        <w:rPr>
          <w:sz w:val="28"/>
          <w:szCs w:val="28"/>
        </w:rPr>
        <w:t>полусоединение</w:t>
      </w:r>
      <w:proofErr w:type="spellEnd"/>
      <w:r w:rsidRPr="00AA5186">
        <w:rPr>
          <w:sz w:val="28"/>
          <w:szCs w:val="28"/>
        </w:rPr>
        <w:t xml:space="preserve"> (SEMI-JOIN) и </w:t>
      </w:r>
      <w:proofErr w:type="spellStart"/>
      <w:r w:rsidRPr="00AA5186">
        <w:rPr>
          <w:sz w:val="28"/>
          <w:szCs w:val="28"/>
        </w:rPr>
        <w:t>полуразность</w:t>
      </w:r>
      <w:proofErr w:type="spellEnd"/>
      <w:r w:rsidRPr="00AA5186">
        <w:rPr>
          <w:sz w:val="28"/>
          <w:szCs w:val="28"/>
        </w:rPr>
        <w:t>, или анти-</w:t>
      </w:r>
      <w:proofErr w:type="spellStart"/>
      <w:r w:rsidRPr="00AA5186">
        <w:rPr>
          <w:sz w:val="28"/>
          <w:szCs w:val="28"/>
        </w:rPr>
        <w:t>полусоединение</w:t>
      </w:r>
      <w:proofErr w:type="spellEnd"/>
      <w:r w:rsidRPr="00AA5186">
        <w:rPr>
          <w:sz w:val="28"/>
          <w:szCs w:val="28"/>
        </w:rPr>
        <w:t xml:space="preserve"> (ANTI-SEMI-JOIN), CROSS APPLY и OUTER APPLY, транзитивное замыкание (TCLOSE) и др.</w:t>
      </w:r>
    </w:p>
    <w:p w14:paraId="68D07805" w14:textId="0E99F9A2" w:rsidR="00AC4881" w:rsidRPr="00AA5186" w:rsidRDefault="00AC4881" w:rsidP="00DB0272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 xml:space="preserve">Поскольку многие операции выразимы друг через друга, в составе реляционной алгебры можно выделить несколько вариантов базиса (набора операций, через который выразимы все остальные). Наиболее известный и строго определённый базис (алгебра А) предложен Кристофером </w:t>
      </w:r>
      <w:proofErr w:type="spellStart"/>
      <w:r w:rsidRPr="00AA5186">
        <w:rPr>
          <w:sz w:val="28"/>
          <w:szCs w:val="28"/>
        </w:rPr>
        <w:t>Дейтом</w:t>
      </w:r>
      <w:proofErr w:type="spellEnd"/>
      <w:r w:rsidRPr="00AA5186">
        <w:rPr>
          <w:sz w:val="28"/>
          <w:szCs w:val="28"/>
        </w:rPr>
        <w:t xml:space="preserve"> и Хью </w:t>
      </w:r>
      <w:proofErr w:type="spellStart"/>
      <w:r w:rsidRPr="00AA5186">
        <w:rPr>
          <w:sz w:val="28"/>
          <w:szCs w:val="28"/>
        </w:rPr>
        <w:t>Дарвеном</w:t>
      </w:r>
      <w:proofErr w:type="spellEnd"/>
      <w:r w:rsidRPr="00AA5186">
        <w:rPr>
          <w:sz w:val="28"/>
          <w:szCs w:val="28"/>
        </w:rPr>
        <w:t>.</w:t>
      </w:r>
    </w:p>
    <w:p w14:paraId="32C78C89" w14:textId="62734BED" w:rsidR="00AC4881" w:rsidRPr="00AA5186" w:rsidRDefault="00AC4881" w:rsidP="00DB0272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>Реляционная алгебра и реляционное исчисление эквивалентны по своей выразительной силе. Существуют правила преобразования запросов между ними.</w:t>
      </w:r>
    </w:p>
    <w:p w14:paraId="66F92FEC" w14:textId="440A673C" w:rsidR="00AC4881" w:rsidRPr="00AA5186" w:rsidRDefault="00AC4881" w:rsidP="00DB0272">
      <w:pPr>
        <w:pStyle w:val="ac"/>
        <w:shd w:val="clear" w:color="auto" w:fill="FFFFFF"/>
        <w:ind w:firstLine="708"/>
        <w:rPr>
          <w:sz w:val="28"/>
          <w:szCs w:val="28"/>
        </w:rPr>
      </w:pPr>
      <w:r w:rsidRPr="00AA5186">
        <w:rPr>
          <w:sz w:val="28"/>
          <w:szCs w:val="28"/>
        </w:rPr>
        <w:t>Основное применение реляционной алгебры — предоставить теоретическую основу для реляционных баз данных, особенно языков запросов для таких баз данных, главным из которых является SQL.</w:t>
      </w:r>
    </w:p>
    <w:p w14:paraId="1F653258" w14:textId="6F7F7522" w:rsidR="00AC4881" w:rsidRPr="00AA5186" w:rsidRDefault="00AC4881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sz w:val="28"/>
          <w:szCs w:val="28"/>
        </w:rPr>
      </w:pPr>
      <w:bookmarkStart w:id="8" w:name="_Toc119445374"/>
      <w:r w:rsidRPr="00AA5186">
        <w:rPr>
          <w:sz w:val="28"/>
          <w:szCs w:val="28"/>
        </w:rPr>
        <w:t>Переименование</w:t>
      </w:r>
      <w:bookmarkEnd w:id="8"/>
    </w:p>
    <w:p w14:paraId="07BD96DC" w14:textId="2EF36D5B" w:rsidR="00AC4881" w:rsidRPr="00AA5186" w:rsidRDefault="00AC4881" w:rsidP="00AC4881">
      <w:pPr>
        <w:pStyle w:val="ac"/>
        <w:shd w:val="clear" w:color="auto" w:fill="FFFFFF"/>
        <w:rPr>
          <w:sz w:val="28"/>
          <w:szCs w:val="28"/>
        </w:rPr>
      </w:pPr>
      <w:r w:rsidRPr="00AA5186">
        <w:rPr>
          <w:sz w:val="28"/>
          <w:szCs w:val="28"/>
        </w:rPr>
        <w:t>Результатом применения операции переименования атрибутов является отношение с изменёнными именами атрибутов.</w:t>
      </w:r>
    </w:p>
    <w:p w14:paraId="420A97D4" w14:textId="1E3E798C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 w:rsidRPr="00AA5186">
        <w:rPr>
          <w:color w:val="202122"/>
          <w:sz w:val="28"/>
          <w:szCs w:val="28"/>
        </w:rPr>
        <w:t>Синтаксис</w:t>
      </w:r>
      <w:r w:rsidRPr="00AA5186">
        <w:rPr>
          <w:color w:val="202122"/>
          <w:sz w:val="28"/>
          <w:szCs w:val="28"/>
          <w:lang w:val="en-US"/>
        </w:rPr>
        <w:t>:</w:t>
      </w:r>
    </w:p>
    <w:p w14:paraId="2B6F66E6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R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 RENAME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  <w:lang w:val="en-US"/>
        </w:rPr>
        <w:t>1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, 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  <w:lang w:val="en-US"/>
        </w:rPr>
        <w:t>2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, 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… 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AS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NewAtr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, NewAtr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, 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…</w:t>
      </w:r>
    </w:p>
    <w:p w14:paraId="6BCB58F3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ind w:left="384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где</w:t>
      </w:r>
    </w:p>
    <w:p w14:paraId="7320427C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R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— отношение</w:t>
      </w:r>
    </w:p>
    <w:p w14:paraId="37A37194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, 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, 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… — исходные имена атрибутов</w:t>
      </w:r>
    </w:p>
    <w:p w14:paraId="14490F36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NewAtr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, NewAtr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, 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… — новые имена атрибутов.</w:t>
      </w:r>
    </w:p>
    <w:p w14:paraId="4BB709E9" w14:textId="7331CEB3" w:rsidR="00AC4881" w:rsidRPr="00AA5186" w:rsidRDefault="00AC4881" w:rsidP="00AA5186">
      <w:pPr>
        <w:pStyle w:val="ac"/>
        <w:numPr>
          <w:ilvl w:val="1"/>
          <w:numId w:val="11"/>
        </w:numPr>
        <w:shd w:val="clear" w:color="auto" w:fill="FFFFFF"/>
        <w:outlineLvl w:val="1"/>
        <w:rPr>
          <w:sz w:val="28"/>
          <w:szCs w:val="28"/>
        </w:rPr>
      </w:pPr>
      <w:bookmarkStart w:id="9" w:name="_Toc119445375"/>
      <w:r w:rsidRPr="00AA5186">
        <w:rPr>
          <w:sz w:val="28"/>
          <w:szCs w:val="28"/>
        </w:rPr>
        <w:t>Объединение</w:t>
      </w:r>
      <w:bookmarkEnd w:id="9"/>
    </w:p>
    <w:p w14:paraId="65FF597F" w14:textId="77777777" w:rsid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Отношение с тем же заголовком, что и у совместимых по типу отношений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, и телом, состоящим из кортежей, принадлежащих или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, или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 xml:space="preserve">, или обоим </w:t>
      </w:r>
      <w:r w:rsidRPr="00AA5186">
        <w:rPr>
          <w:color w:val="202122"/>
          <w:sz w:val="28"/>
          <w:szCs w:val="28"/>
        </w:rPr>
        <w:lastRenderedPageBreak/>
        <w:t>отношениям.</w:t>
      </w:r>
      <w:r w:rsidRPr="00AA5186">
        <w:rPr>
          <w:color w:val="202122"/>
          <w:sz w:val="28"/>
          <w:szCs w:val="28"/>
        </w:rPr>
        <w:br/>
      </w:r>
    </w:p>
    <w:p w14:paraId="50C20CA1" w14:textId="227E6542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Синтаксис:</w:t>
      </w:r>
    </w:p>
    <w:p w14:paraId="6A7514CA" w14:textId="581A8D8B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i/>
          <w:iCs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UNION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</w:p>
    <w:p w14:paraId="0DB4E697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Style w:val="mw-headline"/>
          <w:rFonts w:ascii="Times New Roman" w:hAnsi="Times New Roman" w:cs="Times New Roman"/>
          <w:color w:val="202122"/>
          <w:sz w:val="28"/>
          <w:szCs w:val="28"/>
        </w:rPr>
      </w:pPr>
    </w:p>
    <w:p w14:paraId="578E270B" w14:textId="53C9F16C" w:rsidR="00AC4881" w:rsidRPr="00AA5186" w:rsidRDefault="00AA5186" w:rsidP="00AA5186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Toc119445376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2.3.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Пересечение</w:t>
      </w:r>
      <w:bookmarkEnd w:id="10"/>
    </w:p>
    <w:p w14:paraId="26AF121B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Отношение с тем же заголовком, что и у отношений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, и телом, состоящим из кортежей, принадлежащих одновременно обоим отношениям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.</w:t>
      </w:r>
      <w:r w:rsidRPr="00AA5186">
        <w:rPr>
          <w:color w:val="202122"/>
          <w:sz w:val="28"/>
          <w:szCs w:val="28"/>
        </w:rPr>
        <w:br/>
        <w:t>Синтаксис:</w:t>
      </w:r>
    </w:p>
    <w:p w14:paraId="25566981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INTERSECT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</w:p>
    <w:p w14:paraId="21A6EAA2" w14:textId="17DD49D9" w:rsidR="00AC4881" w:rsidRPr="00AA5186" w:rsidRDefault="005035C6" w:rsidP="005035C6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bookmarkStart w:id="11" w:name="_Toc119445377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2.4.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Вычитание</w:t>
      </w:r>
      <w:bookmarkEnd w:id="11"/>
    </w:p>
    <w:p w14:paraId="331A812D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Отношение с тем же заголовком, что и у совместимых по типу отношений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, и телом, состоящим из кортежей, принадлежащих отношению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 не принадлежащих отношению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.</w:t>
      </w:r>
      <w:r w:rsidRPr="00AA5186">
        <w:rPr>
          <w:color w:val="202122"/>
          <w:sz w:val="28"/>
          <w:szCs w:val="28"/>
        </w:rPr>
        <w:br/>
        <w:t>Синтаксис:</w:t>
      </w:r>
    </w:p>
    <w:p w14:paraId="50B7D026" w14:textId="36B90F95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i/>
          <w:iCs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MINUS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</w:p>
    <w:p w14:paraId="522627BE" w14:textId="7FF86A38" w:rsidR="00AC4881" w:rsidRPr="00AA5186" w:rsidRDefault="005035C6" w:rsidP="00AA5186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bookmarkStart w:id="12" w:name="_Toc119445378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2.5.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Операция присваивания</w:t>
      </w:r>
      <w:bookmarkEnd w:id="12"/>
    </w:p>
    <w:p w14:paraId="1CCF91A5" w14:textId="74978F6F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 xml:space="preserve">Операция присваивания </w:t>
      </w:r>
      <w:proofErr w:type="gramStart"/>
      <w:r w:rsidRPr="00AA5186">
        <w:rPr>
          <w:color w:val="202122"/>
          <w:sz w:val="28"/>
          <w:szCs w:val="28"/>
        </w:rPr>
        <w:t>(:=</w:t>
      </w:r>
      <w:proofErr w:type="gramEnd"/>
      <w:r w:rsidRPr="00AA5186">
        <w:rPr>
          <w:color w:val="202122"/>
          <w:sz w:val="28"/>
          <w:szCs w:val="28"/>
        </w:rPr>
        <w:t>) позволяет сохранить результат вычисления реляционного выражения в существующем отношении.</w:t>
      </w:r>
    </w:p>
    <w:p w14:paraId="1E7E0332" w14:textId="75B4CA3B" w:rsidR="00AC4881" w:rsidRPr="00AA5186" w:rsidRDefault="005035C6" w:rsidP="005035C6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bookmarkStart w:id="13" w:name="_Toc119445379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2.6.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Декартово произведение</w:t>
      </w:r>
      <w:bookmarkEnd w:id="13"/>
    </w:p>
    <w:p w14:paraId="634D4FC2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Отношение, заголовок (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  <w:vertAlign w:val="subscript"/>
        </w:rPr>
        <w:t>1</w:t>
      </w:r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  <w:vertAlign w:val="subscript"/>
        </w:rPr>
        <w:t>2</w:t>
      </w:r>
      <w:r w:rsidRPr="00AA5186">
        <w:rPr>
          <w:color w:val="202122"/>
          <w:sz w:val="28"/>
          <w:szCs w:val="28"/>
        </w:rPr>
        <w:t>, …, </w:t>
      </w:r>
      <w:proofErr w:type="spellStart"/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  <w:vertAlign w:val="subscript"/>
        </w:rPr>
        <w:t>1</w:t>
      </w:r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  <w:vertAlign w:val="subscript"/>
        </w:rPr>
        <w:t>2</w:t>
      </w:r>
      <w:r w:rsidRPr="00AA5186">
        <w:rPr>
          <w:color w:val="202122"/>
          <w:sz w:val="28"/>
          <w:szCs w:val="28"/>
        </w:rPr>
        <w:t>, …, </w:t>
      </w:r>
      <w:proofErr w:type="spellStart"/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i/>
          <w:iCs/>
          <w:color w:val="202122"/>
          <w:sz w:val="28"/>
          <w:szCs w:val="28"/>
          <w:vertAlign w:val="subscript"/>
        </w:rPr>
        <w:t>m</w:t>
      </w:r>
      <w:proofErr w:type="spellEnd"/>
      <w:r w:rsidRPr="00AA5186">
        <w:rPr>
          <w:color w:val="202122"/>
          <w:sz w:val="28"/>
          <w:szCs w:val="28"/>
        </w:rPr>
        <w:t>) которого является сцеплением заголовков отношений </w:t>
      </w:r>
      <w:proofErr w:type="gramStart"/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(</w:t>
      </w:r>
      <w:proofErr w:type="gramEnd"/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  <w:vertAlign w:val="subscript"/>
        </w:rPr>
        <w:t>1</w:t>
      </w:r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  <w:vertAlign w:val="subscript"/>
        </w:rPr>
        <w:t>2</w:t>
      </w:r>
      <w:r w:rsidRPr="00AA5186">
        <w:rPr>
          <w:color w:val="202122"/>
          <w:sz w:val="28"/>
          <w:szCs w:val="28"/>
        </w:rPr>
        <w:t>, …, </w:t>
      </w:r>
      <w:proofErr w:type="spellStart"/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AA5186">
        <w:rPr>
          <w:color w:val="202122"/>
          <w:sz w:val="28"/>
          <w:szCs w:val="28"/>
        </w:rPr>
        <w:t>) 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(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  <w:vertAlign w:val="subscript"/>
        </w:rPr>
        <w:t>1</w:t>
      </w:r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  <w:vertAlign w:val="subscript"/>
        </w:rPr>
        <w:t>2</w:t>
      </w:r>
      <w:r w:rsidRPr="00AA5186">
        <w:rPr>
          <w:color w:val="202122"/>
          <w:sz w:val="28"/>
          <w:szCs w:val="28"/>
        </w:rPr>
        <w:t>, …, </w:t>
      </w:r>
      <w:proofErr w:type="spellStart"/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i/>
          <w:iCs/>
          <w:color w:val="202122"/>
          <w:sz w:val="28"/>
          <w:szCs w:val="28"/>
          <w:vertAlign w:val="subscript"/>
        </w:rPr>
        <w:t>m</w:t>
      </w:r>
      <w:proofErr w:type="spellEnd"/>
      <w:r w:rsidRPr="00AA5186">
        <w:rPr>
          <w:color w:val="202122"/>
          <w:sz w:val="28"/>
          <w:szCs w:val="28"/>
        </w:rPr>
        <w:t>), а тело состоит из кортежей, являющихся всеми вариантами сцеплений кортежей отношений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: (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  <w:vertAlign w:val="subscript"/>
        </w:rPr>
        <w:t>1</w:t>
      </w:r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  <w:vertAlign w:val="subscript"/>
        </w:rPr>
        <w:t>2</w:t>
      </w:r>
      <w:r w:rsidRPr="00AA5186">
        <w:rPr>
          <w:color w:val="202122"/>
          <w:sz w:val="28"/>
          <w:szCs w:val="28"/>
        </w:rPr>
        <w:t>, …, </w:t>
      </w:r>
      <w:proofErr w:type="spellStart"/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  <w:vertAlign w:val="subscript"/>
        </w:rPr>
        <w:t>1</w:t>
      </w:r>
      <w:r w:rsidRPr="00AA5186">
        <w:rPr>
          <w:color w:val="202122"/>
          <w:sz w:val="28"/>
          <w:szCs w:val="28"/>
        </w:rPr>
        <w:t>,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  <w:vertAlign w:val="subscript"/>
        </w:rPr>
        <w:t>2</w:t>
      </w:r>
      <w:r w:rsidRPr="00AA5186">
        <w:rPr>
          <w:color w:val="202122"/>
          <w:sz w:val="28"/>
          <w:szCs w:val="28"/>
        </w:rPr>
        <w:t>, …,</w:t>
      </w:r>
      <w:proofErr w:type="spellStart"/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i/>
          <w:iCs/>
          <w:color w:val="202122"/>
          <w:sz w:val="28"/>
          <w:szCs w:val="28"/>
          <w:vertAlign w:val="subscript"/>
        </w:rPr>
        <w:t>m</w:t>
      </w:r>
      <w:proofErr w:type="spellEnd"/>
      <w:r w:rsidRPr="00AA5186">
        <w:rPr>
          <w:color w:val="202122"/>
          <w:sz w:val="28"/>
          <w:szCs w:val="28"/>
        </w:rPr>
        <w:t>),</w:t>
      </w:r>
    </w:p>
    <w:p w14:paraId="27F9A0F7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 w:rsidRPr="00AA5186">
        <w:rPr>
          <w:color w:val="202122"/>
          <w:sz w:val="28"/>
          <w:szCs w:val="28"/>
        </w:rPr>
        <w:t>таких</w:t>
      </w:r>
      <w:r w:rsidRPr="00AA5186">
        <w:rPr>
          <w:color w:val="202122"/>
          <w:sz w:val="28"/>
          <w:szCs w:val="28"/>
          <w:lang w:val="en-US"/>
        </w:rPr>
        <w:t xml:space="preserve">, </w:t>
      </w:r>
      <w:r w:rsidRPr="00AA5186">
        <w:rPr>
          <w:color w:val="202122"/>
          <w:sz w:val="28"/>
          <w:szCs w:val="28"/>
        </w:rPr>
        <w:t>что</w:t>
      </w:r>
    </w:p>
    <w:p w14:paraId="2EA0F541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(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  <w:vertAlign w:val="subscript"/>
          <w:lang w:val="en-US"/>
        </w:rPr>
        <w:t>1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,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  <w:vertAlign w:val="subscript"/>
          <w:lang w:val="en-US"/>
        </w:rPr>
        <w:t>2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, …,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a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  <w:lang w:val="en-US"/>
        </w:rPr>
        <w:t>n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r w:rsidRPr="00AA5186">
        <w:rPr>
          <w:rFonts w:ascii="Cambria Math" w:hAnsi="Cambria Math" w:cs="Cambria Math"/>
          <w:color w:val="202122"/>
          <w:sz w:val="28"/>
          <w:szCs w:val="28"/>
          <w:lang w:val="en-US"/>
        </w:rPr>
        <w:t>∈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,</w:t>
      </w:r>
    </w:p>
    <w:p w14:paraId="6FED8A10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(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b</w:t>
      </w:r>
      <w:r w:rsidRPr="00AA5186">
        <w:rPr>
          <w:rFonts w:ascii="Times New Roman" w:hAnsi="Times New Roman" w:cs="Times New Roman"/>
          <w:color w:val="202122"/>
          <w:sz w:val="28"/>
          <w:szCs w:val="28"/>
          <w:vertAlign w:val="subscript"/>
          <w:lang w:val="en-US"/>
        </w:rPr>
        <w:t>1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,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b</w:t>
      </w:r>
      <w:r w:rsidRPr="00AA5186">
        <w:rPr>
          <w:rFonts w:ascii="Times New Roman" w:hAnsi="Times New Roman" w:cs="Times New Roman"/>
          <w:color w:val="202122"/>
          <w:sz w:val="28"/>
          <w:szCs w:val="28"/>
          <w:vertAlign w:val="subscript"/>
          <w:lang w:val="en-US"/>
        </w:rPr>
        <w:t>2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, …,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b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vertAlign w:val="subscript"/>
          <w:lang w:val="en-US"/>
        </w:rPr>
        <w:t>m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r w:rsidRPr="00AA5186">
        <w:rPr>
          <w:rFonts w:ascii="Cambria Math" w:hAnsi="Cambria Math" w:cs="Cambria Math"/>
          <w:color w:val="202122"/>
          <w:sz w:val="28"/>
          <w:szCs w:val="28"/>
          <w:lang w:val="en-US"/>
        </w:rPr>
        <w:t>∈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B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06D684A6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ind w:left="768"/>
        <w:rPr>
          <w:color w:val="202122"/>
          <w:sz w:val="28"/>
          <w:szCs w:val="28"/>
          <w:lang w:val="en-US"/>
        </w:rPr>
      </w:pPr>
      <w:r w:rsidRPr="00AA5186">
        <w:rPr>
          <w:color w:val="202122"/>
          <w:sz w:val="28"/>
          <w:szCs w:val="28"/>
        </w:rPr>
        <w:t>Синтаксис</w:t>
      </w:r>
      <w:r w:rsidRPr="00AA5186">
        <w:rPr>
          <w:color w:val="202122"/>
          <w:sz w:val="28"/>
          <w:szCs w:val="28"/>
          <w:lang w:val="en-US"/>
        </w:rPr>
        <w:t>:</w:t>
      </w:r>
    </w:p>
    <w:p w14:paraId="6EAB7918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TIMES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</w:p>
    <w:p w14:paraId="6AFAC370" w14:textId="6CF9A396" w:rsidR="00AC4881" w:rsidRPr="00AA5186" w:rsidRDefault="005035C6" w:rsidP="005035C6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bookmarkStart w:id="14" w:name="_Toc119445380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2.7.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Выборка (ограничение)</w:t>
      </w:r>
      <w:bookmarkEnd w:id="14"/>
    </w:p>
    <w:p w14:paraId="312892C7" w14:textId="7889EBB8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Отношение с тем же заголовком, что и у отношения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, и телом, состоящим из кортежей, значения атрибутов которых при подстановке в условие </w:t>
      </w:r>
      <w:r w:rsidRPr="00AA5186">
        <w:rPr>
          <w:i/>
          <w:iCs/>
          <w:color w:val="202122"/>
          <w:sz w:val="28"/>
          <w:szCs w:val="28"/>
        </w:rPr>
        <w:t>c</w:t>
      </w:r>
      <w:r w:rsidRPr="00AA5186">
        <w:rPr>
          <w:color w:val="202122"/>
          <w:sz w:val="28"/>
          <w:szCs w:val="28"/>
        </w:rPr>
        <w:t> дают значение ИСТИНА. </w:t>
      </w:r>
      <w:r w:rsidRPr="00AA5186">
        <w:rPr>
          <w:i/>
          <w:iCs/>
          <w:color w:val="202122"/>
          <w:sz w:val="28"/>
          <w:szCs w:val="28"/>
        </w:rPr>
        <w:t>c</w:t>
      </w:r>
      <w:r w:rsidRPr="00AA5186">
        <w:rPr>
          <w:color w:val="202122"/>
          <w:sz w:val="28"/>
          <w:szCs w:val="28"/>
        </w:rPr>
        <w:t> представляет собой логическое выражение, в которое могут входить атрибуты отношения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и/или скалярные выражения.</w:t>
      </w:r>
      <w:r w:rsidRPr="00AA5186">
        <w:rPr>
          <w:color w:val="202122"/>
          <w:sz w:val="28"/>
          <w:szCs w:val="28"/>
        </w:rPr>
        <w:br/>
        <w:t>Синтаксис:</w:t>
      </w:r>
    </w:p>
    <w:p w14:paraId="7C93B621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WHERE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c</w:t>
      </w:r>
    </w:p>
    <w:p w14:paraId="49BF0806" w14:textId="48587FB3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ind w:left="384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Выборка записывается как </w:t>
      </w:r>
      <w:r w:rsidRPr="00AA5186">
        <w:rPr>
          <w:rStyle w:val="mwe-math-mathml-inline"/>
          <w:vanish/>
          <w:color w:val="202122"/>
          <w:sz w:val="28"/>
          <w:szCs w:val="28"/>
        </w:rPr>
        <w:t>{\displaystyle \sigma _{a\theta b}(R)}</w:t>
      </w:r>
      <w:r w:rsidRPr="00AA5186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2B450EAA" wp14:editId="235E6182">
                <wp:extent cx="304800" cy="304800"/>
                <wp:effectExtent l="0" t="0" r="0" b="0"/>
                <wp:docPr id="27" name="Прямоугольник 27" descr="{\displaystyle \sigma _{a\theta b}(R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A80FC" id="Прямоугольник 27" o:spid="_x0000_s1026" alt="{\displaystyle \sigma _{a\theta b}(R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5186">
        <w:rPr>
          <w:color w:val="202122"/>
          <w:sz w:val="28"/>
          <w:szCs w:val="28"/>
        </w:rPr>
        <w:t> или </w:t>
      </w:r>
      <w:r w:rsidRPr="00AA5186">
        <w:rPr>
          <w:rStyle w:val="mwe-math-mathml-inline"/>
          <w:vanish/>
          <w:color w:val="202122"/>
          <w:sz w:val="28"/>
          <w:szCs w:val="28"/>
        </w:rPr>
        <w:t>{\displaystyle \sigma _{a\theta v}(R)}</w:t>
      </w:r>
      <w:r w:rsidRPr="00AA5186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1350694D" wp14:editId="3A62C039">
                <wp:extent cx="304800" cy="304800"/>
                <wp:effectExtent l="0" t="0" r="0" b="0"/>
                <wp:docPr id="26" name="Прямоугольник 26" descr="{\displaystyle \sigma _{a\theta v}(R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E5EA4" id="Прямоугольник 26" o:spid="_x0000_s1026" alt="{\displaystyle \sigma _{a\theta v}(R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5186">
        <w:rPr>
          <w:color w:val="202122"/>
          <w:sz w:val="28"/>
          <w:szCs w:val="28"/>
        </w:rPr>
        <w:t> где:</w:t>
      </w:r>
    </w:p>
    <w:p w14:paraId="40A3A7B8" w14:textId="77777777" w:rsidR="00AC4881" w:rsidRPr="00AA5186" w:rsidRDefault="00AC4881" w:rsidP="00AC48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lastRenderedPageBreak/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и </w:t>
      </w: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— имена атрибутов</w:t>
      </w:r>
    </w:p>
    <w:p w14:paraId="61661A01" w14:textId="19F36878" w:rsidR="00AC4881" w:rsidRPr="00AA5186" w:rsidRDefault="00AC4881" w:rsidP="00AC48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θ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— одна из бинарных операций </w:t>
      </w:r>
      <w:r w:rsidRPr="00AA5186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\{\;&lt;,\leq ,=,\neq ,\geq ,\;&gt;\}}</w:t>
      </w:r>
      <w:r w:rsidRPr="00AA5186">
        <w:rPr>
          <w:rFonts w:ascii="Times New Roman" w:hAnsi="Times New Roman" w:cs="Times New Roman"/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EE464C6" wp14:editId="1011E7B9">
                <wp:extent cx="304800" cy="304800"/>
                <wp:effectExtent l="0" t="0" r="0" b="0"/>
                <wp:docPr id="25" name="Прямоугольник 25" descr="{\displaystyle \{\;&lt;,\leq ,=,\neq ,\geq ,\;&gt;\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42B1B" id="Прямоугольник 25" o:spid="_x0000_s1026" alt="{\displaystyle \{\;&lt;,\leq ,=,\neq ,\geq ,\;&gt;\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00823D" w14:textId="77777777" w:rsidR="00AC4881" w:rsidRPr="00AA5186" w:rsidRDefault="00AC4881" w:rsidP="00AC48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v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— постоянная величина</w:t>
      </w:r>
    </w:p>
    <w:p w14:paraId="1F912AE4" w14:textId="77777777" w:rsidR="00AC4881" w:rsidRPr="00AA5186" w:rsidRDefault="00AC4881" w:rsidP="00AC48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R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отношение</w:t>
      </w:r>
    </w:p>
    <w:p w14:paraId="2D1AC561" w14:textId="5910BC9E" w:rsidR="00AC4881" w:rsidRPr="00AA5186" w:rsidRDefault="005035C6" w:rsidP="005035C6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bookmarkStart w:id="15" w:name="_Toc119445381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2.8.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Выборка (ограничение)</w:t>
      </w:r>
      <w:bookmarkEnd w:id="15"/>
    </w:p>
    <w:p w14:paraId="7712E7B6" w14:textId="3E5600BB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Отношение с тем же заголовком, что и у отношения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, и телом, состоящим из кортежей, значения атрибутов которых при подстановке в условие </w:t>
      </w:r>
      <w:r w:rsidRPr="00AA5186">
        <w:rPr>
          <w:i/>
          <w:iCs/>
          <w:color w:val="202122"/>
          <w:sz w:val="28"/>
          <w:szCs w:val="28"/>
        </w:rPr>
        <w:t>c</w:t>
      </w:r>
      <w:r w:rsidRPr="00AA5186">
        <w:rPr>
          <w:color w:val="202122"/>
          <w:sz w:val="28"/>
          <w:szCs w:val="28"/>
        </w:rPr>
        <w:t> дают значение ИСТИНА. </w:t>
      </w:r>
      <w:r w:rsidRPr="00AA5186">
        <w:rPr>
          <w:i/>
          <w:iCs/>
          <w:color w:val="202122"/>
          <w:sz w:val="28"/>
          <w:szCs w:val="28"/>
        </w:rPr>
        <w:t>c</w:t>
      </w:r>
      <w:r w:rsidRPr="00AA5186">
        <w:rPr>
          <w:color w:val="202122"/>
          <w:sz w:val="28"/>
          <w:szCs w:val="28"/>
        </w:rPr>
        <w:t> представляет собой логическое выражение, в которое могут входить атрибуты отношения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и/или скалярные выражения.</w:t>
      </w:r>
      <w:r w:rsidRPr="00AA5186">
        <w:rPr>
          <w:color w:val="202122"/>
          <w:sz w:val="28"/>
          <w:szCs w:val="28"/>
        </w:rPr>
        <w:br/>
        <w:t>Синтаксис:</w:t>
      </w:r>
    </w:p>
    <w:p w14:paraId="2B502A47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WHERE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c</w:t>
      </w:r>
    </w:p>
    <w:p w14:paraId="3D72B4B1" w14:textId="765F063B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ind w:left="384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Выборка записывается как </w:t>
      </w:r>
      <w:r w:rsidRPr="00AA5186">
        <w:rPr>
          <w:rStyle w:val="mwe-math-mathml-inline"/>
          <w:vanish/>
          <w:color w:val="202122"/>
          <w:sz w:val="28"/>
          <w:szCs w:val="28"/>
        </w:rPr>
        <w:t>{\displaystyle \sigma _{a\theta b}(R)}</w:t>
      </w:r>
      <w:r w:rsidRPr="00AA5186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499FA4B2" wp14:editId="6E0F8B9F">
                <wp:extent cx="304800" cy="304800"/>
                <wp:effectExtent l="0" t="0" r="0" b="0"/>
                <wp:docPr id="30" name="Прямоугольник 30" descr="{\displaystyle \sigma _{a\theta b}(R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F8530" id="Прямоугольник 30" o:spid="_x0000_s1026" alt="{\displaystyle \sigma _{a\theta b}(R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5186">
        <w:rPr>
          <w:color w:val="202122"/>
          <w:sz w:val="28"/>
          <w:szCs w:val="28"/>
        </w:rPr>
        <w:t> или </w:t>
      </w:r>
      <w:r w:rsidRPr="00AA5186">
        <w:rPr>
          <w:rStyle w:val="mwe-math-mathml-inline"/>
          <w:vanish/>
          <w:color w:val="202122"/>
          <w:sz w:val="28"/>
          <w:szCs w:val="28"/>
        </w:rPr>
        <w:t>{\displaystyle \sigma _{a\theta v}(R)}</w:t>
      </w:r>
      <w:r w:rsidRPr="00AA5186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C7E1A5B" wp14:editId="4C09B262">
                <wp:extent cx="304800" cy="304800"/>
                <wp:effectExtent l="0" t="0" r="0" b="0"/>
                <wp:docPr id="29" name="Прямоугольник 29" descr="{\displaystyle \sigma _{a\theta v}(R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1DDD2" id="Прямоугольник 29" o:spid="_x0000_s1026" alt="{\displaystyle \sigma _{a\theta v}(R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5186">
        <w:rPr>
          <w:color w:val="202122"/>
          <w:sz w:val="28"/>
          <w:szCs w:val="28"/>
        </w:rPr>
        <w:t> где:</w:t>
      </w:r>
    </w:p>
    <w:p w14:paraId="748ACE67" w14:textId="77777777" w:rsidR="00AC4881" w:rsidRPr="00AA5186" w:rsidRDefault="00AC4881" w:rsidP="00AC4881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и </w:t>
      </w: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— имена атрибутов</w:t>
      </w:r>
    </w:p>
    <w:p w14:paraId="0C1D3909" w14:textId="2073EAEA" w:rsidR="00AC4881" w:rsidRPr="00AA5186" w:rsidRDefault="00AC4881" w:rsidP="00AC4881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θ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— одна из бинарных операций </w:t>
      </w:r>
      <w:r w:rsidRPr="00AA5186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\{\;&lt;,\leq ,=,\neq ,\geq ,\;&gt;\}}</w:t>
      </w:r>
      <w:r w:rsidRPr="00AA5186">
        <w:rPr>
          <w:rFonts w:ascii="Times New Roman" w:hAnsi="Times New Roman" w:cs="Times New Roman"/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5CC5D8CB" wp14:editId="1EE709E9">
                <wp:extent cx="304800" cy="304800"/>
                <wp:effectExtent l="0" t="0" r="0" b="0"/>
                <wp:docPr id="28" name="Прямоугольник 28" descr="{\displaystyle \{\;&lt;,\leq ,=,\neq ,\geq ,\;&gt;\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56203" id="Прямоугольник 28" o:spid="_x0000_s1026" alt="{\displaystyle \{\;&lt;,\leq ,=,\neq ,\geq ,\;&gt;\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21CC3C" w14:textId="77777777" w:rsidR="00AC4881" w:rsidRPr="00AA5186" w:rsidRDefault="00AC4881" w:rsidP="00AC4881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v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— постоянная величина</w:t>
      </w:r>
    </w:p>
    <w:p w14:paraId="23A4FBF4" w14:textId="77777777" w:rsidR="00AC4881" w:rsidRPr="00AA5186" w:rsidRDefault="00AC4881" w:rsidP="00AC4881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Style w:val="ts-math"/>
          <w:rFonts w:ascii="Times New Roman" w:hAnsi="Times New Roman" w:cs="Times New Roman"/>
          <w:i/>
          <w:iCs/>
          <w:color w:val="202122"/>
          <w:sz w:val="28"/>
          <w:szCs w:val="28"/>
        </w:rPr>
        <w:t>R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отношение</w:t>
      </w:r>
    </w:p>
    <w:p w14:paraId="75667A06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4C2A9E34" w14:textId="57861AAB" w:rsidR="00AC4881" w:rsidRPr="00AA5186" w:rsidRDefault="005035C6" w:rsidP="005035C6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19445382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2.9.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Соединение</w:t>
      </w:r>
      <w:bookmarkEnd w:id="16"/>
    </w:p>
    <w:p w14:paraId="1A041DEA" w14:textId="43751F9D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Операция соединения отношений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 по предикату </w:t>
      </w:r>
      <w:r w:rsidRPr="00AA5186">
        <w:rPr>
          <w:i/>
          <w:iCs/>
          <w:color w:val="202122"/>
          <w:sz w:val="28"/>
          <w:szCs w:val="28"/>
        </w:rPr>
        <w:t>P</w:t>
      </w:r>
      <w:r w:rsidRPr="00AA5186">
        <w:rPr>
          <w:color w:val="202122"/>
          <w:sz w:val="28"/>
          <w:szCs w:val="28"/>
        </w:rPr>
        <w:t> логически эквивалентна последовательному применению операций декартова произведения </w:t>
      </w:r>
      <w:r w:rsidRPr="00AA5186">
        <w:rPr>
          <w:i/>
          <w:iCs/>
          <w:color w:val="202122"/>
          <w:sz w:val="28"/>
          <w:szCs w:val="28"/>
        </w:rPr>
        <w:t>A</w:t>
      </w:r>
      <w:r w:rsidRPr="00AA5186">
        <w:rPr>
          <w:color w:val="202122"/>
          <w:sz w:val="28"/>
          <w:szCs w:val="28"/>
        </w:rPr>
        <w:t> и </w:t>
      </w:r>
      <w:r w:rsidRPr="00AA5186">
        <w:rPr>
          <w:i/>
          <w:iCs/>
          <w:color w:val="202122"/>
          <w:sz w:val="28"/>
          <w:szCs w:val="28"/>
        </w:rPr>
        <w:t>B</w:t>
      </w:r>
      <w:r w:rsidRPr="00AA5186">
        <w:rPr>
          <w:color w:val="202122"/>
          <w:sz w:val="28"/>
          <w:szCs w:val="28"/>
        </w:rPr>
        <w:t> и выборки по предикату </w:t>
      </w:r>
      <w:r w:rsidRPr="00AA5186">
        <w:rPr>
          <w:i/>
          <w:iCs/>
          <w:color w:val="202122"/>
          <w:sz w:val="28"/>
          <w:szCs w:val="28"/>
        </w:rPr>
        <w:t>P</w:t>
      </w:r>
      <w:r w:rsidRPr="00AA5186">
        <w:rPr>
          <w:color w:val="202122"/>
          <w:sz w:val="28"/>
          <w:szCs w:val="28"/>
        </w:rPr>
        <w:t>. Если в отношениях имеются атрибуты с одинаковыми наименованиями, то перед выполнением соединения такие атрибуты необходимо переименовать.</w:t>
      </w:r>
    </w:p>
    <w:p w14:paraId="2AFC5880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US"/>
        </w:rPr>
      </w:pPr>
      <w:r w:rsidRPr="00AA5186">
        <w:rPr>
          <w:color w:val="202122"/>
          <w:sz w:val="28"/>
          <w:szCs w:val="28"/>
        </w:rPr>
        <w:t>Синтаксис</w:t>
      </w:r>
      <w:r w:rsidRPr="00AA5186">
        <w:rPr>
          <w:color w:val="202122"/>
          <w:sz w:val="28"/>
          <w:szCs w:val="28"/>
          <w:lang w:val="en-US"/>
        </w:rPr>
        <w:t>:</w:t>
      </w:r>
    </w:p>
    <w:p w14:paraId="2DDBECB6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(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 TIMES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B</w:t>
      </w:r>
      <w:r w:rsidRPr="00AA5186">
        <w:rPr>
          <w:rFonts w:ascii="Times New Roman" w:hAnsi="Times New Roman" w:cs="Times New Roman"/>
          <w:color w:val="202122"/>
          <w:sz w:val="28"/>
          <w:szCs w:val="28"/>
          <w:lang w:val="en-US"/>
        </w:rPr>
        <w:t>) WHERE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P</w:t>
      </w:r>
    </w:p>
    <w:p w14:paraId="72CE51CF" w14:textId="3FCC3E82" w:rsidR="00AC4881" w:rsidRPr="00AA5186" w:rsidRDefault="00AC4881" w:rsidP="00AC4881">
      <w:pPr>
        <w:shd w:val="clear" w:color="auto" w:fill="FFFFFF"/>
        <w:spacing w:after="24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14:paraId="3EC293D9" w14:textId="589571C0" w:rsidR="00AC4881" w:rsidRPr="00AA5186" w:rsidRDefault="005035C6" w:rsidP="00AA5186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119445383"/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2.10. </w:t>
      </w:r>
      <w:r w:rsidR="00AC4881" w:rsidRPr="00AA5186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Деление</w:t>
      </w:r>
      <w:bookmarkEnd w:id="17"/>
    </w:p>
    <w:p w14:paraId="49AEB0FE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Отношение с заголовком </w:t>
      </w:r>
      <w:r w:rsidRPr="00AA5186">
        <w:rPr>
          <w:i/>
          <w:iCs/>
          <w:color w:val="202122"/>
          <w:sz w:val="28"/>
          <w:szCs w:val="28"/>
        </w:rPr>
        <w:t>(X</w:t>
      </w:r>
      <w:r w:rsidRPr="00AA5186">
        <w:rPr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i/>
          <w:iCs/>
          <w:color w:val="202122"/>
          <w:sz w:val="28"/>
          <w:szCs w:val="28"/>
        </w:rPr>
        <w:t>, X</w:t>
      </w:r>
      <w:r w:rsidRPr="00AA5186">
        <w:rPr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i/>
          <w:iCs/>
          <w:color w:val="202122"/>
          <w:sz w:val="28"/>
          <w:szCs w:val="28"/>
        </w:rPr>
        <w:t xml:space="preserve">, …, </w:t>
      </w:r>
      <w:proofErr w:type="spellStart"/>
      <w:r w:rsidRPr="00AA5186">
        <w:rPr>
          <w:i/>
          <w:iCs/>
          <w:color w:val="202122"/>
          <w:sz w:val="28"/>
          <w:szCs w:val="28"/>
        </w:rPr>
        <w:t>X</w:t>
      </w:r>
      <w:r w:rsidRPr="00AA5186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AA5186">
        <w:rPr>
          <w:i/>
          <w:iCs/>
          <w:color w:val="202122"/>
          <w:sz w:val="28"/>
          <w:szCs w:val="28"/>
        </w:rPr>
        <w:t>)</w:t>
      </w:r>
      <w:r w:rsidRPr="00AA5186">
        <w:rPr>
          <w:color w:val="202122"/>
          <w:sz w:val="28"/>
          <w:szCs w:val="28"/>
        </w:rPr>
        <w:t> и телом, содержащим множество кортежей </w:t>
      </w:r>
      <w:r w:rsidRPr="00AA5186">
        <w:rPr>
          <w:i/>
          <w:iCs/>
          <w:color w:val="202122"/>
          <w:sz w:val="28"/>
          <w:szCs w:val="28"/>
        </w:rPr>
        <w:t>(x</w:t>
      </w:r>
      <w:r w:rsidRPr="00AA5186">
        <w:rPr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i/>
          <w:iCs/>
          <w:color w:val="202122"/>
          <w:sz w:val="28"/>
          <w:szCs w:val="28"/>
        </w:rPr>
        <w:t>, x</w:t>
      </w:r>
      <w:r w:rsidRPr="00AA5186">
        <w:rPr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i/>
          <w:iCs/>
          <w:color w:val="202122"/>
          <w:sz w:val="28"/>
          <w:szCs w:val="28"/>
        </w:rPr>
        <w:t xml:space="preserve">, …, </w:t>
      </w:r>
      <w:proofErr w:type="spellStart"/>
      <w:r w:rsidRPr="00AA5186">
        <w:rPr>
          <w:i/>
          <w:iCs/>
          <w:color w:val="202122"/>
          <w:sz w:val="28"/>
          <w:szCs w:val="28"/>
        </w:rPr>
        <w:t>x</w:t>
      </w:r>
      <w:r w:rsidRPr="00AA5186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AA5186">
        <w:rPr>
          <w:i/>
          <w:iCs/>
          <w:color w:val="202122"/>
          <w:sz w:val="28"/>
          <w:szCs w:val="28"/>
        </w:rPr>
        <w:t>)</w:t>
      </w:r>
      <w:r w:rsidRPr="00AA5186">
        <w:rPr>
          <w:color w:val="202122"/>
          <w:sz w:val="28"/>
          <w:szCs w:val="28"/>
        </w:rPr>
        <w:t>, таких, что для всех кортежей </w:t>
      </w:r>
      <w:r w:rsidRPr="00AA5186">
        <w:rPr>
          <w:i/>
          <w:iCs/>
          <w:color w:val="202122"/>
          <w:sz w:val="28"/>
          <w:szCs w:val="28"/>
        </w:rPr>
        <w:t>(y</w:t>
      </w:r>
      <w:r w:rsidRPr="00AA5186">
        <w:rPr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i/>
          <w:iCs/>
          <w:color w:val="202122"/>
          <w:sz w:val="28"/>
          <w:szCs w:val="28"/>
        </w:rPr>
        <w:t>, y</w:t>
      </w:r>
      <w:r w:rsidRPr="00AA5186">
        <w:rPr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i/>
          <w:iCs/>
          <w:color w:val="202122"/>
          <w:sz w:val="28"/>
          <w:szCs w:val="28"/>
        </w:rPr>
        <w:t xml:space="preserve">, …, </w:t>
      </w:r>
      <w:proofErr w:type="spellStart"/>
      <w:r w:rsidRPr="00AA5186">
        <w:rPr>
          <w:i/>
          <w:iCs/>
          <w:color w:val="202122"/>
          <w:sz w:val="28"/>
          <w:szCs w:val="28"/>
        </w:rPr>
        <w:t>y</w:t>
      </w:r>
      <w:r w:rsidRPr="00AA5186">
        <w:rPr>
          <w:i/>
          <w:iCs/>
          <w:color w:val="202122"/>
          <w:sz w:val="28"/>
          <w:szCs w:val="28"/>
          <w:vertAlign w:val="subscript"/>
        </w:rPr>
        <w:t>m</w:t>
      </w:r>
      <w:proofErr w:type="spellEnd"/>
      <w:r w:rsidRPr="00AA5186">
        <w:rPr>
          <w:i/>
          <w:iCs/>
          <w:color w:val="202122"/>
          <w:sz w:val="28"/>
          <w:szCs w:val="28"/>
        </w:rPr>
        <w:t xml:space="preserve">) </w:t>
      </w:r>
      <w:r w:rsidRPr="00AA5186">
        <w:rPr>
          <w:rFonts w:ascii="Cambria Math" w:hAnsi="Cambria Math" w:cs="Cambria Math"/>
          <w:i/>
          <w:iCs/>
          <w:color w:val="202122"/>
          <w:sz w:val="28"/>
          <w:szCs w:val="28"/>
        </w:rPr>
        <w:t>∈</w:t>
      </w:r>
      <w:r w:rsidRPr="00AA5186">
        <w:rPr>
          <w:i/>
          <w:iCs/>
          <w:color w:val="202122"/>
          <w:sz w:val="28"/>
          <w:szCs w:val="28"/>
        </w:rPr>
        <w:t xml:space="preserve"> B</w:t>
      </w:r>
      <w:r w:rsidRPr="00AA5186">
        <w:rPr>
          <w:color w:val="202122"/>
          <w:sz w:val="28"/>
          <w:szCs w:val="28"/>
        </w:rPr>
        <w:t> в отношении </w:t>
      </w:r>
      <w:proofErr w:type="gramStart"/>
      <w:r w:rsidRPr="00AA5186">
        <w:rPr>
          <w:i/>
          <w:iCs/>
          <w:color w:val="202122"/>
          <w:sz w:val="28"/>
          <w:szCs w:val="28"/>
        </w:rPr>
        <w:t>A(</w:t>
      </w:r>
      <w:proofErr w:type="gramEnd"/>
      <w:r w:rsidRPr="00AA5186">
        <w:rPr>
          <w:i/>
          <w:iCs/>
          <w:color w:val="202122"/>
          <w:sz w:val="28"/>
          <w:szCs w:val="28"/>
        </w:rPr>
        <w:t>X</w:t>
      </w:r>
      <w:r w:rsidRPr="00AA5186">
        <w:rPr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i/>
          <w:iCs/>
          <w:color w:val="202122"/>
          <w:sz w:val="28"/>
          <w:szCs w:val="28"/>
        </w:rPr>
        <w:t>, X</w:t>
      </w:r>
      <w:r w:rsidRPr="00AA5186">
        <w:rPr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i/>
          <w:iCs/>
          <w:color w:val="202122"/>
          <w:sz w:val="28"/>
          <w:szCs w:val="28"/>
        </w:rPr>
        <w:t xml:space="preserve">, …, </w:t>
      </w:r>
      <w:proofErr w:type="spellStart"/>
      <w:r w:rsidRPr="00AA5186">
        <w:rPr>
          <w:i/>
          <w:iCs/>
          <w:color w:val="202122"/>
          <w:sz w:val="28"/>
          <w:szCs w:val="28"/>
        </w:rPr>
        <w:t>X</w:t>
      </w:r>
      <w:r w:rsidRPr="00AA5186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AA5186">
        <w:rPr>
          <w:i/>
          <w:iCs/>
          <w:color w:val="202122"/>
          <w:sz w:val="28"/>
          <w:szCs w:val="28"/>
        </w:rPr>
        <w:t>, Y</w:t>
      </w:r>
      <w:r w:rsidRPr="00AA5186">
        <w:rPr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i/>
          <w:iCs/>
          <w:color w:val="202122"/>
          <w:sz w:val="28"/>
          <w:szCs w:val="28"/>
        </w:rPr>
        <w:t>, Y</w:t>
      </w:r>
      <w:r w:rsidRPr="00AA5186">
        <w:rPr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i/>
          <w:iCs/>
          <w:color w:val="202122"/>
          <w:sz w:val="28"/>
          <w:szCs w:val="28"/>
        </w:rPr>
        <w:t xml:space="preserve">, …, </w:t>
      </w:r>
      <w:proofErr w:type="spellStart"/>
      <w:r w:rsidRPr="00AA5186">
        <w:rPr>
          <w:i/>
          <w:iCs/>
          <w:color w:val="202122"/>
          <w:sz w:val="28"/>
          <w:szCs w:val="28"/>
        </w:rPr>
        <w:t>Y</w:t>
      </w:r>
      <w:r w:rsidRPr="00AA5186">
        <w:rPr>
          <w:i/>
          <w:iCs/>
          <w:color w:val="202122"/>
          <w:sz w:val="28"/>
          <w:szCs w:val="28"/>
          <w:vertAlign w:val="subscript"/>
        </w:rPr>
        <w:t>m</w:t>
      </w:r>
      <w:proofErr w:type="spellEnd"/>
      <w:r w:rsidRPr="00AA5186">
        <w:rPr>
          <w:i/>
          <w:iCs/>
          <w:color w:val="202122"/>
          <w:sz w:val="28"/>
          <w:szCs w:val="28"/>
        </w:rPr>
        <w:t>)</w:t>
      </w:r>
      <w:r w:rsidRPr="00AA5186">
        <w:rPr>
          <w:color w:val="202122"/>
          <w:sz w:val="28"/>
          <w:szCs w:val="28"/>
        </w:rPr>
        <w:t> найдется кортеж </w:t>
      </w:r>
      <w:r w:rsidRPr="00AA5186">
        <w:rPr>
          <w:i/>
          <w:iCs/>
          <w:color w:val="202122"/>
          <w:sz w:val="28"/>
          <w:szCs w:val="28"/>
        </w:rPr>
        <w:t>(x</w:t>
      </w:r>
      <w:r w:rsidRPr="00AA5186">
        <w:rPr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i/>
          <w:iCs/>
          <w:color w:val="202122"/>
          <w:sz w:val="28"/>
          <w:szCs w:val="28"/>
        </w:rPr>
        <w:t>, x</w:t>
      </w:r>
      <w:r w:rsidRPr="00AA5186">
        <w:rPr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i/>
          <w:iCs/>
          <w:color w:val="202122"/>
          <w:sz w:val="28"/>
          <w:szCs w:val="28"/>
        </w:rPr>
        <w:t xml:space="preserve">, …, </w:t>
      </w:r>
      <w:proofErr w:type="spellStart"/>
      <w:r w:rsidRPr="00AA5186">
        <w:rPr>
          <w:i/>
          <w:iCs/>
          <w:color w:val="202122"/>
          <w:sz w:val="28"/>
          <w:szCs w:val="28"/>
        </w:rPr>
        <w:t>x</w:t>
      </w:r>
      <w:r w:rsidRPr="00AA5186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AA5186">
        <w:rPr>
          <w:i/>
          <w:iCs/>
          <w:color w:val="202122"/>
          <w:sz w:val="28"/>
          <w:szCs w:val="28"/>
        </w:rPr>
        <w:t>, y</w:t>
      </w:r>
      <w:r w:rsidRPr="00AA5186">
        <w:rPr>
          <w:i/>
          <w:iCs/>
          <w:color w:val="202122"/>
          <w:sz w:val="28"/>
          <w:szCs w:val="28"/>
          <w:vertAlign w:val="subscript"/>
        </w:rPr>
        <w:t>1</w:t>
      </w:r>
      <w:r w:rsidRPr="00AA5186">
        <w:rPr>
          <w:i/>
          <w:iCs/>
          <w:color w:val="202122"/>
          <w:sz w:val="28"/>
          <w:szCs w:val="28"/>
        </w:rPr>
        <w:t>, y</w:t>
      </w:r>
      <w:r w:rsidRPr="00AA5186">
        <w:rPr>
          <w:i/>
          <w:iCs/>
          <w:color w:val="202122"/>
          <w:sz w:val="28"/>
          <w:szCs w:val="28"/>
          <w:vertAlign w:val="subscript"/>
        </w:rPr>
        <w:t>2</w:t>
      </w:r>
      <w:r w:rsidRPr="00AA5186">
        <w:rPr>
          <w:i/>
          <w:iCs/>
          <w:color w:val="202122"/>
          <w:sz w:val="28"/>
          <w:szCs w:val="28"/>
        </w:rPr>
        <w:t xml:space="preserve">, …, </w:t>
      </w:r>
      <w:proofErr w:type="spellStart"/>
      <w:r w:rsidRPr="00AA5186">
        <w:rPr>
          <w:i/>
          <w:iCs/>
          <w:color w:val="202122"/>
          <w:sz w:val="28"/>
          <w:szCs w:val="28"/>
        </w:rPr>
        <w:t>y</w:t>
      </w:r>
      <w:r w:rsidRPr="00AA5186">
        <w:rPr>
          <w:i/>
          <w:iCs/>
          <w:color w:val="202122"/>
          <w:sz w:val="28"/>
          <w:szCs w:val="28"/>
          <w:vertAlign w:val="subscript"/>
        </w:rPr>
        <w:t>m</w:t>
      </w:r>
      <w:proofErr w:type="spellEnd"/>
      <w:r w:rsidRPr="00AA5186">
        <w:rPr>
          <w:i/>
          <w:iCs/>
          <w:color w:val="202122"/>
          <w:sz w:val="28"/>
          <w:szCs w:val="28"/>
        </w:rPr>
        <w:t>)</w:t>
      </w:r>
      <w:r w:rsidRPr="00AA5186">
        <w:rPr>
          <w:color w:val="202122"/>
          <w:sz w:val="28"/>
          <w:szCs w:val="28"/>
        </w:rPr>
        <w:t>.</w:t>
      </w:r>
    </w:p>
    <w:p w14:paraId="4DC8CCDA" w14:textId="77777777" w:rsidR="00AC4881" w:rsidRPr="00AA5186" w:rsidRDefault="00AC4881" w:rsidP="00AC4881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A5186">
        <w:rPr>
          <w:color w:val="202122"/>
          <w:sz w:val="28"/>
          <w:szCs w:val="28"/>
        </w:rPr>
        <w:t>Синтаксис:</w:t>
      </w:r>
    </w:p>
    <w:p w14:paraId="2B679319" w14:textId="77777777" w:rsidR="00AC4881" w:rsidRPr="00AA5186" w:rsidRDefault="00AC4881" w:rsidP="00AC4881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02122"/>
          <w:sz w:val="28"/>
          <w:szCs w:val="28"/>
        </w:rPr>
      </w:pP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A</w:t>
      </w:r>
      <w:r w:rsidRPr="00AA5186">
        <w:rPr>
          <w:rFonts w:ascii="Times New Roman" w:hAnsi="Times New Roman" w:cs="Times New Roman"/>
          <w:color w:val="202122"/>
          <w:sz w:val="28"/>
          <w:szCs w:val="28"/>
        </w:rPr>
        <w:t> DIVIDEBY </w:t>
      </w:r>
      <w:r w:rsidRPr="00AA5186">
        <w:rPr>
          <w:rFonts w:ascii="Times New Roman" w:hAnsi="Times New Roman" w:cs="Times New Roman"/>
          <w:i/>
          <w:iCs/>
          <w:color w:val="202122"/>
          <w:sz w:val="28"/>
          <w:szCs w:val="28"/>
        </w:rPr>
        <w:t>B</w:t>
      </w:r>
    </w:p>
    <w:p w14:paraId="1986E7A8" w14:textId="77777777" w:rsidR="00AC4881" w:rsidRPr="00AA5186" w:rsidRDefault="00AC4881" w:rsidP="00AC4881">
      <w:pPr>
        <w:shd w:val="clear" w:color="auto" w:fill="FFFFFF"/>
        <w:spacing w:after="24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14:paraId="58D3A03D" w14:textId="77777777" w:rsidR="00AC4881" w:rsidRPr="00AA5186" w:rsidRDefault="00AC4881" w:rsidP="00AC4881">
      <w:pPr>
        <w:pStyle w:val="ac"/>
        <w:shd w:val="clear" w:color="auto" w:fill="FFFFFF"/>
        <w:rPr>
          <w:lang w:val="en-US"/>
        </w:rPr>
      </w:pPr>
    </w:p>
    <w:sectPr w:rsidR="00AC4881" w:rsidRPr="00AA5186" w:rsidSect="00AA5186">
      <w:footerReference w:type="default" r:id="rId13"/>
      <w:pgSz w:w="11906" w:h="16838"/>
      <w:pgMar w:top="851" w:right="567" w:bottom="567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88BB" w14:textId="77777777" w:rsidR="006E51EB" w:rsidRDefault="006E51EB" w:rsidP="00112253">
      <w:pPr>
        <w:spacing w:after="0" w:line="240" w:lineRule="auto"/>
      </w:pPr>
      <w:r>
        <w:separator/>
      </w:r>
    </w:p>
  </w:endnote>
  <w:endnote w:type="continuationSeparator" w:id="0">
    <w:p w14:paraId="67F10E70" w14:textId="77777777" w:rsidR="006E51EB" w:rsidRDefault="006E51EB" w:rsidP="0011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1471420"/>
      <w:docPartObj>
        <w:docPartGallery w:val="Page Numbers (Bottom of Page)"/>
        <w:docPartUnique/>
      </w:docPartObj>
    </w:sdtPr>
    <w:sdtContent>
      <w:p w14:paraId="7BE805BF" w14:textId="6AB0366D" w:rsidR="00CA4B92" w:rsidRDefault="00CA4B9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F9DD2" w14:textId="77777777" w:rsidR="00CA4B92" w:rsidRDefault="00CA4B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6424" w14:textId="77777777" w:rsidR="006E51EB" w:rsidRDefault="006E51EB" w:rsidP="00112253">
      <w:pPr>
        <w:spacing w:after="0" w:line="240" w:lineRule="auto"/>
      </w:pPr>
      <w:r>
        <w:separator/>
      </w:r>
    </w:p>
  </w:footnote>
  <w:footnote w:type="continuationSeparator" w:id="0">
    <w:p w14:paraId="415BA23C" w14:textId="77777777" w:rsidR="006E51EB" w:rsidRDefault="006E51EB" w:rsidP="00112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A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D25E4A"/>
    <w:multiLevelType w:val="multilevel"/>
    <w:tmpl w:val="230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854ED"/>
    <w:multiLevelType w:val="multilevel"/>
    <w:tmpl w:val="B7D4EF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F932DA"/>
    <w:multiLevelType w:val="multilevel"/>
    <w:tmpl w:val="05E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07B2D"/>
    <w:multiLevelType w:val="hybridMultilevel"/>
    <w:tmpl w:val="64B2A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D53F0"/>
    <w:multiLevelType w:val="multilevel"/>
    <w:tmpl w:val="E636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576CA"/>
    <w:multiLevelType w:val="multilevel"/>
    <w:tmpl w:val="EE9C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23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A007E4"/>
    <w:multiLevelType w:val="multilevel"/>
    <w:tmpl w:val="ECC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21EAA"/>
    <w:multiLevelType w:val="multilevel"/>
    <w:tmpl w:val="21F86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783B7"/>
    <w:multiLevelType w:val="hybridMultilevel"/>
    <w:tmpl w:val="6CAEA876"/>
    <w:lvl w:ilvl="0" w:tplc="56205C10">
      <w:start w:val="1"/>
      <w:numFmt w:val="decimal"/>
      <w:lvlText w:val="%1."/>
      <w:lvlJc w:val="left"/>
      <w:pPr>
        <w:ind w:left="720" w:hanging="360"/>
      </w:pPr>
    </w:lvl>
    <w:lvl w:ilvl="1" w:tplc="344A5B86">
      <w:start w:val="1"/>
      <w:numFmt w:val="lowerLetter"/>
      <w:lvlText w:val="%2."/>
      <w:lvlJc w:val="left"/>
      <w:pPr>
        <w:ind w:left="1440" w:hanging="360"/>
      </w:pPr>
    </w:lvl>
    <w:lvl w:ilvl="2" w:tplc="B9DCC55E">
      <w:start w:val="1"/>
      <w:numFmt w:val="lowerRoman"/>
      <w:lvlText w:val="%3."/>
      <w:lvlJc w:val="right"/>
      <w:pPr>
        <w:ind w:left="2160" w:hanging="180"/>
      </w:pPr>
    </w:lvl>
    <w:lvl w:ilvl="3" w:tplc="326A686E">
      <w:start w:val="1"/>
      <w:numFmt w:val="decimal"/>
      <w:lvlText w:val="%4."/>
      <w:lvlJc w:val="left"/>
      <w:pPr>
        <w:ind w:left="2880" w:hanging="360"/>
      </w:pPr>
    </w:lvl>
    <w:lvl w:ilvl="4" w:tplc="9B988144">
      <w:start w:val="1"/>
      <w:numFmt w:val="lowerLetter"/>
      <w:lvlText w:val="%5."/>
      <w:lvlJc w:val="left"/>
      <w:pPr>
        <w:ind w:left="3600" w:hanging="360"/>
      </w:pPr>
    </w:lvl>
    <w:lvl w:ilvl="5" w:tplc="8CAC277A">
      <w:start w:val="1"/>
      <w:numFmt w:val="lowerRoman"/>
      <w:lvlText w:val="%6."/>
      <w:lvlJc w:val="right"/>
      <w:pPr>
        <w:ind w:left="4320" w:hanging="180"/>
      </w:pPr>
    </w:lvl>
    <w:lvl w:ilvl="6" w:tplc="E168DF64">
      <w:start w:val="1"/>
      <w:numFmt w:val="decimal"/>
      <w:lvlText w:val="%7."/>
      <w:lvlJc w:val="left"/>
      <w:pPr>
        <w:ind w:left="5040" w:hanging="360"/>
      </w:pPr>
    </w:lvl>
    <w:lvl w:ilvl="7" w:tplc="9048B008">
      <w:start w:val="1"/>
      <w:numFmt w:val="lowerLetter"/>
      <w:lvlText w:val="%8."/>
      <w:lvlJc w:val="left"/>
      <w:pPr>
        <w:ind w:left="5760" w:hanging="360"/>
      </w:pPr>
    </w:lvl>
    <w:lvl w:ilvl="8" w:tplc="C144E6D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A1410"/>
    <w:multiLevelType w:val="multilevel"/>
    <w:tmpl w:val="D7D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05D2A"/>
    <w:multiLevelType w:val="hybridMultilevel"/>
    <w:tmpl w:val="B838C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B071B6"/>
    <w:multiLevelType w:val="multilevel"/>
    <w:tmpl w:val="540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21697">
    <w:abstractNumId w:val="10"/>
  </w:num>
  <w:num w:numId="2" w16cid:durableId="1007712514">
    <w:abstractNumId w:val="9"/>
  </w:num>
  <w:num w:numId="3" w16cid:durableId="1886218312">
    <w:abstractNumId w:val="7"/>
  </w:num>
  <w:num w:numId="4" w16cid:durableId="695421573">
    <w:abstractNumId w:val="13"/>
  </w:num>
  <w:num w:numId="5" w16cid:durableId="210267311">
    <w:abstractNumId w:val="11"/>
  </w:num>
  <w:num w:numId="6" w16cid:durableId="924075861">
    <w:abstractNumId w:val="1"/>
  </w:num>
  <w:num w:numId="7" w16cid:durableId="1496602814">
    <w:abstractNumId w:val="8"/>
  </w:num>
  <w:num w:numId="8" w16cid:durableId="954290260">
    <w:abstractNumId w:val="3"/>
  </w:num>
  <w:num w:numId="9" w16cid:durableId="1673532622">
    <w:abstractNumId w:val="5"/>
  </w:num>
  <w:num w:numId="10" w16cid:durableId="1362051044">
    <w:abstractNumId w:val="6"/>
  </w:num>
  <w:num w:numId="11" w16cid:durableId="1044594562">
    <w:abstractNumId w:val="0"/>
  </w:num>
  <w:num w:numId="12" w16cid:durableId="708264088">
    <w:abstractNumId w:val="4"/>
  </w:num>
  <w:num w:numId="13" w16cid:durableId="563413641">
    <w:abstractNumId w:val="12"/>
  </w:num>
  <w:num w:numId="14" w16cid:durableId="190120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51E02"/>
    <w:rsid w:val="00023169"/>
    <w:rsid w:val="000C3E6D"/>
    <w:rsid w:val="00112253"/>
    <w:rsid w:val="001E6B84"/>
    <w:rsid w:val="00242121"/>
    <w:rsid w:val="00266720"/>
    <w:rsid w:val="00293FDA"/>
    <w:rsid w:val="002B18F8"/>
    <w:rsid w:val="00362FC7"/>
    <w:rsid w:val="003D7336"/>
    <w:rsid w:val="005035C6"/>
    <w:rsid w:val="005C5997"/>
    <w:rsid w:val="005E2DE6"/>
    <w:rsid w:val="00671E18"/>
    <w:rsid w:val="00686D80"/>
    <w:rsid w:val="006E51EB"/>
    <w:rsid w:val="00736E78"/>
    <w:rsid w:val="0086343A"/>
    <w:rsid w:val="008B63FA"/>
    <w:rsid w:val="009541B4"/>
    <w:rsid w:val="009B2FAF"/>
    <w:rsid w:val="00A30DC2"/>
    <w:rsid w:val="00A91191"/>
    <w:rsid w:val="00AA5186"/>
    <w:rsid w:val="00AC4881"/>
    <w:rsid w:val="00B16B7C"/>
    <w:rsid w:val="00C0639C"/>
    <w:rsid w:val="00CA4B92"/>
    <w:rsid w:val="00D269A6"/>
    <w:rsid w:val="00DB0272"/>
    <w:rsid w:val="00DC0378"/>
    <w:rsid w:val="00E300E5"/>
    <w:rsid w:val="00E348EA"/>
    <w:rsid w:val="00E65595"/>
    <w:rsid w:val="184774F5"/>
    <w:rsid w:val="3DE1398D"/>
    <w:rsid w:val="4F751E02"/>
    <w:rsid w:val="6E3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398D"/>
  <w15:chartTrackingRefBased/>
  <w15:docId w15:val="{12F2DEE7-4031-4BFC-A839-C8519081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3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1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2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253"/>
  </w:style>
  <w:style w:type="paragraph" w:styleId="a6">
    <w:name w:val="footer"/>
    <w:basedOn w:val="a"/>
    <w:link w:val="a7"/>
    <w:uiPriority w:val="99"/>
    <w:unhideWhenUsed/>
    <w:rsid w:val="00112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253"/>
  </w:style>
  <w:style w:type="table" w:styleId="a8">
    <w:name w:val="Table Grid"/>
    <w:basedOn w:val="a1"/>
    <w:uiPriority w:val="39"/>
    <w:rsid w:val="0036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62FC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3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3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634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34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343A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6343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911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E34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m1">
    <w:name w:val="pm1"/>
    <w:basedOn w:val="a0"/>
    <w:rsid w:val="00E348EA"/>
  </w:style>
  <w:style w:type="character" w:customStyle="1" w:styleId="pm2">
    <w:name w:val="pm2"/>
    <w:basedOn w:val="a0"/>
    <w:rsid w:val="00E348EA"/>
  </w:style>
  <w:style w:type="character" w:styleId="ad">
    <w:name w:val="Strong"/>
    <w:basedOn w:val="a0"/>
    <w:uiPriority w:val="22"/>
    <w:qFormat/>
    <w:rsid w:val="00E348EA"/>
    <w:rPr>
      <w:b/>
      <w:bCs/>
    </w:rPr>
  </w:style>
  <w:style w:type="character" w:customStyle="1" w:styleId="mw-headline">
    <w:name w:val="mw-headline"/>
    <w:basedOn w:val="a0"/>
    <w:rsid w:val="00AC4881"/>
  </w:style>
  <w:style w:type="character" w:customStyle="1" w:styleId="mw-editsection">
    <w:name w:val="mw-editsection"/>
    <w:basedOn w:val="a0"/>
    <w:rsid w:val="00AC4881"/>
  </w:style>
  <w:style w:type="character" w:customStyle="1" w:styleId="mw-editsection-bracket">
    <w:name w:val="mw-editsection-bracket"/>
    <w:basedOn w:val="a0"/>
    <w:rsid w:val="00AC4881"/>
  </w:style>
  <w:style w:type="character" w:customStyle="1" w:styleId="mw-editsection-divider">
    <w:name w:val="mw-editsection-divider"/>
    <w:basedOn w:val="a0"/>
    <w:rsid w:val="00AC4881"/>
  </w:style>
  <w:style w:type="character" w:customStyle="1" w:styleId="mwe-math-mathml-inline">
    <w:name w:val="mwe-math-mathml-inline"/>
    <w:basedOn w:val="a0"/>
    <w:rsid w:val="00AC4881"/>
  </w:style>
  <w:style w:type="character" w:customStyle="1" w:styleId="ts-math">
    <w:name w:val="ts-math"/>
    <w:basedOn w:val="a0"/>
    <w:rsid w:val="00AC4881"/>
  </w:style>
  <w:style w:type="paragraph" w:styleId="31">
    <w:name w:val="toc 3"/>
    <w:basedOn w:val="a"/>
    <w:next w:val="a"/>
    <w:autoRedefine/>
    <w:uiPriority w:val="39"/>
    <w:unhideWhenUsed/>
    <w:rsid w:val="005035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5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4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47392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5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939448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6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40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  <w:div w:id="1135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  <w:div w:id="11822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  <w:div w:id="1135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  <w:div w:id="608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  <w:div w:id="14870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  <w:div w:id="1525725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FFCC33"/>
            <w:bottom w:val="none" w:sz="0" w:space="0" w:color="auto"/>
            <w:right w:val="none" w:sz="0" w:space="0" w:color="auto"/>
          </w:divBdr>
        </w:div>
        <w:div w:id="1822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  <w:div w:id="550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  <w:div w:id="212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  <w:div w:id="2104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CC3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37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2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33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5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2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88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6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3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046337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1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531872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2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03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unction-x.ru/sql_current_dat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78D6-5296-43FC-9B6A-8BA76228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Vargan Gleb</dc:creator>
  <cp:keywords/>
  <dc:description/>
  <cp:lastModifiedBy>АЛЕКСАНДР КОЗЫНБАЕВ</cp:lastModifiedBy>
  <cp:revision>10</cp:revision>
  <cp:lastPrinted>2022-10-31T17:07:00Z</cp:lastPrinted>
  <dcterms:created xsi:type="dcterms:W3CDTF">2022-10-17T22:24:00Z</dcterms:created>
  <dcterms:modified xsi:type="dcterms:W3CDTF">2022-11-15T19:56:00Z</dcterms:modified>
</cp:coreProperties>
</file>