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126B4473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953BC2" w:rsidRPr="00953BC2">
        <w:rPr>
          <w:rFonts w:ascii="Arial" w:hAnsi="Arial" w:cs="Arial"/>
          <w:b/>
          <w:bCs/>
          <w:sz w:val="56"/>
          <w:szCs w:val="56"/>
          <w:u w:val="single"/>
        </w:rPr>
        <w:t>LMS-75-View-print-Supervisee-Results-Analysis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3469B2C2" w:rsidR="00953BC2" w:rsidRDefault="00EF32E2" w:rsidP="00953BC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</w:t>
      </w:r>
      <w:r w:rsidR="00953BC2">
        <w:rPr>
          <w:rFonts w:ascii="Arial" w:hAnsi="Arial" w:cs="Arial"/>
        </w:rPr>
        <w:t>senior educators to assess their supervisee work.</w:t>
      </w:r>
    </w:p>
    <w:p w14:paraId="55FB8621" w14:textId="2D558F09" w:rsidR="00953BC2" w:rsidRDefault="00953BC2" w:rsidP="00953BC2">
      <w:pPr>
        <w:rPr>
          <w:rFonts w:ascii="Arial" w:hAnsi="Arial" w:cs="Arial"/>
          <w:b/>
          <w:bCs/>
          <w:sz w:val="24"/>
          <w:szCs w:val="24"/>
        </w:rPr>
      </w:pPr>
    </w:p>
    <w:p w14:paraId="465D0717" w14:textId="0518DA6F" w:rsidR="00953BC2" w:rsidRPr="00953BC2" w:rsidRDefault="00953BC2" w:rsidP="00953BC2">
      <w:pPr>
        <w:rPr>
          <w:rFonts w:ascii="Arial" w:hAnsi="Arial" w:cs="Arial"/>
        </w:rPr>
      </w:pPr>
      <w:r>
        <w:rPr>
          <w:rFonts w:ascii="Arial" w:hAnsi="Arial" w:cs="Arial"/>
        </w:rPr>
        <w:t>When enrolling educators to a course ensure to enroll the senior educator for that educator so they can assess their supervisees performance.</w:t>
      </w:r>
    </w:p>
    <w:p w14:paraId="626D60A3" w14:textId="79988155" w:rsidR="00EF32E2" w:rsidRPr="00EF32E2" w:rsidRDefault="00EF32E2">
      <w:pPr>
        <w:rPr>
          <w:rFonts w:ascii="Arial" w:hAnsi="Arial" w:cs="Arial"/>
        </w:rPr>
      </w:pPr>
    </w:p>
    <w:sectPr w:rsidR="00EF32E2" w:rsidRPr="00EF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7E2DF0"/>
    <w:rsid w:val="00953BC2"/>
    <w:rsid w:val="00A80880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2024-01-19T08:47:00Z</dcterms:created>
  <dcterms:modified xsi:type="dcterms:W3CDTF">2024-01-19T08:47:00Z</dcterms:modified>
</cp:coreProperties>
</file>