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Harish</w:t>
        <w:br/>
        <w:t>Co-Coordinator</w:t>
        <w:tab/>
        <w:t>: Amudesh</w:t>
        <w:br/>
        <w:t>Co-Coordinator 2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06:13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HARISH</w:t>
        <w:tab/>
        <w:t>Avudaiappan T</w:t>
        <w:br/>
        <w:t>AMUDESH</w:t>
        <w:tab/>
        <w:t>Approved</w:t>
        <w:br/>
        <w:t>ROHIT S K</w:t>
        <w:tab/>
        <w:t>16-03-2026 06:06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06:13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