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10:13 AM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t>Avudaiappan T</w:t>
        <w:br/>
        <w:t>STUDENT 2</w:t>
        <w:tab/>
        <w:t>Approved</w:t>
        <w:br/>
        <w:t>STUDENT 3</w:t>
        <w:tab/>
        <w:t>17-03-2026 10:08 AM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br/>
        <w:t>SUGANTHI S</w:t>
        <w:br/>
        <w:t>Approved</w:t>
        <w:br/>
        <w:t>17-03-2026 10:13 AM IST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