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gif" ContentType="image/gif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</w:r>
      <w:r>
        <w:rPr>
          <w:rFonts w:cs="Arial" w:ascii="Arial" w:hAnsi="Arial"/>
          <w:color w:val="202124"/>
          <w:shd w:fill="FFFFFF" w:val="clear"/>
        </w:rPr>
        <w:tab/>
        <w:tab/>
      </w:r>
      <w:r>
        <w:rPr>
          <w:rFonts w:cs="Arial" w:ascii="Arial" w:hAnsi="Arial"/>
          <w:bCs/>
          <w:color w:val="202124"/>
          <w:shd w:fill="FFFFFF" w:val="clear"/>
        </w:rPr>
        <w:t>: FDP/Seminar/Guest Lecture/Workshop/Symposium/Conference/Others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From_____________ to __________________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</w:t>
      </w:r>
      <w:r>
        <w:rPr>
          <w:rFonts w:cs="Arial" w:ascii="Arial" w:hAnsi="Arial"/>
          <w:bCs/>
          <w:color w:val="202124"/>
          <w:shd w:fill="FFFFFF" w:val="clear"/>
        </w:rPr>
        <w:t>: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65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Chief Guest Honorarium*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65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2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Travelling Allowance*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4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Refreshment (Chief Guest)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300.00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5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Refreshment (External Participants)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20.00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65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6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Lunch (Chief Guest)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500.00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7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Lunch (External Participants)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100.00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8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Prize/Award to Participants (per event)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750.00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9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Local Travel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300.00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10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Decorations (Only College level events)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2000.00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11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Welcome Kit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40.00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12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Certificates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20.00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13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Miscellaneous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---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---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14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A, Total Budget Amount (</w:t>
            </w:r>
            <w:r>
              <w:rPr>
                <w:rFonts w:eastAsia="Calibri" w:cs="Arial" w:ascii="Arial" w:hAnsi="Arial"/>
                <w:color w:val="202124"/>
                <w:kern w:val="0"/>
                <w:sz w:val="24"/>
                <w:szCs w:val="24"/>
                <w:shd w:fill="FFFFFF" w:val="clear"/>
                <w:lang w:val="en-GB" w:eastAsia="en-US" w:bidi="ar-SA"/>
              </w:rPr>
              <w:t>₹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)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1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2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B. Total 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(Rupees ……………………………………………………………………………………………)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</w:rPr>
        <w:t xml:space="preserve">Coordinators </w:t>
        <w:tab/>
        <w:tab/>
        <w:tab/>
        <w:tab/>
        <w:t xml:space="preserve">                                    </w:t>
        <w:tab/>
        <w:tab/>
        <w:tab/>
      </w:r>
      <w:r>
        <w:rPr>
          <w:rFonts w:cs="Arial" w:ascii="Arial" w:hAnsi="Arial"/>
          <w:b/>
        </w:rPr>
        <w:t>HOD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4"/>
        </w:rPr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                                           IQAC</w:t>
        <w:tab/>
        <w:tab/>
        <w:tab/>
        <w:tab/>
        <w:t>Principal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